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0E" w:rsidRDefault="00E37C0E" w:rsidP="00E37C0E">
      <w:pPr>
        <w:jc w:val="center"/>
        <w:rPr>
          <w:sz w:val="28"/>
          <w:szCs w:val="28"/>
        </w:rPr>
      </w:pPr>
      <w:r>
        <w:rPr>
          <w:rFonts w:ascii="Montserrat" w:hAnsi="Montserrat"/>
          <w:color w:val="273350"/>
        </w:rPr>
        <w:t xml:space="preserve">     </w:t>
      </w:r>
      <w:r>
        <w:rPr>
          <w:rStyle w:val="a6"/>
          <w:rFonts w:ascii="Montserrat" w:hAnsi="Montserrat"/>
          <w:color w:val="273350"/>
          <w:sz w:val="28"/>
          <w:szCs w:val="28"/>
          <w:shd w:val="clear" w:color="auto" w:fill="FFFFFF"/>
        </w:rPr>
        <w:t>Руководство по соблюдению обязательных требований законодательства по муниципальному контролю</w:t>
      </w:r>
      <w:r>
        <w:rPr>
          <w:rStyle w:val="a6"/>
          <w:rFonts w:ascii="Montserrat" w:hAnsi="Montserrat"/>
          <w:color w:val="273350"/>
          <w:sz w:val="28"/>
          <w:szCs w:val="28"/>
          <w:shd w:val="clear" w:color="auto" w:fill="FFFFFF"/>
        </w:rPr>
        <w:t xml:space="preserve"> в сфере благоустройства</w:t>
      </w:r>
    </w:p>
    <w:p w:rsidR="00C34B68" w:rsidRDefault="00E37C0E" w:rsidP="00E37C0E">
      <w:pPr>
        <w:spacing w:line="276" w:lineRule="auto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    </w:t>
      </w:r>
      <w:r w:rsidR="00C34B68">
        <w:rPr>
          <w:rFonts w:ascii="Montserrat" w:hAnsi="Montserrat"/>
          <w:color w:val="273350"/>
        </w:rPr>
        <w:t xml:space="preserve">Настоящее руководство разработано в соответствии с подпунктом 5 пункта 3 статьи 46 Федерального закона от 31.07.2020 №248-ФЗ "О государственном контроле (надзоре) и муниципальном контроле в Российской Федерации" в целях оказания гражданам, юридическим лицам и индивидуальным предпринимателям информационно-методической поддержки в вопросах соблюдения обязательных требований </w:t>
      </w:r>
      <w:r w:rsidRPr="00513400">
        <w:rPr>
          <w:bCs/>
          <w:sz w:val="28"/>
          <w:szCs w:val="28"/>
        </w:rPr>
        <w:t xml:space="preserve"> </w:t>
      </w:r>
      <w:r w:rsidRPr="00E37C0E">
        <w:rPr>
          <w:bCs/>
        </w:rPr>
        <w:t xml:space="preserve">Положения о муниципальном контроле в сфере благоустройства на территории Рогнединского муниципального района Брянской области, Рогнединского городского поселения Рогнединского муниципального района Брянской области, </w:t>
      </w:r>
      <w:proofErr w:type="spellStart"/>
      <w:r w:rsidRPr="00E37C0E">
        <w:rPr>
          <w:bCs/>
        </w:rPr>
        <w:t>Вороновского</w:t>
      </w:r>
      <w:proofErr w:type="spellEnd"/>
      <w:r w:rsidRPr="00E37C0E">
        <w:rPr>
          <w:bCs/>
        </w:rPr>
        <w:t xml:space="preserve"> сельского поселения Рогнединского муниципального района Брянской области, </w:t>
      </w:r>
      <w:proofErr w:type="spellStart"/>
      <w:r w:rsidRPr="00E37C0E">
        <w:rPr>
          <w:bCs/>
        </w:rPr>
        <w:t>Селиловичского</w:t>
      </w:r>
      <w:proofErr w:type="spellEnd"/>
      <w:r w:rsidRPr="00E37C0E">
        <w:rPr>
          <w:bCs/>
        </w:rPr>
        <w:t xml:space="preserve"> сельского поселения Рогнединского муниципального района Брянской области, </w:t>
      </w:r>
      <w:proofErr w:type="spellStart"/>
      <w:r w:rsidRPr="00E37C0E">
        <w:rPr>
          <w:bCs/>
        </w:rPr>
        <w:t>Тюнинского</w:t>
      </w:r>
      <w:proofErr w:type="spellEnd"/>
      <w:r w:rsidRPr="00E37C0E">
        <w:rPr>
          <w:bCs/>
        </w:rPr>
        <w:t xml:space="preserve"> сельского поселения Рогнединского </w:t>
      </w:r>
      <w:r w:rsidRPr="00E37C0E">
        <w:rPr>
          <w:bCs/>
        </w:rPr>
        <w:t xml:space="preserve"> </w:t>
      </w:r>
      <w:r w:rsidRPr="00E37C0E">
        <w:rPr>
          <w:bCs/>
        </w:rPr>
        <w:t xml:space="preserve">муниципального района Брянской области, Федоровского сельского поселения Рогнединского муниципального района Брянской области, </w:t>
      </w:r>
      <w:proofErr w:type="spellStart"/>
      <w:r w:rsidRPr="00E37C0E">
        <w:rPr>
          <w:bCs/>
        </w:rPr>
        <w:t>Шаровичского</w:t>
      </w:r>
      <w:proofErr w:type="spellEnd"/>
      <w:r w:rsidRPr="00E37C0E">
        <w:rPr>
          <w:bCs/>
        </w:rPr>
        <w:t xml:space="preserve"> сельского поселения Рогнединского муниципального района Брянской области»</w:t>
      </w:r>
      <w:r>
        <w:rPr>
          <w:rFonts w:ascii="Montserrat" w:hAnsi="Montserrat"/>
          <w:color w:val="273350"/>
        </w:rPr>
        <w:t>, утвержденног</w:t>
      </w:r>
      <w:r>
        <w:rPr>
          <w:rFonts w:ascii="Montserrat" w:hAnsi="Montserrat" w:hint="eastAsia"/>
          <w:color w:val="273350"/>
        </w:rPr>
        <w:t>о</w:t>
      </w:r>
      <w:r>
        <w:rPr>
          <w:rFonts w:ascii="Montserrat" w:hAnsi="Montserrat"/>
          <w:color w:val="273350"/>
        </w:rPr>
        <w:t xml:space="preserve"> </w:t>
      </w:r>
      <w:r w:rsidR="00C34B68" w:rsidRPr="00E37C0E">
        <w:rPr>
          <w:rFonts w:ascii="Montserrat" w:hAnsi="Montserrat"/>
          <w:color w:val="273350"/>
        </w:rPr>
        <w:t xml:space="preserve"> решением</w:t>
      </w:r>
      <w:r>
        <w:rPr>
          <w:rFonts w:ascii="Montserrat" w:hAnsi="Montserrat"/>
          <w:color w:val="273350"/>
        </w:rPr>
        <w:t xml:space="preserve"> Рогнединского районного </w:t>
      </w:r>
      <w:r w:rsidR="00C34B68" w:rsidRPr="00E37C0E">
        <w:rPr>
          <w:rFonts w:ascii="Montserrat" w:hAnsi="Montserrat"/>
          <w:color w:val="273350"/>
        </w:rPr>
        <w:t xml:space="preserve"> Совета народных </w:t>
      </w:r>
      <w:r w:rsidR="00C34B68">
        <w:rPr>
          <w:rFonts w:ascii="Montserrat" w:hAnsi="Montserrat"/>
          <w:color w:val="273350"/>
        </w:rPr>
        <w:t xml:space="preserve">депутатов от </w:t>
      </w:r>
      <w:r w:rsidRPr="00E37C0E">
        <w:t>28.04.2025г. №7-65</w:t>
      </w:r>
      <w:r w:rsidR="00C34B68">
        <w:rPr>
          <w:rFonts w:ascii="Montserrat" w:hAnsi="Montserrat"/>
          <w:color w:val="273350"/>
        </w:rPr>
        <w:t xml:space="preserve">, контроль за соблюдением которых осуществляет орган местного самоуправления при осуществлении муниципального контроля в сфере благоустройства на территории  </w:t>
      </w:r>
      <w:r w:rsidRPr="00E37C0E">
        <w:rPr>
          <w:bCs/>
        </w:rPr>
        <w:t xml:space="preserve">Рогнединского муниципального района Брянской области, Рогнединского городского поселения Рогнединского муниципального района Брянской области, </w:t>
      </w:r>
      <w:proofErr w:type="spellStart"/>
      <w:r w:rsidRPr="00E37C0E">
        <w:rPr>
          <w:bCs/>
        </w:rPr>
        <w:t>Вороновского</w:t>
      </w:r>
      <w:proofErr w:type="spellEnd"/>
      <w:r w:rsidRPr="00E37C0E">
        <w:rPr>
          <w:bCs/>
        </w:rPr>
        <w:t xml:space="preserve"> сельского поселения Рогнединского муниципального района Брянской области, </w:t>
      </w:r>
      <w:proofErr w:type="spellStart"/>
      <w:r w:rsidRPr="00E37C0E">
        <w:rPr>
          <w:bCs/>
        </w:rPr>
        <w:t>Селиловичского</w:t>
      </w:r>
      <w:proofErr w:type="spellEnd"/>
      <w:r w:rsidRPr="00E37C0E">
        <w:rPr>
          <w:bCs/>
        </w:rPr>
        <w:t xml:space="preserve"> сельского поселения Рогнединского муниципального района Брянской области, </w:t>
      </w:r>
      <w:proofErr w:type="spellStart"/>
      <w:r w:rsidRPr="00E37C0E">
        <w:rPr>
          <w:bCs/>
        </w:rPr>
        <w:t>Тюнинского</w:t>
      </w:r>
      <w:proofErr w:type="spellEnd"/>
      <w:r w:rsidRPr="00E37C0E">
        <w:rPr>
          <w:bCs/>
        </w:rPr>
        <w:t xml:space="preserve"> сельского поселения Рогнединского  муниципального района Брянской области, Федоровского сельского поселения Рогнединского муниципального района Брянской области, </w:t>
      </w:r>
      <w:proofErr w:type="spellStart"/>
      <w:r w:rsidRPr="00E37C0E">
        <w:rPr>
          <w:bCs/>
        </w:rPr>
        <w:t>Шаровичского</w:t>
      </w:r>
      <w:proofErr w:type="spellEnd"/>
      <w:r w:rsidRPr="00E37C0E">
        <w:rPr>
          <w:bCs/>
        </w:rPr>
        <w:t xml:space="preserve"> сельского поселения Рогнединского муниципального района Брянской области</w:t>
      </w:r>
      <w:r w:rsidR="00C34B68">
        <w:rPr>
          <w:rFonts w:ascii="Montserrat" w:hAnsi="Montserrat"/>
          <w:color w:val="273350"/>
        </w:rPr>
        <w:t>.</w:t>
      </w:r>
    </w:p>
    <w:p w:rsidR="00E37C0E" w:rsidRDefault="00E37C0E" w:rsidP="00C34B68">
      <w:pPr>
        <w:pStyle w:val="a5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>
        <w:rPr>
          <w:rFonts w:ascii="Montserrat" w:hAnsi="Montserrat"/>
          <w:color w:val="273350"/>
        </w:rPr>
        <w:t xml:space="preserve">            </w:t>
      </w:r>
      <w:r w:rsidRPr="00E37C0E">
        <w:rPr>
          <w:color w:val="000000"/>
        </w:rPr>
        <w:t xml:space="preserve">Предметом контроля в сфере благоустройства является соблюдение правил благоустройства на территории Рогнединского городского поселения Рогнединского муниципального района Брянской области, </w:t>
      </w:r>
      <w:proofErr w:type="spellStart"/>
      <w:r w:rsidRPr="00E37C0E">
        <w:rPr>
          <w:color w:val="000000"/>
        </w:rPr>
        <w:t>Вороновского</w:t>
      </w:r>
      <w:proofErr w:type="spellEnd"/>
      <w:r w:rsidRPr="00E37C0E">
        <w:rPr>
          <w:color w:val="000000"/>
        </w:rPr>
        <w:t xml:space="preserve"> сельского поселения Рогнединского муниципального района Брянской области, </w:t>
      </w:r>
      <w:proofErr w:type="spellStart"/>
      <w:r w:rsidRPr="00E37C0E">
        <w:rPr>
          <w:color w:val="000000"/>
        </w:rPr>
        <w:t>Селиловичского</w:t>
      </w:r>
      <w:proofErr w:type="spellEnd"/>
      <w:r w:rsidRPr="00E37C0E">
        <w:rPr>
          <w:color w:val="000000"/>
        </w:rPr>
        <w:t xml:space="preserve"> сельского поселения Рогнединского муниципального района Брянской области, </w:t>
      </w:r>
      <w:proofErr w:type="spellStart"/>
      <w:r w:rsidRPr="00E37C0E">
        <w:rPr>
          <w:color w:val="000000"/>
        </w:rPr>
        <w:t>Тюнинского</w:t>
      </w:r>
      <w:proofErr w:type="spellEnd"/>
      <w:r w:rsidRPr="00E37C0E">
        <w:rPr>
          <w:color w:val="000000"/>
        </w:rPr>
        <w:t xml:space="preserve"> сельского поселения Рогнединского муниципального района Брянской области, Федоровского сельского поселения Рогнединского муниципального района Брянской области, </w:t>
      </w:r>
      <w:proofErr w:type="spellStart"/>
      <w:r w:rsidRPr="00E37C0E">
        <w:rPr>
          <w:color w:val="000000"/>
        </w:rPr>
        <w:t>Шаровичского</w:t>
      </w:r>
      <w:proofErr w:type="spellEnd"/>
      <w:r w:rsidRPr="00E37C0E">
        <w:rPr>
          <w:color w:val="000000"/>
        </w:rPr>
        <w:t xml:space="preserve"> сельского поселения Рогнединского муниципального района Брянской области,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color w:val="000000"/>
        </w:rPr>
        <w:t>.</w:t>
      </w:r>
    </w:p>
    <w:p w:rsidR="00C34B68" w:rsidRDefault="00E37C0E" w:rsidP="00C34B68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</w:rPr>
        <w:t xml:space="preserve">            </w:t>
      </w:r>
      <w:r w:rsidR="00C34B68">
        <w:rPr>
          <w:rFonts w:ascii="Montserrat" w:hAnsi="Montserrat"/>
          <w:color w:val="273350"/>
        </w:rPr>
        <w:t>Объектами муниципального контроля в сфере благоустройства являются:</w:t>
      </w:r>
    </w:p>
    <w:p w:rsidR="00E37C0E" w:rsidRPr="00E37C0E" w:rsidRDefault="00E37C0E" w:rsidP="00E37C0E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7C0E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связанные с соблюдением Правил благоустройства</w:t>
      </w:r>
      <w:r w:rsidRPr="00E37C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37C0E" w:rsidRPr="00E37C0E" w:rsidRDefault="00E37C0E" w:rsidP="00E37C0E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E37C0E">
        <w:rPr>
          <w:rFonts w:ascii="Times New Roman" w:hAnsi="Times New Roman" w:cs="Times New Roman"/>
          <w:color w:val="000000"/>
          <w:sz w:val="24"/>
          <w:szCs w:val="24"/>
        </w:rPr>
        <w:t xml:space="preserve">2) здания, помещения, сооружения, линейные объекты, земельные и лесные участки, оборудование, устройства, предметы, материалы, транспортные средства, в том числе элементы благоустройства, объекты благоустройства, ограждающие устройства и другие </w:t>
      </w:r>
      <w:r w:rsidRPr="00E37C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объекты, которыми граждане и организации владеют и (или) пользуются и к которым Правилами благоустройства предъя</w:t>
      </w:r>
      <w:r>
        <w:rPr>
          <w:rFonts w:ascii="Times New Roman" w:hAnsi="Times New Roman" w:cs="Times New Roman"/>
          <w:color w:val="000000"/>
          <w:sz w:val="24"/>
          <w:szCs w:val="24"/>
        </w:rPr>
        <w:t>вляются обязательные требования:</w:t>
      </w:r>
    </w:p>
    <w:p w:rsidR="00C34B68" w:rsidRDefault="00E37C0E" w:rsidP="00E37C0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100" w:beforeAutospacing="1" w:after="180"/>
        <w:ind w:left="0" w:firstLine="142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</w:t>
      </w:r>
      <w:r w:rsidR="00C34B68">
        <w:rPr>
          <w:rFonts w:ascii="Montserrat" w:hAnsi="Montserrat"/>
          <w:color w:val="273350"/>
        </w:rPr>
        <w:t>(зоны (массивы), районы, 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граждан),</w:t>
      </w:r>
    </w:p>
    <w:p w:rsidR="00C34B68" w:rsidRDefault="00C34B68" w:rsidP="00E37C0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100" w:beforeAutospacing="1" w:after="180"/>
        <w:ind w:left="0" w:firstLine="142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элементы улично-дорожной сети (аллеи, бульвары, магистрали, переулки, площади, </w:t>
      </w:r>
      <w:proofErr w:type="gramStart"/>
      <w:r>
        <w:rPr>
          <w:rFonts w:ascii="Montserrat" w:hAnsi="Montserrat"/>
          <w:color w:val="273350"/>
        </w:rPr>
        <w:t>проезды,проулки</w:t>
      </w:r>
      <w:proofErr w:type="gramEnd"/>
      <w:r>
        <w:rPr>
          <w:rFonts w:ascii="Montserrat" w:hAnsi="Montserrat"/>
          <w:color w:val="273350"/>
        </w:rPr>
        <w:t>,разъезды,спуски,тракты,тупики,улицы,шоссе,велосипедные дорожки),</w:t>
      </w:r>
    </w:p>
    <w:p w:rsidR="00C34B68" w:rsidRDefault="00C34B68" w:rsidP="00E37C0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100" w:beforeAutospacing="1" w:after="180"/>
        <w:ind w:left="0" w:firstLine="142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дворовые территории,</w:t>
      </w:r>
    </w:p>
    <w:p w:rsidR="00C34B68" w:rsidRDefault="00C34B68" w:rsidP="00E37C0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100" w:beforeAutospacing="1" w:after="180"/>
        <w:ind w:left="0" w:firstLine="142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детские и спортивные площадки,</w:t>
      </w:r>
    </w:p>
    <w:p w:rsidR="00C34B68" w:rsidRDefault="00C34B68" w:rsidP="00E37C0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100" w:beforeAutospacing="1" w:after="180"/>
        <w:ind w:left="0" w:firstLine="142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площадки для выгула животных,</w:t>
      </w:r>
    </w:p>
    <w:p w:rsidR="00C34B68" w:rsidRDefault="00C34B68" w:rsidP="00E37C0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100" w:beforeAutospacing="1" w:after="180"/>
        <w:ind w:left="0" w:firstLine="142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парковки (парковочные места),</w:t>
      </w:r>
    </w:p>
    <w:p w:rsidR="00C34B68" w:rsidRDefault="00C34B68" w:rsidP="00E37C0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100" w:beforeAutospacing="1" w:after="180"/>
        <w:ind w:left="0" w:firstLine="142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парки, скверы, иные зеленые зоны,</w:t>
      </w:r>
    </w:p>
    <w:p w:rsidR="00C34B68" w:rsidRDefault="00C34B68" w:rsidP="00E37C0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100" w:beforeAutospacing="1" w:after="180"/>
        <w:ind w:left="0" w:firstLine="142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контейнерные площадки,</w:t>
      </w:r>
    </w:p>
    <w:p w:rsidR="00C34B68" w:rsidRDefault="00C34B68" w:rsidP="00E37C0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100" w:beforeAutospacing="1"/>
        <w:ind w:left="0" w:firstLine="142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технические и санитарно-защитные зоны.</w:t>
      </w:r>
    </w:p>
    <w:p w:rsidR="00C34B68" w:rsidRDefault="00E37C0E" w:rsidP="00C34B68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  </w:t>
      </w:r>
      <w:r w:rsidR="00C34B68">
        <w:rPr>
          <w:rFonts w:ascii="Montserrat" w:hAnsi="Montserrat"/>
          <w:color w:val="273350"/>
        </w:rPr>
        <w:t>Муниципальный контроль в сфере благоустройства осуществляется в виде проведения профилактических мероприятий и контрольных (надзорных) мероприятий.</w:t>
      </w:r>
    </w:p>
    <w:p w:rsidR="00C34B68" w:rsidRDefault="00E37C0E" w:rsidP="00C34B68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     </w:t>
      </w:r>
      <w:r w:rsidR="00C34B68">
        <w:rPr>
          <w:rFonts w:ascii="Montserrat" w:hAnsi="Montserrat"/>
          <w:color w:val="273350"/>
        </w:rPr>
        <w:t>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соблюдения, а также являются приоритетным по отношению к проведению контрольных (надзорных) мероприятий.</w:t>
      </w:r>
    </w:p>
    <w:p w:rsidR="00C34B68" w:rsidRDefault="00C34B68" w:rsidP="00C34B68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 осуществлении муниципального контроля в сфере благоустройства могут проводиться следующие виды профилактических мероприятий:</w:t>
      </w:r>
    </w:p>
    <w:p w:rsidR="00C34B68" w:rsidRDefault="00C34B68" w:rsidP="00C34B6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информирование;</w:t>
      </w:r>
    </w:p>
    <w:p w:rsidR="00C34B68" w:rsidRDefault="00C34B68" w:rsidP="00C34B6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обобщение правоприменительной практики;</w:t>
      </w:r>
    </w:p>
    <w:p w:rsidR="00C34B68" w:rsidRDefault="00C34B68" w:rsidP="00C34B6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объявление предостережений;</w:t>
      </w:r>
    </w:p>
    <w:p w:rsidR="00C34B68" w:rsidRDefault="00C34B68" w:rsidP="00C34B6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консультирование;</w:t>
      </w:r>
    </w:p>
    <w:p w:rsidR="00C34B68" w:rsidRDefault="00C34B68" w:rsidP="00C34B68">
      <w:pPr>
        <w:numPr>
          <w:ilvl w:val="0"/>
          <w:numId w:val="3"/>
        </w:numPr>
        <w:shd w:val="clear" w:color="auto" w:fill="FFFFFF"/>
        <w:spacing w:before="100" w:beforeAutospacing="1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профилактический визит.</w:t>
      </w:r>
    </w:p>
    <w:p w:rsidR="00C34B68" w:rsidRDefault="00C34B68" w:rsidP="00C34B68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рамках осуществления муниципального контроля в сфере благоустройства при взаимодействии с контролируемым лицом проводятся следующие контрольные (надзорные) мероприятия:</w:t>
      </w:r>
    </w:p>
    <w:p w:rsidR="00C34B68" w:rsidRDefault="00C34B68" w:rsidP="00C34B6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инспекционный визит;</w:t>
      </w:r>
    </w:p>
    <w:p w:rsidR="00C34B68" w:rsidRDefault="00C34B68" w:rsidP="00C34B6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документарная проверка;</w:t>
      </w:r>
    </w:p>
    <w:p w:rsidR="00C34B68" w:rsidRDefault="00C34B68" w:rsidP="00C34B6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выездная проверка;</w:t>
      </w:r>
    </w:p>
    <w:p w:rsidR="00C34B68" w:rsidRDefault="00C34B68" w:rsidP="00C34B68">
      <w:pPr>
        <w:numPr>
          <w:ilvl w:val="0"/>
          <w:numId w:val="4"/>
        </w:numPr>
        <w:shd w:val="clear" w:color="auto" w:fill="FFFFFF"/>
        <w:spacing w:before="100" w:beforeAutospacing="1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рейдовый осмотр.</w:t>
      </w:r>
    </w:p>
    <w:p w:rsidR="00C34B68" w:rsidRDefault="00C34B68" w:rsidP="00C34B68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Без взаимодействия с контролируемым лицом проводятся следующие контрольные (надзорные) мероприятия:</w:t>
      </w:r>
    </w:p>
    <w:p w:rsidR="00C34B68" w:rsidRDefault="00C34B68" w:rsidP="00C34B6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наблюдение за соблюдением обязательных требований (мониторинг безопасности);</w:t>
      </w:r>
    </w:p>
    <w:p w:rsidR="00C34B68" w:rsidRDefault="00C34B68" w:rsidP="00C34B68">
      <w:pPr>
        <w:numPr>
          <w:ilvl w:val="0"/>
          <w:numId w:val="5"/>
        </w:numPr>
        <w:shd w:val="clear" w:color="auto" w:fill="FFFFFF"/>
        <w:spacing w:before="100" w:beforeAutospacing="1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выездное обследование.</w:t>
      </w:r>
    </w:p>
    <w:p w:rsidR="00C34B68" w:rsidRDefault="00E37C0E" w:rsidP="00C34B68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 </w:t>
      </w:r>
      <w:r w:rsidR="00C34B68">
        <w:rPr>
          <w:rFonts w:ascii="Montserrat" w:hAnsi="Montserrat"/>
          <w:color w:val="273350"/>
        </w:rPr>
        <w:t>Правила благоустройства устанавливают единые нормы и требования в сфере благоустройства, в том числе требования к созданию, содержанию, развитию объектов и элементов благоустройства, требования по содержанию зданий,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порядок участия собственников зданий, строений и сооружений в благоустройстве территорий.</w:t>
      </w:r>
    </w:p>
    <w:p w:rsidR="00C34B68" w:rsidRDefault="00E37C0E" w:rsidP="00C34B68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 </w:t>
      </w:r>
      <w:r w:rsidR="00C34B68">
        <w:rPr>
          <w:rFonts w:ascii="Montserrat" w:hAnsi="Montserrat"/>
          <w:color w:val="273350"/>
        </w:rPr>
        <w:t xml:space="preserve">Главной целью Правил благоустройства является благоустройство территории </w:t>
      </w:r>
      <w:r w:rsidRPr="00E37C0E">
        <w:rPr>
          <w:color w:val="000000"/>
        </w:rPr>
        <w:t xml:space="preserve">Рогнединского городского поселения Рогнединского муниципального района Брянской области, </w:t>
      </w:r>
      <w:proofErr w:type="spellStart"/>
      <w:r w:rsidRPr="00E37C0E">
        <w:rPr>
          <w:color w:val="000000"/>
        </w:rPr>
        <w:t>Вороновского</w:t>
      </w:r>
      <w:proofErr w:type="spellEnd"/>
      <w:r w:rsidRPr="00E37C0E">
        <w:rPr>
          <w:color w:val="000000"/>
        </w:rPr>
        <w:t xml:space="preserve"> сельского поселения Рогнединского муниципального района Брянской области, </w:t>
      </w:r>
      <w:proofErr w:type="spellStart"/>
      <w:r w:rsidRPr="00E37C0E">
        <w:rPr>
          <w:color w:val="000000"/>
        </w:rPr>
        <w:t>Селиловичского</w:t>
      </w:r>
      <w:proofErr w:type="spellEnd"/>
      <w:r w:rsidRPr="00E37C0E">
        <w:rPr>
          <w:color w:val="000000"/>
        </w:rPr>
        <w:t xml:space="preserve"> сельского поселения Рогнединского муниципального района Брянской области, </w:t>
      </w:r>
      <w:proofErr w:type="spellStart"/>
      <w:r w:rsidRPr="00E37C0E">
        <w:rPr>
          <w:color w:val="000000"/>
        </w:rPr>
        <w:t>Тюнинского</w:t>
      </w:r>
      <w:proofErr w:type="spellEnd"/>
      <w:r w:rsidRPr="00E37C0E">
        <w:rPr>
          <w:color w:val="000000"/>
        </w:rPr>
        <w:t xml:space="preserve"> сельского поселения Рогнединского муниципального района Брянской области, Федоровского сельского поселения Рогнединского муниципального района Брянской области, </w:t>
      </w:r>
      <w:proofErr w:type="spellStart"/>
      <w:r w:rsidRPr="00E37C0E">
        <w:rPr>
          <w:color w:val="000000"/>
        </w:rPr>
        <w:t>Шаровичского</w:t>
      </w:r>
      <w:proofErr w:type="spellEnd"/>
      <w:r w:rsidRPr="00E37C0E">
        <w:rPr>
          <w:color w:val="000000"/>
        </w:rPr>
        <w:t xml:space="preserve"> сельского поселения Рогнединского муниципального района Брянской области</w:t>
      </w:r>
      <w:r>
        <w:rPr>
          <w:color w:val="000000"/>
        </w:rPr>
        <w:t xml:space="preserve"> </w:t>
      </w:r>
      <w:r w:rsidR="00C34B68">
        <w:rPr>
          <w:rFonts w:ascii="Montserrat" w:hAnsi="Montserrat"/>
          <w:color w:val="273350"/>
        </w:rPr>
        <w:t xml:space="preserve">путем формирования безопасной, комфортной и привлекательной среды в </w:t>
      </w:r>
      <w:proofErr w:type="spellStart"/>
      <w:r w:rsidRPr="00E37C0E">
        <w:rPr>
          <w:color w:val="000000"/>
        </w:rPr>
        <w:t>Рогнединско</w:t>
      </w:r>
      <w:r>
        <w:rPr>
          <w:color w:val="000000"/>
        </w:rPr>
        <w:t>м</w:t>
      </w:r>
      <w:proofErr w:type="spellEnd"/>
      <w:r w:rsidRPr="00E37C0E">
        <w:rPr>
          <w:color w:val="000000"/>
        </w:rPr>
        <w:t xml:space="preserve"> городско</w:t>
      </w:r>
      <w:r>
        <w:rPr>
          <w:color w:val="000000"/>
        </w:rPr>
        <w:t>м</w:t>
      </w:r>
      <w:r w:rsidRPr="00E37C0E">
        <w:rPr>
          <w:color w:val="000000"/>
        </w:rPr>
        <w:t xml:space="preserve"> поселени</w:t>
      </w:r>
      <w:r>
        <w:rPr>
          <w:color w:val="000000"/>
        </w:rPr>
        <w:t>и</w:t>
      </w:r>
      <w:r w:rsidRPr="00E37C0E">
        <w:rPr>
          <w:color w:val="000000"/>
        </w:rPr>
        <w:t xml:space="preserve"> Рогнединского муниципального района Брянской области, </w:t>
      </w:r>
      <w:proofErr w:type="spellStart"/>
      <w:r w:rsidRPr="00E37C0E">
        <w:rPr>
          <w:color w:val="000000"/>
        </w:rPr>
        <w:t>Вороновско</w:t>
      </w:r>
      <w:r>
        <w:rPr>
          <w:color w:val="000000"/>
        </w:rPr>
        <w:t>м</w:t>
      </w:r>
      <w:proofErr w:type="spellEnd"/>
      <w:r w:rsidRPr="00E37C0E">
        <w:rPr>
          <w:color w:val="000000"/>
        </w:rPr>
        <w:t xml:space="preserve"> сельско</w:t>
      </w:r>
      <w:r>
        <w:rPr>
          <w:color w:val="000000"/>
        </w:rPr>
        <w:t xml:space="preserve">м </w:t>
      </w:r>
      <w:r w:rsidRPr="00E37C0E">
        <w:rPr>
          <w:color w:val="000000"/>
        </w:rPr>
        <w:t>поселени</w:t>
      </w:r>
      <w:r>
        <w:rPr>
          <w:color w:val="000000"/>
        </w:rPr>
        <w:t>и</w:t>
      </w:r>
      <w:r w:rsidRPr="00E37C0E">
        <w:rPr>
          <w:color w:val="000000"/>
        </w:rPr>
        <w:t xml:space="preserve"> Рогнединского муниципального района Брянской области, </w:t>
      </w:r>
      <w:proofErr w:type="spellStart"/>
      <w:r w:rsidRPr="00E37C0E">
        <w:rPr>
          <w:color w:val="000000"/>
        </w:rPr>
        <w:t>Селиловичско</w:t>
      </w:r>
      <w:r>
        <w:rPr>
          <w:color w:val="000000"/>
        </w:rPr>
        <w:t>м</w:t>
      </w:r>
      <w:proofErr w:type="spellEnd"/>
      <w:r w:rsidRPr="00E37C0E">
        <w:rPr>
          <w:color w:val="000000"/>
        </w:rPr>
        <w:t xml:space="preserve"> сельско</w:t>
      </w:r>
      <w:r>
        <w:rPr>
          <w:color w:val="000000"/>
        </w:rPr>
        <w:t>м</w:t>
      </w:r>
      <w:r w:rsidRPr="00E37C0E">
        <w:rPr>
          <w:color w:val="000000"/>
        </w:rPr>
        <w:t xml:space="preserve"> поселени</w:t>
      </w:r>
      <w:r>
        <w:rPr>
          <w:color w:val="000000"/>
        </w:rPr>
        <w:t>и</w:t>
      </w:r>
      <w:r w:rsidRPr="00E37C0E">
        <w:rPr>
          <w:color w:val="000000"/>
        </w:rPr>
        <w:t xml:space="preserve"> Рогнединского муниципального района Брянской области, </w:t>
      </w:r>
      <w:proofErr w:type="spellStart"/>
      <w:r w:rsidRPr="00E37C0E">
        <w:rPr>
          <w:color w:val="000000"/>
        </w:rPr>
        <w:t>Тюнинско</w:t>
      </w:r>
      <w:r>
        <w:rPr>
          <w:color w:val="000000"/>
        </w:rPr>
        <w:t>м</w:t>
      </w:r>
      <w:proofErr w:type="spellEnd"/>
      <w:r>
        <w:rPr>
          <w:color w:val="000000"/>
        </w:rPr>
        <w:t xml:space="preserve"> </w:t>
      </w:r>
      <w:r w:rsidRPr="00E37C0E">
        <w:rPr>
          <w:color w:val="000000"/>
        </w:rPr>
        <w:t>сельско</w:t>
      </w:r>
      <w:r>
        <w:rPr>
          <w:color w:val="000000"/>
        </w:rPr>
        <w:t>м</w:t>
      </w:r>
      <w:r w:rsidRPr="00E37C0E">
        <w:rPr>
          <w:color w:val="000000"/>
        </w:rPr>
        <w:t xml:space="preserve"> поселени</w:t>
      </w:r>
      <w:r>
        <w:rPr>
          <w:color w:val="000000"/>
        </w:rPr>
        <w:t>и</w:t>
      </w:r>
      <w:r w:rsidRPr="00E37C0E">
        <w:rPr>
          <w:color w:val="000000"/>
        </w:rPr>
        <w:t xml:space="preserve"> Рогнединского муниципального района Брянской области, Федоровско</w:t>
      </w:r>
      <w:r>
        <w:rPr>
          <w:color w:val="000000"/>
        </w:rPr>
        <w:t>м</w:t>
      </w:r>
      <w:r w:rsidRPr="00E37C0E">
        <w:rPr>
          <w:color w:val="000000"/>
        </w:rPr>
        <w:t xml:space="preserve"> сельско</w:t>
      </w:r>
      <w:r>
        <w:rPr>
          <w:color w:val="000000"/>
        </w:rPr>
        <w:t xml:space="preserve">м </w:t>
      </w:r>
      <w:r w:rsidRPr="00E37C0E">
        <w:rPr>
          <w:color w:val="000000"/>
        </w:rPr>
        <w:t>поселени</w:t>
      </w:r>
      <w:r>
        <w:rPr>
          <w:color w:val="000000"/>
        </w:rPr>
        <w:t>и</w:t>
      </w:r>
      <w:r w:rsidRPr="00E37C0E">
        <w:rPr>
          <w:color w:val="000000"/>
        </w:rPr>
        <w:t xml:space="preserve"> Рогнединского муниципального района Брянской области, </w:t>
      </w:r>
      <w:proofErr w:type="spellStart"/>
      <w:r w:rsidRPr="00E37C0E">
        <w:rPr>
          <w:color w:val="000000"/>
        </w:rPr>
        <w:t>Шаровичско</w:t>
      </w:r>
      <w:r>
        <w:rPr>
          <w:color w:val="000000"/>
        </w:rPr>
        <w:t>м</w:t>
      </w:r>
      <w:proofErr w:type="spellEnd"/>
      <w:r w:rsidRPr="00E37C0E">
        <w:rPr>
          <w:color w:val="000000"/>
        </w:rPr>
        <w:t xml:space="preserve"> сельско</w:t>
      </w:r>
      <w:r>
        <w:rPr>
          <w:color w:val="000000"/>
        </w:rPr>
        <w:t xml:space="preserve">м </w:t>
      </w:r>
      <w:r w:rsidRPr="00E37C0E">
        <w:rPr>
          <w:color w:val="000000"/>
        </w:rPr>
        <w:t>поселени</w:t>
      </w:r>
      <w:r>
        <w:rPr>
          <w:color w:val="000000"/>
        </w:rPr>
        <w:t>и</w:t>
      </w:r>
      <w:r w:rsidRPr="00E37C0E">
        <w:rPr>
          <w:color w:val="000000"/>
        </w:rPr>
        <w:t xml:space="preserve"> Рогнединского муниципального района Брянской области</w:t>
      </w:r>
      <w:r w:rsidR="00C34B68">
        <w:rPr>
          <w:rFonts w:ascii="Montserrat" w:hAnsi="Montserrat"/>
          <w:color w:val="273350"/>
        </w:rPr>
        <w:t>, к которой относится совокупность территориально выраженных природных, архитектурно-планировочных, экологических, социально-культурных и других факторов, характеризующих среду обитания в городе и определяющих комфортность проживания на его территории.</w:t>
      </w:r>
    </w:p>
    <w:p w:rsidR="00C34B68" w:rsidRDefault="00C34B68" w:rsidP="00C34B68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Контрольный орган осуществляет контроль за соблюдением Правил благоустройства, включающих:</w:t>
      </w:r>
    </w:p>
    <w:p w:rsidR="00C34B68" w:rsidRDefault="00C34B68" w:rsidP="00E37C0E">
      <w:pPr>
        <w:numPr>
          <w:ilvl w:val="0"/>
          <w:numId w:val="6"/>
        </w:numPr>
        <w:shd w:val="clear" w:color="auto" w:fill="FFFFFF"/>
        <w:tabs>
          <w:tab w:val="clear" w:pos="720"/>
          <w:tab w:val="left" w:pos="851"/>
        </w:tabs>
        <w:spacing w:before="100" w:beforeAutospacing="1" w:after="100" w:afterAutospacing="1"/>
        <w:ind w:left="-142" w:firstLine="709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обязательные требования по содержанию прилегающих территорий;</w:t>
      </w:r>
    </w:p>
    <w:p w:rsidR="00C34B68" w:rsidRDefault="00C34B68" w:rsidP="00E37C0E">
      <w:pPr>
        <w:numPr>
          <w:ilvl w:val="0"/>
          <w:numId w:val="6"/>
        </w:numPr>
        <w:shd w:val="clear" w:color="auto" w:fill="FFFFFF"/>
        <w:tabs>
          <w:tab w:val="clear" w:pos="720"/>
          <w:tab w:val="left" w:pos="851"/>
        </w:tabs>
        <w:spacing w:before="100" w:beforeAutospacing="1"/>
        <w:ind w:left="-142" w:firstLine="709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обязательные требования по содержанию элементов и объектов благоустройства, в том числе требования:</w:t>
      </w:r>
    </w:p>
    <w:p w:rsidR="00C34B68" w:rsidRDefault="00C34B68" w:rsidP="00E37C0E">
      <w:pPr>
        <w:numPr>
          <w:ilvl w:val="0"/>
          <w:numId w:val="7"/>
        </w:numPr>
        <w:shd w:val="clear" w:color="auto" w:fill="FFFFFF"/>
        <w:spacing w:before="100" w:beforeAutospacing="1" w:after="180"/>
        <w:ind w:left="0" w:firstLine="284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C34B68" w:rsidRDefault="00C34B68" w:rsidP="00E37C0E">
      <w:pPr>
        <w:numPr>
          <w:ilvl w:val="0"/>
          <w:numId w:val="7"/>
        </w:numPr>
        <w:shd w:val="clear" w:color="auto" w:fill="FFFFFF"/>
        <w:spacing w:before="100" w:beforeAutospacing="1" w:after="180"/>
        <w:ind w:left="0" w:firstLine="284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C34B68" w:rsidRDefault="00C34B68" w:rsidP="00E37C0E">
      <w:pPr>
        <w:numPr>
          <w:ilvl w:val="0"/>
          <w:numId w:val="7"/>
        </w:numPr>
        <w:shd w:val="clear" w:color="auto" w:fill="FFFFFF"/>
        <w:spacing w:before="100" w:beforeAutospacing="1" w:after="180"/>
        <w:ind w:left="0" w:firstLine="284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 содержанию специальных знаков, надписей, содержащих информацию, необходимую для эксплуатации инженерных сооружений;</w:t>
      </w:r>
    </w:p>
    <w:p w:rsidR="00C34B68" w:rsidRDefault="00C34B68" w:rsidP="00E37C0E">
      <w:pPr>
        <w:numPr>
          <w:ilvl w:val="0"/>
          <w:numId w:val="7"/>
        </w:numPr>
        <w:shd w:val="clear" w:color="auto" w:fill="FFFFFF"/>
        <w:spacing w:before="100" w:beforeAutospacing="1" w:after="180"/>
        <w:ind w:left="0" w:firstLine="284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Брянской области и Правилами благоустройства;</w:t>
      </w:r>
    </w:p>
    <w:p w:rsidR="00C34B68" w:rsidRDefault="00C34B68" w:rsidP="00E37C0E">
      <w:pPr>
        <w:numPr>
          <w:ilvl w:val="0"/>
          <w:numId w:val="7"/>
        </w:numPr>
        <w:shd w:val="clear" w:color="auto" w:fill="FFFFFF"/>
        <w:spacing w:before="100" w:beforeAutospacing="1" w:after="180"/>
        <w:ind w:left="0" w:firstLine="284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</w:t>
      </w:r>
      <w:r>
        <w:rPr>
          <w:rFonts w:ascii="Montserrat" w:hAnsi="Montserrat"/>
          <w:color w:val="273350"/>
        </w:rPr>
        <w:lastRenderedPageBreak/>
        <w:t>движения, включая инвалидов и другие маломобильные группы населения, на период осуществления земляных работ;</w:t>
      </w:r>
    </w:p>
    <w:p w:rsidR="00C34B68" w:rsidRDefault="00C34B68" w:rsidP="00E37C0E">
      <w:pPr>
        <w:numPr>
          <w:ilvl w:val="0"/>
          <w:numId w:val="7"/>
        </w:numPr>
        <w:shd w:val="clear" w:color="auto" w:fill="FFFFFF"/>
        <w:spacing w:before="100" w:beforeAutospacing="1"/>
        <w:ind w:left="0" w:firstLine="284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 недопустимости размещения транспортных средств на газоне или иной </w:t>
      </w:r>
      <w:proofErr w:type="gramStart"/>
      <w:r>
        <w:rPr>
          <w:rFonts w:ascii="Montserrat" w:hAnsi="Montserrat"/>
          <w:color w:val="273350"/>
        </w:rPr>
        <w:t>озеленённой</w:t>
      </w:r>
      <w:proofErr w:type="gramEnd"/>
      <w:r>
        <w:rPr>
          <w:rFonts w:ascii="Montserrat" w:hAnsi="Montserrat"/>
          <w:color w:val="273350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C34B68" w:rsidRDefault="00C34B68" w:rsidP="00E64820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284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обязательные требования по уборке территории </w:t>
      </w:r>
      <w:r w:rsidR="00E64820">
        <w:rPr>
          <w:rFonts w:ascii="Montserrat" w:hAnsi="Montserrat"/>
          <w:color w:val="273350"/>
        </w:rPr>
        <w:t xml:space="preserve"> </w:t>
      </w:r>
      <w:r w:rsidR="00E64820" w:rsidRPr="00E37C0E">
        <w:rPr>
          <w:color w:val="000000"/>
        </w:rPr>
        <w:t xml:space="preserve">Рогнединского городского поселения Рогнединского муниципального района Брянской области, </w:t>
      </w:r>
      <w:proofErr w:type="spellStart"/>
      <w:r w:rsidR="00E64820" w:rsidRPr="00E37C0E">
        <w:rPr>
          <w:color w:val="000000"/>
        </w:rPr>
        <w:t>Вороновского</w:t>
      </w:r>
      <w:proofErr w:type="spellEnd"/>
      <w:r w:rsidR="00E64820" w:rsidRPr="00E37C0E">
        <w:rPr>
          <w:color w:val="000000"/>
        </w:rPr>
        <w:t xml:space="preserve"> сельского поселения Рогнединского муниципального района Брянской области, </w:t>
      </w:r>
      <w:proofErr w:type="spellStart"/>
      <w:r w:rsidR="00E64820" w:rsidRPr="00E37C0E">
        <w:rPr>
          <w:color w:val="000000"/>
        </w:rPr>
        <w:t>Селиловичского</w:t>
      </w:r>
      <w:proofErr w:type="spellEnd"/>
      <w:r w:rsidR="00E64820" w:rsidRPr="00E37C0E">
        <w:rPr>
          <w:color w:val="000000"/>
        </w:rPr>
        <w:t xml:space="preserve"> сельского поселения Рогнединского муниципального района Брянской области, </w:t>
      </w:r>
      <w:proofErr w:type="spellStart"/>
      <w:r w:rsidR="00E64820" w:rsidRPr="00E37C0E">
        <w:rPr>
          <w:color w:val="000000"/>
        </w:rPr>
        <w:t>Тюнинского</w:t>
      </w:r>
      <w:proofErr w:type="spellEnd"/>
      <w:r w:rsidR="00E64820" w:rsidRPr="00E37C0E">
        <w:rPr>
          <w:color w:val="000000"/>
        </w:rPr>
        <w:t xml:space="preserve"> сельского поселения Рогнединского муниципального района Брянской области, Федоровского сельского поселения Рогнединского муниципального района Брянской области, </w:t>
      </w:r>
      <w:proofErr w:type="spellStart"/>
      <w:r w:rsidR="00E64820" w:rsidRPr="00E37C0E">
        <w:rPr>
          <w:color w:val="000000"/>
        </w:rPr>
        <w:t>Шаровичского</w:t>
      </w:r>
      <w:proofErr w:type="spellEnd"/>
      <w:r w:rsidR="00E64820" w:rsidRPr="00E37C0E">
        <w:rPr>
          <w:color w:val="000000"/>
        </w:rPr>
        <w:t xml:space="preserve"> сельского поселения Рогнединского муниципального района Брянской области</w:t>
      </w:r>
      <w:r>
        <w:rPr>
          <w:rFonts w:ascii="Montserrat" w:hAnsi="Montserrat"/>
          <w:color w:val="27335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</w:t>
      </w:r>
    </w:p>
    <w:p w:rsidR="00C34B68" w:rsidRDefault="00C34B68" w:rsidP="00E64820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36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обязательные требования по уборке территории </w:t>
      </w:r>
      <w:r w:rsidR="00E64820" w:rsidRPr="00E37C0E">
        <w:rPr>
          <w:color w:val="000000"/>
        </w:rPr>
        <w:t xml:space="preserve">Рогнединского городского поселения Рогнединского муниципального района Брянской области, </w:t>
      </w:r>
      <w:proofErr w:type="spellStart"/>
      <w:r w:rsidR="00E64820" w:rsidRPr="00E37C0E">
        <w:rPr>
          <w:color w:val="000000"/>
        </w:rPr>
        <w:t>Вороновского</w:t>
      </w:r>
      <w:proofErr w:type="spellEnd"/>
      <w:r w:rsidR="00E64820" w:rsidRPr="00E37C0E">
        <w:rPr>
          <w:color w:val="000000"/>
        </w:rPr>
        <w:t xml:space="preserve"> сельского поселения Рогнединского муниципального района Брянской области, </w:t>
      </w:r>
      <w:proofErr w:type="spellStart"/>
      <w:r w:rsidR="00E64820" w:rsidRPr="00E37C0E">
        <w:rPr>
          <w:color w:val="000000"/>
        </w:rPr>
        <w:t>Селиловичского</w:t>
      </w:r>
      <w:proofErr w:type="spellEnd"/>
      <w:r w:rsidR="00E64820" w:rsidRPr="00E37C0E">
        <w:rPr>
          <w:color w:val="000000"/>
        </w:rPr>
        <w:t xml:space="preserve"> сельского поселения Рогнединского муниципального района Брянской области, </w:t>
      </w:r>
      <w:proofErr w:type="spellStart"/>
      <w:r w:rsidR="00E64820" w:rsidRPr="00E37C0E">
        <w:rPr>
          <w:color w:val="000000"/>
        </w:rPr>
        <w:t>Тюнинского</w:t>
      </w:r>
      <w:proofErr w:type="spellEnd"/>
      <w:r w:rsidR="00E64820" w:rsidRPr="00E37C0E">
        <w:rPr>
          <w:color w:val="000000"/>
        </w:rPr>
        <w:t xml:space="preserve"> сельского поселения Рогнединского муниципального района Брянской области, Федоровского сельского поселения Рогнединского муниципального района Брянской области, </w:t>
      </w:r>
      <w:proofErr w:type="spellStart"/>
      <w:r w:rsidR="00E64820" w:rsidRPr="00E37C0E">
        <w:rPr>
          <w:color w:val="000000"/>
        </w:rPr>
        <w:t>Шаровичского</w:t>
      </w:r>
      <w:proofErr w:type="spellEnd"/>
      <w:r w:rsidR="00E64820" w:rsidRPr="00E37C0E">
        <w:rPr>
          <w:color w:val="000000"/>
        </w:rPr>
        <w:t xml:space="preserve"> сельского поселения Рогнединского муниципального района Брянской области</w:t>
      </w:r>
      <w:r>
        <w:rPr>
          <w:rFonts w:ascii="Montserrat" w:hAnsi="Montserrat"/>
          <w:color w:val="273350"/>
        </w:rPr>
        <w:t xml:space="preserve">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C34B68" w:rsidRDefault="00C34B68" w:rsidP="00E64820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36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дополнительные обязательные требования пожарной безопасности в период действия особого противопожарного режима;</w:t>
      </w:r>
    </w:p>
    <w:p w:rsidR="00C34B68" w:rsidRDefault="00C34B68" w:rsidP="00E64820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36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C34B68" w:rsidRDefault="00C34B68" w:rsidP="00E64820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36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C34B68" w:rsidRDefault="00C34B68" w:rsidP="00E64820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36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обязательные требования по складированию твердых коммунальных отходов;</w:t>
      </w:r>
    </w:p>
    <w:p w:rsidR="00C34B68" w:rsidRDefault="00C34B68" w:rsidP="00E64820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before="100" w:beforeAutospacing="1"/>
        <w:ind w:left="0" w:firstLine="36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C34B68" w:rsidRDefault="00E64820" w:rsidP="00C34B68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 </w:t>
      </w:r>
      <w:r w:rsidR="00C34B68">
        <w:rPr>
          <w:rFonts w:ascii="Montserrat" w:hAnsi="Montserrat"/>
          <w:color w:val="273350"/>
        </w:rPr>
        <w:t>В целях соблюдения обязательных требований Правил благоустройства юридическим, физическим лицам и индивидуальным предпринимателям необходимо, в том числе:</w:t>
      </w:r>
    </w:p>
    <w:p w:rsidR="00C34B68" w:rsidRDefault="00C34B68" w:rsidP="00E64820">
      <w:pPr>
        <w:numPr>
          <w:ilvl w:val="0"/>
          <w:numId w:val="9"/>
        </w:numPr>
        <w:shd w:val="clear" w:color="auto" w:fill="FFFFFF"/>
        <w:spacing w:before="100" w:beforeAutospacing="1" w:after="180"/>
        <w:ind w:left="0" w:firstLine="567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содержать прилегающую территорию, фасады и ограждающие конструкции, здания, строения, сооружения в надлежащем состоянии, не допускать эстетическое восприятие среды проживания (наличие мусора, остатков сырья и материалов, тары и упаковки, сухостойных деревьев и кустарников, некошеной травы, "визуального мусора", объявлений, надписей, иной информационно-печатной продукции в неустановленных местах, загрязнения, наличие видимых дефектов и повреждений конструкций);</w:t>
      </w:r>
    </w:p>
    <w:p w:rsidR="00C34B68" w:rsidRDefault="00C34B68" w:rsidP="00E64820">
      <w:pPr>
        <w:numPr>
          <w:ilvl w:val="0"/>
          <w:numId w:val="9"/>
        </w:numPr>
        <w:shd w:val="clear" w:color="auto" w:fill="FFFFFF"/>
        <w:spacing w:before="100" w:beforeAutospacing="1"/>
        <w:ind w:left="0" w:firstLine="567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своевременно проводить очистку крыш от образования наледи на крышах жилых домов, зданий и сооружений;</w:t>
      </w:r>
    </w:p>
    <w:p w:rsidR="00C34B68" w:rsidRDefault="00C34B68" w:rsidP="00C34B68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Не допускается:</w:t>
      </w:r>
    </w:p>
    <w:p w:rsidR="00C34B68" w:rsidRDefault="00C34B68" w:rsidP="00E64820">
      <w:pPr>
        <w:numPr>
          <w:ilvl w:val="0"/>
          <w:numId w:val="10"/>
        </w:numPr>
        <w:shd w:val="clear" w:color="auto" w:fill="FFFFFF"/>
        <w:spacing w:before="100" w:beforeAutospacing="1" w:after="180"/>
        <w:ind w:left="0" w:firstLine="426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самовольно вырубать зеленые насаждения;</w:t>
      </w:r>
    </w:p>
    <w:p w:rsidR="00C34B68" w:rsidRDefault="00C34B68" w:rsidP="00E64820">
      <w:pPr>
        <w:numPr>
          <w:ilvl w:val="0"/>
          <w:numId w:val="10"/>
        </w:numPr>
        <w:shd w:val="clear" w:color="auto" w:fill="FFFFFF"/>
        <w:spacing w:before="100" w:beforeAutospacing="1" w:after="180"/>
        <w:ind w:left="0" w:firstLine="426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ломать, срывать, повреждать зеленые насаждения;</w:t>
      </w:r>
    </w:p>
    <w:p w:rsidR="00C34B68" w:rsidRDefault="00C34B68" w:rsidP="00E64820">
      <w:pPr>
        <w:numPr>
          <w:ilvl w:val="0"/>
          <w:numId w:val="10"/>
        </w:numPr>
        <w:shd w:val="clear" w:color="auto" w:fill="FFFFFF"/>
        <w:spacing w:before="100" w:beforeAutospacing="1" w:after="180"/>
        <w:ind w:left="0" w:firstLine="426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засорять газоны, цветники, дорожки и водоемы;</w:t>
      </w:r>
    </w:p>
    <w:p w:rsidR="00C34B68" w:rsidRDefault="00C34B68" w:rsidP="00E64820">
      <w:pPr>
        <w:numPr>
          <w:ilvl w:val="0"/>
          <w:numId w:val="10"/>
        </w:numPr>
        <w:shd w:val="clear" w:color="auto" w:fill="FFFFFF"/>
        <w:spacing w:before="100" w:beforeAutospacing="1" w:after="180"/>
        <w:ind w:left="0" w:firstLine="426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сжигать листву и мусор;</w:t>
      </w:r>
    </w:p>
    <w:p w:rsidR="00C34B68" w:rsidRDefault="00C34B68" w:rsidP="00E64820">
      <w:pPr>
        <w:numPr>
          <w:ilvl w:val="0"/>
          <w:numId w:val="10"/>
        </w:numPr>
        <w:shd w:val="clear" w:color="auto" w:fill="FFFFFF"/>
        <w:spacing w:before="100" w:beforeAutospacing="1" w:after="180"/>
        <w:ind w:left="0" w:firstLine="426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производить земляные работы без оформленного в установленном порядке разрешения;</w:t>
      </w:r>
    </w:p>
    <w:p w:rsidR="00C34B68" w:rsidRDefault="00C34B68" w:rsidP="00E64820">
      <w:pPr>
        <w:numPr>
          <w:ilvl w:val="0"/>
          <w:numId w:val="10"/>
        </w:numPr>
        <w:shd w:val="clear" w:color="auto" w:fill="FFFFFF"/>
        <w:spacing w:before="100" w:beforeAutospacing="1" w:after="180"/>
        <w:ind w:left="0" w:firstLine="426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нарушать сроки производства земляных работ и сроков выполнения работ по восстановлению благоустройства после завершения земляных работ, установленных в разрешении на производство земляных работ, невыполнение либо ненадлежащее выполнение восстановления нарушенного в результате проведения земляных работ благоустройства территории;</w:t>
      </w:r>
    </w:p>
    <w:p w:rsidR="00C34B68" w:rsidRDefault="00C34B68" w:rsidP="00E64820">
      <w:pPr>
        <w:numPr>
          <w:ilvl w:val="0"/>
          <w:numId w:val="10"/>
        </w:numPr>
        <w:shd w:val="clear" w:color="auto" w:fill="FFFFFF"/>
        <w:spacing w:before="100" w:beforeAutospacing="1" w:after="180"/>
        <w:ind w:left="0" w:firstLine="426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размещать автотранспортные средства на газонах, детских игровых и спортивных площадках;</w:t>
      </w:r>
    </w:p>
    <w:p w:rsidR="00C34B68" w:rsidRDefault="00C34B68" w:rsidP="00E64820">
      <w:pPr>
        <w:numPr>
          <w:ilvl w:val="0"/>
          <w:numId w:val="10"/>
        </w:numPr>
        <w:shd w:val="clear" w:color="auto" w:fill="FFFFFF"/>
        <w:spacing w:before="100" w:beforeAutospacing="1" w:after="180"/>
        <w:ind w:left="0" w:firstLine="426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наклеивать и развешивать на зданиях, строениях, сооружениях, ограждениях (заборах), каких-либо объявления, вывески и других информационные сообщения, наносить граффити, расклеивать и развешивать информационно-печатную продукцию за исключением специально отведенных для этих целей мест;</w:t>
      </w:r>
    </w:p>
    <w:p w:rsidR="00C34B68" w:rsidRDefault="00C34B68" w:rsidP="00E64820">
      <w:pPr>
        <w:numPr>
          <w:ilvl w:val="0"/>
          <w:numId w:val="10"/>
        </w:numPr>
        <w:shd w:val="clear" w:color="auto" w:fill="FFFFFF"/>
        <w:spacing w:before="100" w:beforeAutospacing="1"/>
        <w:ind w:left="0" w:firstLine="426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загрязнять либо засорять территории общего пользования путем выброса, сброса, оставления вне мусорных контейнеров (урн) бумаг, окурков, бутылок и иных предметов.</w:t>
      </w:r>
    </w:p>
    <w:p w:rsidR="00C34B68" w:rsidRDefault="00E64820" w:rsidP="00C34B68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 </w:t>
      </w:r>
      <w:r w:rsidR="00C34B68">
        <w:rPr>
          <w:rFonts w:ascii="Montserrat" w:hAnsi="Montserrat"/>
          <w:color w:val="273350"/>
        </w:rPr>
        <w:t xml:space="preserve">Правила благоустройства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</w:t>
      </w:r>
      <w:proofErr w:type="gramStart"/>
      <w:r>
        <w:rPr>
          <w:rFonts w:ascii="Montserrat" w:hAnsi="Montserrat"/>
          <w:color w:val="273350"/>
        </w:rPr>
        <w:t xml:space="preserve">Рогнединского </w:t>
      </w:r>
      <w:r w:rsidR="00C34B68">
        <w:rPr>
          <w:rFonts w:ascii="Montserrat" w:hAnsi="Montserrat"/>
          <w:color w:val="273350"/>
        </w:rPr>
        <w:t xml:space="preserve"> муниципального</w:t>
      </w:r>
      <w:proofErr w:type="gramEnd"/>
      <w:r w:rsidR="00C34B68"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>района</w:t>
      </w:r>
      <w:r w:rsidR="00C34B68">
        <w:rPr>
          <w:rFonts w:ascii="Montserrat" w:hAnsi="Montserrat"/>
          <w:color w:val="273350"/>
        </w:rPr>
        <w:t xml:space="preserve">, всеми гражданами, находящимися на территории </w:t>
      </w:r>
      <w:r>
        <w:rPr>
          <w:rFonts w:ascii="Montserrat" w:hAnsi="Montserrat"/>
          <w:color w:val="273350"/>
        </w:rPr>
        <w:t xml:space="preserve">Рогнединского </w:t>
      </w:r>
      <w:r w:rsidR="00C34B68">
        <w:rPr>
          <w:rFonts w:ascii="Montserrat" w:hAnsi="Montserrat"/>
          <w:color w:val="273350"/>
        </w:rPr>
        <w:t xml:space="preserve"> муниципального </w:t>
      </w:r>
      <w:r>
        <w:rPr>
          <w:rFonts w:ascii="Montserrat" w:hAnsi="Montserrat"/>
          <w:color w:val="273350"/>
        </w:rPr>
        <w:t>района</w:t>
      </w:r>
      <w:r w:rsidR="00C34B68">
        <w:rPr>
          <w:rFonts w:ascii="Montserrat" w:hAnsi="Montserrat"/>
          <w:color w:val="273350"/>
        </w:rPr>
        <w:t>.</w:t>
      </w:r>
    </w:p>
    <w:p w:rsidR="00C34B68" w:rsidRDefault="00E64820" w:rsidP="00C34B68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  </w:t>
      </w:r>
      <w:bookmarkStart w:id="0" w:name="_GoBack"/>
      <w:bookmarkEnd w:id="0"/>
      <w:r w:rsidR="00C34B68">
        <w:rPr>
          <w:rFonts w:ascii="Montserrat" w:hAnsi="Montserrat"/>
          <w:color w:val="273350"/>
        </w:rPr>
        <w:t>Нарушение настоящих Правил благоустройства, влечет административную ответственность, предусмотренную Законом Брянской области от 15.06.2007 № 88-З «Об административных правонарушениях на территории Брянской области».</w:t>
      </w:r>
    </w:p>
    <w:p w:rsidR="00955A34" w:rsidRDefault="00955A34"/>
    <w:sectPr w:rsidR="0095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7722"/>
    <w:multiLevelType w:val="multilevel"/>
    <w:tmpl w:val="32BE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F32A4"/>
    <w:multiLevelType w:val="multilevel"/>
    <w:tmpl w:val="F9A6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D3612"/>
    <w:multiLevelType w:val="multilevel"/>
    <w:tmpl w:val="220C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14C16"/>
    <w:multiLevelType w:val="multilevel"/>
    <w:tmpl w:val="41E2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6783E"/>
    <w:multiLevelType w:val="multilevel"/>
    <w:tmpl w:val="5F9E94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5269C7"/>
    <w:multiLevelType w:val="multilevel"/>
    <w:tmpl w:val="9830D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F86E2A"/>
    <w:multiLevelType w:val="multilevel"/>
    <w:tmpl w:val="FACC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586CDE"/>
    <w:multiLevelType w:val="multilevel"/>
    <w:tmpl w:val="736A04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DBE1B3A"/>
    <w:multiLevelType w:val="multilevel"/>
    <w:tmpl w:val="54A8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B27D86"/>
    <w:multiLevelType w:val="multilevel"/>
    <w:tmpl w:val="A23A3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2B3F69"/>
    <w:multiLevelType w:val="multilevel"/>
    <w:tmpl w:val="CE5AF0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B2C430B"/>
    <w:multiLevelType w:val="multilevel"/>
    <w:tmpl w:val="8C16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68"/>
    <w:rsid w:val="0000237E"/>
    <w:rsid w:val="00955A34"/>
    <w:rsid w:val="00C34B68"/>
    <w:rsid w:val="00E37C0E"/>
    <w:rsid w:val="00E6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FD51"/>
  <w15:chartTrackingRefBased/>
  <w15:docId w15:val="{CBA912E8-93AD-4954-A32A-D81ACC78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7E"/>
    <w:rPr>
      <w:sz w:val="24"/>
      <w:szCs w:val="24"/>
    </w:rPr>
  </w:style>
  <w:style w:type="paragraph" w:styleId="3">
    <w:name w:val="heading 3"/>
    <w:basedOn w:val="a"/>
    <w:next w:val="a0"/>
    <w:link w:val="30"/>
    <w:qFormat/>
    <w:rsid w:val="00E37C0E"/>
    <w:pPr>
      <w:numPr>
        <w:ilvl w:val="2"/>
        <w:numId w:val="11"/>
      </w:numPr>
      <w:suppressAutoHyphens/>
      <w:spacing w:before="140" w:after="120"/>
      <w:jc w:val="center"/>
      <w:outlineLvl w:val="2"/>
    </w:pPr>
    <w:rPr>
      <w:b/>
      <w:bCs/>
      <w:sz w:val="28"/>
      <w:szCs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E37C0E"/>
    <w:pPr>
      <w:keepNext/>
      <w:numPr>
        <w:ilvl w:val="3"/>
        <w:numId w:val="11"/>
      </w:numPr>
      <w:suppressAutoHyphens/>
      <w:spacing w:before="240" w:after="60"/>
      <w:outlineLvl w:val="3"/>
    </w:pPr>
    <w:rPr>
      <w:b/>
      <w:bCs/>
      <w:lang w:eastAsia="ru-RU"/>
    </w:rPr>
  </w:style>
  <w:style w:type="paragraph" w:styleId="5">
    <w:name w:val="heading 5"/>
    <w:basedOn w:val="a"/>
    <w:next w:val="6"/>
    <w:link w:val="50"/>
    <w:qFormat/>
    <w:rsid w:val="00E37C0E"/>
    <w:pPr>
      <w:numPr>
        <w:ilvl w:val="4"/>
        <w:numId w:val="11"/>
      </w:numPr>
      <w:suppressAutoHyphens/>
      <w:spacing w:before="480"/>
      <w:jc w:val="center"/>
      <w:outlineLvl w:val="4"/>
    </w:pPr>
    <w:rPr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37C0E"/>
    <w:pPr>
      <w:numPr>
        <w:ilvl w:val="5"/>
        <w:numId w:val="11"/>
      </w:numPr>
      <w:suppressAutoHyphens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qFormat/>
    <w:rsid w:val="0000237E"/>
    <w:rPr>
      <w:i/>
      <w:iCs/>
    </w:rPr>
  </w:style>
  <w:style w:type="paragraph" w:styleId="a5">
    <w:name w:val="Normal (Web)"/>
    <w:basedOn w:val="a"/>
    <w:uiPriority w:val="99"/>
    <w:semiHidden/>
    <w:unhideWhenUsed/>
    <w:rsid w:val="00C34B68"/>
    <w:pPr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1"/>
    <w:uiPriority w:val="22"/>
    <w:qFormat/>
    <w:rsid w:val="00E37C0E"/>
    <w:rPr>
      <w:b/>
      <w:bCs/>
    </w:rPr>
  </w:style>
  <w:style w:type="character" w:customStyle="1" w:styleId="30">
    <w:name w:val="Заголовок 3 Знак"/>
    <w:basedOn w:val="a1"/>
    <w:link w:val="3"/>
    <w:rsid w:val="00E37C0E"/>
    <w:rPr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qFormat/>
    <w:rsid w:val="00E37C0E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7C0E"/>
    <w:rPr>
      <w:sz w:val="40"/>
      <w:lang w:eastAsia="ru-RU"/>
    </w:rPr>
  </w:style>
  <w:style w:type="character" w:customStyle="1" w:styleId="60">
    <w:name w:val="Заголовок 6 Знак"/>
    <w:basedOn w:val="a1"/>
    <w:link w:val="6"/>
    <w:rsid w:val="00E37C0E"/>
    <w:rPr>
      <w:b/>
      <w:bCs/>
      <w:sz w:val="22"/>
      <w:szCs w:val="22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E37C0E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E37C0E"/>
    <w:rPr>
      <w:sz w:val="24"/>
      <w:szCs w:val="24"/>
    </w:rPr>
  </w:style>
  <w:style w:type="paragraph" w:customStyle="1" w:styleId="ConsPlusNormal">
    <w:name w:val="ConsPlusNormal"/>
    <w:qFormat/>
    <w:rsid w:val="00E37C0E"/>
    <w:pPr>
      <w:suppressAutoHyphens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2025-05-05T08:38:00Z</dcterms:created>
  <dcterms:modified xsi:type="dcterms:W3CDTF">2025-05-05T08:53:00Z</dcterms:modified>
</cp:coreProperties>
</file>