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50DF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за 1 </w:t>
      </w:r>
      <w:r w:rsidR="00B71376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E770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</w:t>
      </w:r>
      <w:r w:rsidR="00011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B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3B9A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>ля  202</w:t>
      </w:r>
      <w:r w:rsidR="00E770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143A55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143A55">
        <w:rPr>
          <w:rFonts w:ascii="Times New Roman" w:eastAsia="Calibri" w:hAnsi="Times New Roman" w:cs="Times New Roman"/>
          <w:sz w:val="28"/>
          <w:szCs w:val="28"/>
        </w:rPr>
        <w:t>6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E770FE">
        <w:rPr>
          <w:rFonts w:ascii="Times New Roman" w:eastAsia="Calibri" w:hAnsi="Times New Roman" w:cs="Times New Roman"/>
          <w:sz w:val="28"/>
          <w:szCs w:val="28"/>
        </w:rPr>
        <w:t>27</w:t>
      </w:r>
      <w:r w:rsidRPr="00D50DFC">
        <w:rPr>
          <w:rFonts w:ascii="Times New Roman" w:eastAsia="Calibri" w:hAnsi="Times New Roman" w:cs="Times New Roman"/>
          <w:sz w:val="28"/>
          <w:szCs w:val="28"/>
        </w:rPr>
        <w:t>.1</w:t>
      </w:r>
      <w:r w:rsidR="00E770FE">
        <w:rPr>
          <w:rFonts w:ascii="Times New Roman" w:eastAsia="Calibri" w:hAnsi="Times New Roman" w:cs="Times New Roman"/>
          <w:sz w:val="28"/>
          <w:szCs w:val="28"/>
        </w:rPr>
        <w:t>0</w:t>
      </w:r>
      <w:r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 w:rsidR="00E770FE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ED5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DF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 w:rsidR="00E770FE"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143A55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43A55" w:rsidRDefault="00301E2A" w:rsidP="00301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01E2A">
        <w:rPr>
          <w:rFonts w:ascii="Times New Roman" w:eastAsia="Times New Roman" w:hAnsi="Times New Roman" w:cs="Times New Roman"/>
          <w:sz w:val="28"/>
          <w:szCs w:val="28"/>
        </w:rPr>
        <w:t>По итогам 1 полугоди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01E2A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1E2A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301E2A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301E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1E2A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301E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688,7 тыс. рублей, или 29,7 к утвержденному годовому плану, расходам – в сумме  836,1 тыс. рублей, или 36,1 % к годовым назначениям уточненной бюджетной росписи, с превышением расходов  над доходами  в сумме  147,4  тыс. рублей.</w:t>
      </w:r>
      <w:proofErr w:type="gramEnd"/>
    </w:p>
    <w:p w:rsidR="00FE0CE0" w:rsidRDefault="00E95BC6" w:rsidP="002D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73F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6D7C88" w:rsidRDefault="006D7C88" w:rsidP="006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2024 года исполнена в сумме 688,7 тыс. рублей, или  29,7 % к утвержденным годовым назначениям. По сравнению  с соответствующим уровнем прошлого года, доходы уменьшились на 249,9 тыс. рублей, процент исполнения к прошлому году составил  73,3  процента. В структуре доходов бюджета удельный вес собственных доходов составил 76,4  %, что выше соответствующего периода прошлого года на 3,1  процентн</w:t>
      </w:r>
      <w:r w:rsidR="00ED5BF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23,5 процента. Налоговые и неналоговые доходы бюджета в сравнении с отчетным периодом 2023 года</w:t>
      </w:r>
      <w:r w:rsidR="00ED5B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уменьшились на </w:t>
      </w:r>
      <w:r w:rsidR="00ED5B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22,7 %, объем безвозмездных поступлений уменьшился  на  37,0 процент</w:t>
      </w:r>
      <w:r w:rsidR="00ED5B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или на 95,1  тыс. рублей.</w:t>
      </w:r>
    </w:p>
    <w:p w:rsidR="006D7C88" w:rsidRDefault="006D7C88" w:rsidP="006D7C8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526,7тыс. рублей, или  38,5  % к утвержденному годовому плану.</w:t>
      </w:r>
    </w:p>
    <w:p w:rsidR="006D7C88" w:rsidRDefault="006D7C88" w:rsidP="006D7C88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2023 -2024 годы                                                                                          </w:t>
      </w:r>
    </w:p>
    <w:p w:rsidR="006D7C88" w:rsidRDefault="006D7C88" w:rsidP="006D7C8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6D7C88" w:rsidTr="006D7C88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 год</w:t>
            </w:r>
          </w:p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2024г, исполнение </w:t>
            </w:r>
          </w:p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2023г,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к плану 2024 г</w:t>
            </w:r>
          </w:p>
        </w:tc>
      </w:tr>
      <w:tr w:rsidR="006D7C88" w:rsidTr="006D7C8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29,7</w:t>
            </w:r>
          </w:p>
        </w:tc>
      </w:tr>
      <w:tr w:rsidR="006D7C88" w:rsidTr="006D7C88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38,5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526,7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681,5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24,0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17,4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35,6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163,1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385,1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24,2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-1,8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</w:pPr>
            <w:r>
              <w:t>280,8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34,8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D5BF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D5BF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D5BF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D5BF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D5BF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D7C88" w:rsidTr="006D7C8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29,7</w:t>
            </w:r>
          </w:p>
        </w:tc>
      </w:tr>
      <w:tr w:rsidR="006D7C88" w:rsidTr="006D7C88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D7C88" w:rsidTr="006D7C8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ED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D7C88" w:rsidTr="006D7C8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43,5</w:t>
            </w:r>
          </w:p>
        </w:tc>
      </w:tr>
      <w:tr w:rsidR="006D7C88" w:rsidTr="006D7C8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D5BF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6D7C88" w:rsidTr="006D7C8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36,1</w:t>
            </w:r>
          </w:p>
        </w:tc>
      </w:tr>
      <w:tr w:rsidR="006D7C88" w:rsidTr="006D7C88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D7C88" w:rsidRDefault="006D7C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-228,8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88" w:rsidRPr="00ED5BF3" w:rsidRDefault="00ED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88" w:rsidRPr="00ED5BF3" w:rsidRDefault="00ED5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6D7C88" w:rsidRDefault="006D7C88" w:rsidP="006D7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F9B" w:rsidRPr="0062640E" w:rsidRDefault="0062640E" w:rsidP="0062640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13F9B" w:rsidRPr="0062640E">
        <w:rPr>
          <w:rFonts w:ascii="Times New Roman" w:eastAsia="Times New Roman" w:hAnsi="Times New Roman" w:cs="Times New Roman"/>
          <w:b/>
          <w:sz w:val="28"/>
          <w:szCs w:val="28"/>
        </w:rPr>
        <w:t>Налоговые доходы</w:t>
      </w:r>
    </w:p>
    <w:p w:rsidR="003E0AB8" w:rsidRDefault="003E0AB8" w:rsidP="003E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150E8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150E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абсолютном выражении</w:t>
      </w:r>
      <w:r w:rsidR="00150E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бюджет составили 526,7 тыс. рублей. Основным налогом, которым сформирована доходная часть бюджета за 1</w:t>
      </w:r>
      <w:r w:rsidR="0015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</w:t>
      </w:r>
      <w:r w:rsidR="00150E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2024 года, является земельный  налог. На его долю приходится 63,1% поступивших налоговых доходов.</w:t>
      </w:r>
    </w:p>
    <w:p w:rsidR="003E0AB8" w:rsidRDefault="003E0AB8" w:rsidP="003E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29,9 тыс. рублей, годовые плановые назначения исполнены на 35,6 %, доля в собственных доходах составляет 5,7 </w:t>
      </w:r>
      <w:r w:rsidR="00C20392">
        <w:rPr>
          <w:rFonts w:ascii="Times New Roman" w:hAnsi="Times New Roman" w:cs="Times New Roman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</w:rPr>
        <w:t xml:space="preserve">К соответствующему периоду 2023 года темп роста составил </w:t>
      </w:r>
      <w:r w:rsidR="00C2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71,8  процента.</w:t>
      </w:r>
    </w:p>
    <w:p w:rsidR="003E0AB8" w:rsidRDefault="003E0AB8" w:rsidP="003E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0,2% налоговых доходов. Объем поступлений составил 1,2 тыс. рублей, или 2,1 % годовых плановых назначений.  По сравнению с аналогичным периодом прошлого года, поступления увеличилось   на 3,0  тыс. рублей.</w:t>
      </w:r>
    </w:p>
    <w:p w:rsidR="003E0AB8" w:rsidRDefault="003E0AB8" w:rsidP="003E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332,5  тыс. рублей, или 34,8 % годовых плановых назначений. Темп </w:t>
      </w:r>
      <w:r w:rsidR="00254E52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18,4  процента.</w:t>
      </w:r>
    </w:p>
    <w:p w:rsidR="003E0AB8" w:rsidRDefault="003E0AB8" w:rsidP="003E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 сельскохозяйственный налог </w:t>
      </w:r>
      <w:r>
        <w:rPr>
          <w:rFonts w:ascii="Times New Roman" w:hAnsi="Times New Roman" w:cs="Times New Roman"/>
          <w:sz w:val="28"/>
          <w:szCs w:val="28"/>
        </w:rPr>
        <w:t>поступил в бюджет  в сумме 163,1 тыс. рублей, годовые плановые назначения исполнены на 24,2 процента, доля в собственных доходах составляет 31,0 процент. По сравнению с аналогичным периодом прошлого года, поступления уменьшились  на  57,6 %,  или на</w:t>
      </w:r>
      <w:r w:rsidR="00254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222,0 тыс. рублей.</w:t>
      </w:r>
    </w:p>
    <w:p w:rsidR="006D7C88" w:rsidRPr="00713F9B" w:rsidRDefault="006D7C88" w:rsidP="006D7C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9F569E" w:rsidRDefault="009F569E" w:rsidP="009F569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E4241C" w:rsidRPr="009F569E">
        <w:rPr>
          <w:rFonts w:ascii="Times New Roman" w:eastAsia="Times New Roman" w:hAnsi="Times New Roman" w:cs="Times New Roman"/>
          <w:b/>
          <w:sz w:val="28"/>
          <w:szCs w:val="28"/>
        </w:rPr>
        <w:t xml:space="preserve">    Неналоговые доходы</w:t>
      </w:r>
    </w:p>
    <w:p w:rsidR="007B639A" w:rsidRPr="00F1021F" w:rsidRDefault="007B639A" w:rsidP="007B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21F">
        <w:rPr>
          <w:rFonts w:ascii="Times New Roman" w:hAnsi="Times New Roman" w:cs="Times New Roman"/>
          <w:sz w:val="28"/>
          <w:szCs w:val="28"/>
        </w:rPr>
        <w:t xml:space="preserve">Неналоговые доходы 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E0AB8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1F">
        <w:rPr>
          <w:rFonts w:ascii="Times New Roman" w:hAnsi="Times New Roman" w:cs="Times New Roman"/>
          <w:sz w:val="28"/>
          <w:szCs w:val="28"/>
        </w:rPr>
        <w:t>202</w:t>
      </w:r>
      <w:r w:rsidR="002E236B">
        <w:rPr>
          <w:rFonts w:ascii="Times New Roman" w:hAnsi="Times New Roman" w:cs="Times New Roman"/>
          <w:sz w:val="28"/>
          <w:szCs w:val="28"/>
        </w:rPr>
        <w:t>4</w:t>
      </w:r>
      <w:r w:rsidRPr="00F1021F">
        <w:rPr>
          <w:rFonts w:ascii="Times New Roman" w:hAnsi="Times New Roman" w:cs="Times New Roman"/>
          <w:sz w:val="28"/>
          <w:szCs w:val="28"/>
        </w:rPr>
        <w:t xml:space="preserve"> году и  аналогичном периоде 202</w:t>
      </w:r>
      <w:r w:rsidR="002E236B">
        <w:rPr>
          <w:rFonts w:ascii="Times New Roman" w:hAnsi="Times New Roman" w:cs="Times New Roman"/>
          <w:sz w:val="28"/>
          <w:szCs w:val="28"/>
        </w:rPr>
        <w:t>3</w:t>
      </w:r>
      <w:r w:rsidRPr="00F102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56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Pr="00F1021F">
        <w:rPr>
          <w:rFonts w:ascii="Times New Roman" w:hAnsi="Times New Roman" w:cs="Times New Roman"/>
          <w:sz w:val="28"/>
          <w:szCs w:val="28"/>
        </w:rPr>
        <w:t>.</w:t>
      </w:r>
    </w:p>
    <w:p w:rsidR="00713F9B" w:rsidRPr="00713F9B" w:rsidRDefault="00713F9B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9F569E" w:rsidRDefault="009F569E" w:rsidP="009F569E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13F9B" w:rsidRPr="009F569E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D71D93" w:rsidRDefault="00D71D93" w:rsidP="00D7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2024 года кассовое исполнение безвозмездных поступлений составило 163,0 тыс. рублей, или  29,7 % утвержденных годовых назначений. По сравнению с аналогичным периодом 2023 года, общий объем безвозмездных поступлений уменьшился  на 37,0 процент</w:t>
      </w:r>
      <w:r w:rsidR="00707CB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или на 95,1 тыс. рублей.</w:t>
      </w:r>
    </w:p>
    <w:p w:rsidR="00D71D93" w:rsidRDefault="00D71D93" w:rsidP="00D7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60,0 тыс. рублей, что составило 43,5 % от плана и 104,3 % к уровню 2023 года.</w:t>
      </w:r>
    </w:p>
    <w:p w:rsidR="00D71D93" w:rsidRDefault="00D71D93" w:rsidP="00D71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Иные межбюджетные трансферты </w:t>
      </w:r>
      <w:r w:rsidRPr="002E1DEC">
        <w:rPr>
          <w:rFonts w:ascii="Times New Roman" w:hAnsi="Times New Roman" w:cs="Times New Roman"/>
          <w:sz w:val="28"/>
          <w:szCs w:val="28"/>
        </w:rPr>
        <w:t>за отчётный период поступили  в сумме 102,0 тыс. руб., что составило 25,0% от плана, в 2023 году иные межбюджетные трансферты не планировались и не поступали.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AB8" w:rsidRPr="003E0AB8" w:rsidRDefault="002E1DEC" w:rsidP="00D71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71D93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="00D71D93">
        <w:rPr>
          <w:rFonts w:ascii="Times New Roman" w:hAnsi="Times New Roman" w:cs="Times New Roman"/>
          <w:sz w:val="28"/>
          <w:szCs w:val="28"/>
        </w:rPr>
        <w:t>за отчетный период и за аналогичный период 2023 года не планировались и не поступали.</w:t>
      </w:r>
    </w:p>
    <w:p w:rsidR="00B00348" w:rsidRDefault="00B00348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7B" w:rsidRDefault="00477A8C" w:rsidP="00AC5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377B" w:rsidRPr="00AC597C">
        <w:rPr>
          <w:rFonts w:ascii="Times New Roman" w:hAnsi="Times New Roman" w:cs="Times New Roman"/>
          <w:b/>
          <w:sz w:val="28"/>
          <w:szCs w:val="28"/>
        </w:rPr>
        <w:t xml:space="preserve">нализ исполнения расходов бюджета 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="00A5377B" w:rsidRPr="00AC597C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AC597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617F74" w:rsidRPr="00822978" w:rsidRDefault="00617F74" w:rsidP="0061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2317,0 тыс. рублей.  По сравнению  с соответствующим уровнем прошлого года, расходы уменьшились на 1415,8 тыс. рублей, темп снижения составил </w:t>
      </w:r>
      <w:r w:rsidR="00882E44">
        <w:rPr>
          <w:rFonts w:ascii="Times New Roman" w:eastAsia="Times New Roman" w:hAnsi="Times New Roman" w:cs="Times New Roman"/>
          <w:sz w:val="28"/>
          <w:szCs w:val="28"/>
        </w:rPr>
        <w:t>63,9</w:t>
      </w:r>
      <w:r w:rsidRPr="00822978">
        <w:rPr>
          <w:rFonts w:ascii="Times New Roman" w:eastAsia="Times New Roman" w:hAnsi="Times New Roman" w:cs="Times New Roman"/>
          <w:sz w:val="28"/>
          <w:szCs w:val="28"/>
        </w:rPr>
        <w:t xml:space="preserve">  процента.</w:t>
      </w:r>
    </w:p>
    <w:p w:rsidR="00617F74" w:rsidRDefault="00617F74" w:rsidP="0061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8">
        <w:rPr>
          <w:rFonts w:ascii="Times New Roman" w:eastAsia="Times New Roman" w:hAnsi="Times New Roman" w:cs="Times New Roman"/>
          <w:sz w:val="28"/>
          <w:szCs w:val="28"/>
        </w:rPr>
        <w:t>Исполнение расходов бюджета за 1</w:t>
      </w:r>
      <w:r w:rsidR="0088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978">
        <w:rPr>
          <w:rFonts w:ascii="Times New Roman" w:eastAsia="Times New Roman" w:hAnsi="Times New Roman" w:cs="Times New Roman"/>
          <w:sz w:val="28"/>
          <w:szCs w:val="28"/>
        </w:rPr>
        <w:t xml:space="preserve">полугодие 2024 год составило 836,1 тыс. рублей, что соответствует 36,1 % уточненной бюджетной росписи. К </w:t>
      </w:r>
      <w:r w:rsidRPr="00822978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уровню расходов аналогичного периода прошлого года, расходы в абсолютном значении уменьшились на 331,2 тыс. рублей, или на 28,4 процентов.</w:t>
      </w:r>
    </w:p>
    <w:p w:rsidR="00617F74" w:rsidRPr="00822978" w:rsidRDefault="00617F74" w:rsidP="0061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F74" w:rsidRPr="00617F74" w:rsidRDefault="00617F74" w:rsidP="00617F7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7F74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8D53B1" w:rsidRDefault="00617F74" w:rsidP="0061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53B1">
        <w:rPr>
          <w:rFonts w:ascii="Times New Roman" w:hAnsi="Times New Roman" w:cs="Times New Roman"/>
          <w:sz w:val="28"/>
          <w:szCs w:val="28"/>
        </w:rPr>
        <w:t>Исполнение расходов бюджета за 1</w:t>
      </w:r>
      <w:r w:rsidR="00467E5B">
        <w:rPr>
          <w:rFonts w:ascii="Times New Roman" w:hAnsi="Times New Roman" w:cs="Times New Roman"/>
          <w:sz w:val="28"/>
          <w:szCs w:val="28"/>
        </w:rPr>
        <w:t xml:space="preserve"> </w:t>
      </w:r>
      <w:r w:rsidR="008D53B1">
        <w:rPr>
          <w:rFonts w:ascii="Times New Roman" w:hAnsi="Times New Roman" w:cs="Times New Roman"/>
          <w:sz w:val="28"/>
          <w:szCs w:val="28"/>
        </w:rPr>
        <w:t xml:space="preserve">полугодие 2024 год осуществлялось по </w:t>
      </w:r>
      <w:r w:rsidR="00467E5B">
        <w:rPr>
          <w:rFonts w:ascii="Times New Roman" w:hAnsi="Times New Roman" w:cs="Times New Roman"/>
          <w:sz w:val="28"/>
          <w:szCs w:val="28"/>
        </w:rPr>
        <w:t>5</w:t>
      </w:r>
      <w:r w:rsidR="008D53B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«Общегосударственные расходы», с удельным весом в общем объеме расходов 78,8 процента. </w:t>
      </w:r>
      <w:proofErr w:type="gramStart"/>
      <w:r w:rsidR="008D53B1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467E5B">
        <w:rPr>
          <w:rFonts w:ascii="Times New Roman" w:hAnsi="Times New Roman" w:cs="Times New Roman"/>
          <w:sz w:val="28"/>
          <w:szCs w:val="28"/>
        </w:rPr>
        <w:t>5</w:t>
      </w:r>
      <w:r w:rsidR="008D53B1">
        <w:rPr>
          <w:rFonts w:ascii="Times New Roman" w:hAnsi="Times New Roman" w:cs="Times New Roman"/>
          <w:sz w:val="28"/>
          <w:szCs w:val="28"/>
        </w:rPr>
        <w:t xml:space="preserve"> разделов, </w:t>
      </w:r>
      <w:r w:rsidR="00467E5B">
        <w:rPr>
          <w:rFonts w:ascii="Times New Roman" w:hAnsi="Times New Roman" w:cs="Times New Roman"/>
          <w:sz w:val="28"/>
          <w:szCs w:val="28"/>
        </w:rPr>
        <w:t>4</w:t>
      </w:r>
      <w:r w:rsidR="008D53B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67E5B">
        <w:rPr>
          <w:rFonts w:ascii="Times New Roman" w:hAnsi="Times New Roman" w:cs="Times New Roman"/>
          <w:sz w:val="28"/>
          <w:szCs w:val="28"/>
        </w:rPr>
        <w:t>а</w:t>
      </w:r>
      <w:r w:rsidR="008D53B1">
        <w:rPr>
          <w:rFonts w:ascii="Times New Roman" w:hAnsi="Times New Roman" w:cs="Times New Roman"/>
          <w:sz w:val="28"/>
          <w:szCs w:val="28"/>
        </w:rPr>
        <w:t xml:space="preserve"> исполнены от </w:t>
      </w:r>
      <w:r w:rsidR="00467E5B">
        <w:rPr>
          <w:rFonts w:ascii="Times New Roman" w:hAnsi="Times New Roman" w:cs="Times New Roman"/>
          <w:sz w:val="28"/>
          <w:szCs w:val="28"/>
        </w:rPr>
        <w:t>7,4 % до 4</w:t>
      </w:r>
      <w:r w:rsidR="008D53B1">
        <w:rPr>
          <w:rFonts w:ascii="Times New Roman" w:hAnsi="Times New Roman" w:cs="Times New Roman"/>
          <w:sz w:val="28"/>
          <w:szCs w:val="28"/>
        </w:rPr>
        <w:t>3,</w:t>
      </w:r>
      <w:r w:rsidR="00467E5B">
        <w:rPr>
          <w:rFonts w:ascii="Times New Roman" w:hAnsi="Times New Roman" w:cs="Times New Roman"/>
          <w:sz w:val="28"/>
          <w:szCs w:val="28"/>
        </w:rPr>
        <w:t>5</w:t>
      </w:r>
      <w:r w:rsidR="008D53B1"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8D53B1" w:rsidRDefault="008D53B1" w:rsidP="008D53B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полугодия   2023 г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2024 г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полугодия  2024 г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2024/2023</w:t>
            </w: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589,5</w:t>
            </w:r>
          </w:p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658,6</w:t>
            </w:r>
          </w:p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106,2</w:t>
            </w:r>
          </w:p>
        </w:tc>
      </w:tr>
      <w:tr w:rsidR="008D53B1" w:rsidTr="008D53B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1" w:rsidRDefault="008D53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1167,3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B1" w:rsidRDefault="008D53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71,6</w:t>
            </w:r>
          </w:p>
        </w:tc>
      </w:tr>
    </w:tbl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2024 года исполнены в сумме 658,6 тыс. рублей, или 36,9 % к утвержденной  бюджетной росписи. Доля расходов по разделу в общей структуре расходов бюджета  составила 78,8  процентов.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2023 года на 11,7  процента.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четырем   подразделами: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местных администраций»  за 1 полугодие 2024 года исполнены в сумме  658,6 тыс. рублей или 37,2 % к утвержденной бюджетной росписи.</w:t>
      </w:r>
    </w:p>
    <w:p w:rsidR="00C23E4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1 полугодие 2024 года составляют:  </w:t>
      </w:r>
    </w:p>
    <w:p w:rsidR="00C23E41" w:rsidRDefault="00C23E4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53B1">
        <w:rPr>
          <w:rFonts w:ascii="Times New Roman" w:hAnsi="Times New Roman" w:cs="Times New Roman"/>
          <w:sz w:val="28"/>
          <w:szCs w:val="28"/>
        </w:rPr>
        <w:t xml:space="preserve"> расходы на зарплату с начислениями главы  – 195,8 тыс.  рублей,  за аналогичный период  2023 года – 144,7  тыс. рублей; </w:t>
      </w:r>
    </w:p>
    <w:p w:rsidR="00C23E41" w:rsidRDefault="00C23E4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53B1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127,1 тыс. рублей,  за аналогичный период  2023 года –  80,6 тыс. рублей; </w:t>
      </w:r>
    </w:p>
    <w:p w:rsidR="00C23E41" w:rsidRDefault="00C23E4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53B1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114,1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B1">
        <w:rPr>
          <w:rFonts w:ascii="Times New Roman" w:hAnsi="Times New Roman" w:cs="Times New Roman"/>
          <w:sz w:val="28"/>
          <w:szCs w:val="28"/>
        </w:rPr>
        <w:t xml:space="preserve">тыс. рублей,  за аналогичный период 2023 года –  136,5 тыс. рублей; </w:t>
      </w:r>
    </w:p>
    <w:p w:rsidR="008D53B1" w:rsidRDefault="00C23E4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53B1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(сторожей, истопников</w:t>
      </w:r>
      <w:proofErr w:type="gramStart"/>
      <w:r w:rsidR="008D53B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D53B1">
        <w:rPr>
          <w:rFonts w:ascii="Times New Roman" w:hAnsi="Times New Roman" w:cs="Times New Roman"/>
          <w:sz w:val="28"/>
          <w:szCs w:val="28"/>
        </w:rPr>
        <w:t xml:space="preserve">  с начислениями  -  57,0 тыс. рублей,  за аналогичный  период 2022 года –  65,8 тыс. рублей.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10,7  тыс. рублей, за  аналогичный период  2023 года  - 8,5 тыс. рублей; стоимость офисной оргтехники (компьютеры, принтеры, сканеры и т д. – 0,0 тыс. рублей,  за аналогичный период  2023 года – 0,0  тыс. рублей.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 стоимость канцтоваров,- 4,2 тыс. рублей,  за аналогичный  период 2023 года </w:t>
      </w:r>
      <w:r w:rsidR="00081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2,3 тыс. рублей.</w:t>
      </w:r>
      <w:proofErr w:type="gramEnd"/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DC1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5,3 тыс. рублей,  за аналогичный период 2023 года – 5,6 тыс. рублей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2023 года – 0,0 тыс. рублей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2024 года сложились в сумме 60,0 тыс. рублей, или 43,5 % к объему расходов, предусмотренных уточненной бюджетной росписью на год. Темп роста к аналогичному периоду 2023 года составил 21,7 процента. Структура раздела представлена одним подразделом - 02 03 «Мобилизационная и вневойсковая подготовка».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полугодие 2024 года сложилось в объеме 4,0 тыс. рублей, или 7,4 % к объему расходов, предусмотренных уточненной бюджетной росписью на 2024 год. Доля расходов по разделу в общей структуре расходов бюджета составила 0,5 процента. В аналогичном периоде 2023 года расходы сложились в сумме 7,8 тыс. рублей. Структура раздела представлена  подразделом 04 06 «Водное  хозяйство».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2024 года сложились в сумме 50,5 тыс. рублей, или 26,1 % к объему расходов, предусмотренных уточненной бюджетной росписью на год. К аналогичному периоду 2023 года отмечено уменьшение расходов на 17,8   процента.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раздела представлена одним подразделом -</w:t>
      </w:r>
      <w:r w:rsidR="00DC1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03 «Благоустройство»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C1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 не планировались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1 полугодие 2023 года  сложились в сумме 400,0 тыс. рублей.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2023 года сложились в сумме 63,0 тыс. рублей, или 53,1% к объему расходов, предусмотренных уточненной бюджетной росписью на год. К аналогичному периоду 2023  года  расходы  увеличились на 6,2 процента.</w:t>
      </w:r>
    </w:p>
    <w:p w:rsidR="008D53B1" w:rsidRDefault="008D53B1" w:rsidP="008D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118,7 тыс. рублей. Структура раздела представлена одним подразделом – 1001 «Пенсионное обеспечение». В аналогичном периоде 2023 года расходы составили  59,3 тыс. рублей.</w:t>
      </w:r>
    </w:p>
    <w:p w:rsidR="0014336E" w:rsidRPr="0014336E" w:rsidRDefault="0014336E" w:rsidP="00143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89F" w:rsidRDefault="005D7C88" w:rsidP="005D7C8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5489F" w:rsidRPr="005D7C88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2024 год</w:t>
      </w:r>
      <w:r w:rsidR="00F041C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полугодие 2024 года  исполнение расходов составило</w:t>
      </w:r>
      <w:r w:rsidR="00F04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836,1 тыс. рублей, что соответствует 36,1 %  сводной бюджетной росписи. К аналогичному  периоду прошлого года объем кассовых расходов составил  71,6 процента.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19.12. 2023 года № 34  утвержден перечень муниципальных программ:</w:t>
      </w:r>
    </w:p>
    <w:p w:rsidR="00617DDD" w:rsidRDefault="00617DDD" w:rsidP="003D46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7F194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2024-2026 годы».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19.12.2023 года № 34   приложением №1,  утвержден паспорт муниципальной программы «Реализация отдельных полномочий  </w:t>
      </w:r>
      <w:r w:rsidR="007F194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с уточненным финансированием на 2024 год в сумме 2307,0 тыс. рублей.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 5 к решению от  18.12.2023 №</w:t>
      </w:r>
      <w:r w:rsidR="007F1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4-138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</w:t>
      </w:r>
      <w:r w:rsidR="007F19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</w:t>
      </w:r>
      <w:r w:rsidR="007F19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2299,0 тыс. рублей: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«Реализация отдельных полномочий </w:t>
      </w:r>
      <w:r w:rsidR="007F194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7F194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 - 2299,0  тыс. рублей;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18,0 тыс. рублей.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617DDD" w:rsidRPr="0074771F" w:rsidRDefault="00617DDD" w:rsidP="00617DDD">
      <w:pPr>
        <w:spacing w:after="0"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4771F">
        <w:rPr>
          <w:rFonts w:ascii="Times New Roman" w:eastAsia="Calibri" w:hAnsi="Times New Roman" w:cs="Times New Roman"/>
        </w:rPr>
        <w:t>(</w:t>
      </w:r>
      <w:proofErr w:type="spellStart"/>
      <w:r w:rsidRPr="0074771F">
        <w:rPr>
          <w:rFonts w:ascii="Times New Roman" w:eastAsia="Calibri" w:hAnsi="Times New Roman" w:cs="Times New Roman"/>
        </w:rPr>
        <w:t>тыс</w:t>
      </w:r>
      <w:proofErr w:type="gramStart"/>
      <w:r w:rsidRPr="0074771F">
        <w:rPr>
          <w:rFonts w:ascii="Times New Roman" w:eastAsia="Calibri" w:hAnsi="Times New Roman" w:cs="Times New Roman"/>
        </w:rPr>
        <w:t>.р</w:t>
      </w:r>
      <w:proofErr w:type="gramEnd"/>
      <w:r w:rsidRPr="0074771F">
        <w:rPr>
          <w:rFonts w:ascii="Times New Roman" w:eastAsia="Calibri" w:hAnsi="Times New Roman" w:cs="Times New Roman"/>
        </w:rPr>
        <w:t>ублей</w:t>
      </w:r>
      <w:proofErr w:type="spellEnd"/>
      <w:r w:rsidRPr="0074771F">
        <w:rPr>
          <w:rFonts w:ascii="Times New Roman" w:eastAsia="Calibri" w:hAnsi="Times New Roman" w:cs="Times New Roman"/>
        </w:rPr>
        <w:t>)</w:t>
      </w:r>
    </w:p>
    <w:tbl>
      <w:tblPr>
        <w:tblW w:w="9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1028"/>
        <w:gridCol w:w="897"/>
        <w:gridCol w:w="1406"/>
        <w:gridCol w:w="940"/>
        <w:gridCol w:w="861"/>
      </w:tblGrid>
      <w:tr w:rsidR="00617DDD" w:rsidTr="00617DDD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2024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полугодие</w:t>
            </w:r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617DDD" w:rsidTr="00617DDD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4E" w:rsidRDefault="007F1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Реализация отдельных полномочий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Вороновское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 сельское поселение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района Брянской области  на 2024- 2026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годы»</w:t>
            </w:r>
            <w:proofErr w:type="spellEnd"/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7DDD" w:rsidTr="00617DDD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DD" w:rsidRDefault="00617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</w:tr>
      <w:tr w:rsidR="00617DDD" w:rsidTr="00617DDD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DD" w:rsidRDefault="00617D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7,2</w:t>
            </w:r>
          </w:p>
        </w:tc>
      </w:tr>
      <w:tr w:rsidR="00617DDD" w:rsidTr="00617DDD">
        <w:trPr>
          <w:trHeight w:val="8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DD" w:rsidRDefault="00617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2161,0</w:t>
            </w:r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2161,0</w:t>
            </w:r>
          </w:p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617DDD" w:rsidTr="00617DDD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DD" w:rsidRDefault="00617D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2299,0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2299,0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836,1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DDD" w:rsidRDefault="00617D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DDD" w:rsidRDefault="00617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773E56" w:rsidRDefault="00773E56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2024 года расходы бюджета по муниципальной программе  исполнены в сумме 836,1 тыс. рублей, что составляет 36,4 % уточненных годовых бюджетных назначений.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7F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</w:t>
      </w:r>
      <w:r w:rsidR="007F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</w:t>
      </w:r>
      <w:r w:rsidR="007F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7F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2024-2026 годы»</w:t>
      </w:r>
      <w:r w:rsidR="007F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617DDD" w:rsidRDefault="00617DDD" w:rsidP="00617D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7F194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658,6 тыс. рублей, или 37,2 % годовых плановых назначений;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60,0 тыс. рублей, или 43,5 % плановых назначений;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экономика – 4,0 тыс. рублей или 7,4 % плановых назначений;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44,8 тыс. рублей, или 36,8  % плановых назначений</w:t>
      </w:r>
      <w:r w:rsidR="007F19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7F1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расходы на организацию и содержание мест захоронение – 3,3 тыс. рублей</w:t>
      </w:r>
      <w:r w:rsidR="007F19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 8,5 % плановых назначений</w:t>
      </w:r>
      <w:r w:rsidR="007F19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2,4 тыс. рублей, или  7,3 % плановых назначений;</w:t>
      </w:r>
    </w:p>
    <w:p w:rsidR="00617DDD" w:rsidRDefault="00617DDD" w:rsidP="00617D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выплаты муниципальных пенсий (доплат к пенсиям) – 63,0 тыс. рублей, или </w:t>
      </w:r>
      <w:r w:rsidR="007F194E">
        <w:rPr>
          <w:rFonts w:ascii="Times New Roman" w:eastAsia="Calibri" w:hAnsi="Times New Roman" w:cs="Times New Roman"/>
          <w:sz w:val="28"/>
          <w:szCs w:val="28"/>
        </w:rPr>
        <w:t>53,1 % плановых назначений.</w:t>
      </w:r>
    </w:p>
    <w:p w:rsidR="00617DDD" w:rsidRDefault="00617DDD" w:rsidP="00617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2024 года составили 836,1 тыс. рублей, или 36,4 % годовых плановых назначений.</w:t>
      </w:r>
    </w:p>
    <w:p w:rsidR="00617DDD" w:rsidRDefault="00617DDD" w:rsidP="00617D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Calibri" w:hAnsi="Times New Roman" w:cs="Times New Roman"/>
          <w:sz w:val="28"/>
          <w:szCs w:val="28"/>
        </w:rPr>
        <w:t>2024  года расходы, утвержденные в сумме 18,0 тыс. рублей,  исполнены – 0,0 тыс. рублей.</w:t>
      </w:r>
    </w:p>
    <w:p w:rsidR="008E1BD5" w:rsidRPr="008E1BD5" w:rsidRDefault="008E1BD5" w:rsidP="008E1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0EE" w:rsidRDefault="00B860EE" w:rsidP="00C20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5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526F5" w:rsidRDefault="00A526F5" w:rsidP="00A526F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2024 год,  первоначально бюджет  был утвержден  бездефицитным.</w:t>
      </w:r>
      <w:proofErr w:type="gramEnd"/>
    </w:p>
    <w:p w:rsidR="00A526F5" w:rsidRDefault="00A526F5" w:rsidP="00A526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полугодие   2024 года,  бюджет исполнен с дефицитом  в сумме 147,4 тыс. рублей.</w:t>
      </w:r>
    </w:p>
    <w:p w:rsidR="00A526F5" w:rsidRDefault="00A526F5" w:rsidP="00A526F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 218,7 тыс. рублей, по состоянию на 1 июля 2024 года – 71,3 тыс. рублей.</w:t>
      </w:r>
    </w:p>
    <w:p w:rsidR="002705C4" w:rsidRDefault="002705C4" w:rsidP="00270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BC2" w:rsidRPr="000E4137" w:rsidRDefault="0082454D" w:rsidP="00A526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F5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0E4137" w:rsidRPr="00D50DFC" w:rsidRDefault="000E4137" w:rsidP="000E41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D50DFC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E4137" w:rsidRDefault="000E4137" w:rsidP="000E4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полугодие 2024 года исполнена в сумме 688,7 тыс. рублей, или  29,7 % к утвержденным годовым назначениям. По сравнению  с соответствующим уровнем прошлого года, доходы уменьшились на 249,9 тыс. рублей, процент исполнения к прошлому году составил  73,3  процента. В структуре доходов бюджета удельный вес собственных доходов составил 76,4  %, что выше соответствующего периода прошлого года на 3,1  процентных пункта. На долю безвозмездных поступлений приходится 23,5 процента. Налоговые и неналоговые доходы бюджета в сравнении с отчетным периодом 2023 года, уменьшились на      </w:t>
      </w:r>
      <w:r>
        <w:rPr>
          <w:rFonts w:ascii="Times New Roman" w:hAnsi="Times New Roman" w:cs="Times New Roman"/>
          <w:sz w:val="28"/>
          <w:szCs w:val="28"/>
        </w:rPr>
        <w:lastRenderedPageBreak/>
        <w:t>22,7 %, объем безвозмездных поступлений уменьшился  на  37,0 процентов, или на 95,1  тыс. рублей.</w:t>
      </w:r>
    </w:p>
    <w:p w:rsidR="00FE7DBE" w:rsidRPr="00822978" w:rsidRDefault="00FE7DBE" w:rsidP="00FE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2317,0 тыс. рублей.  По сравнению  с соответствующим уровнем прошлого года, расходы уменьшились на 1415,8 тыс. рублей, темп снижения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63,9</w:t>
      </w:r>
      <w:r w:rsidRPr="00822978">
        <w:rPr>
          <w:rFonts w:ascii="Times New Roman" w:eastAsia="Times New Roman" w:hAnsi="Times New Roman" w:cs="Times New Roman"/>
          <w:sz w:val="28"/>
          <w:szCs w:val="28"/>
        </w:rPr>
        <w:t xml:space="preserve">  процента.</w:t>
      </w:r>
    </w:p>
    <w:p w:rsidR="00FE7DBE" w:rsidRDefault="00FE7DBE" w:rsidP="00FE7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978">
        <w:rPr>
          <w:rFonts w:ascii="Times New Roman" w:eastAsia="Times New Roman" w:hAnsi="Times New Roman" w:cs="Times New Roman"/>
          <w:sz w:val="28"/>
          <w:szCs w:val="28"/>
        </w:rPr>
        <w:t>Исполнение расходов бюджета за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978">
        <w:rPr>
          <w:rFonts w:ascii="Times New Roman" w:eastAsia="Times New Roman" w:hAnsi="Times New Roman" w:cs="Times New Roman"/>
          <w:sz w:val="28"/>
          <w:szCs w:val="28"/>
        </w:rPr>
        <w:t>полугодие 2024 год составило 836,1 тыс. рублей, что соответствует 36,1 % уточненной бюджетной росписи. К уровню расходов аналогичного периода прошлого года, расходы в абсолютном значении уменьшились на 331,2 тыс. рублей, или на 28,4 процентов.</w:t>
      </w:r>
    </w:p>
    <w:p w:rsidR="00E14A68" w:rsidRDefault="00E14A68" w:rsidP="00E14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год, утвержден в сумме 2299,0 тыс. рублей:</w:t>
      </w:r>
    </w:p>
    <w:p w:rsidR="00E14A68" w:rsidRDefault="00E14A68" w:rsidP="00E14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2024-2026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4A68" w:rsidRDefault="00E14A68" w:rsidP="00E14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18,0 тыс. рублей.</w:t>
      </w:r>
    </w:p>
    <w:p w:rsidR="008E0034" w:rsidRPr="007B791B" w:rsidRDefault="00696BE1" w:rsidP="000E41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2024 года расходы бюджета по муниципальной программе  исполнены в сумме 836,1 тыс. рублей, что составляет 36,4 % уточненных годовых бюджетных назначений</w:t>
      </w:r>
      <w:r w:rsidR="001E46A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791B" w:rsidRDefault="007B791B" w:rsidP="00D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6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526F5" w:rsidRPr="00A526F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26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454D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Предложения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1 </w:t>
      </w:r>
      <w:r w:rsidR="00956D30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84D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56D30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D30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68" w:rsidRDefault="00E14A6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68" w:rsidRDefault="00E14A6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A68" w:rsidRDefault="00E14A6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D30" w:rsidRPr="0082454D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956D30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454D" w:rsidRPr="0082454D">
        <w:rPr>
          <w:rFonts w:ascii="Times New Roman" w:eastAsia="Times New Roman" w:hAnsi="Times New Roman" w:cs="Times New Roman"/>
          <w:sz w:val="28"/>
          <w:szCs w:val="28"/>
        </w:rPr>
        <w:t>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В.П. </w:t>
      </w:r>
      <w:proofErr w:type="spellStart"/>
      <w:r w:rsidR="00B538D8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6F" w:rsidRDefault="00C5136F" w:rsidP="000F483F">
      <w:pPr>
        <w:spacing w:after="0" w:line="240" w:lineRule="auto"/>
      </w:pPr>
      <w:r>
        <w:separator/>
      </w:r>
    </w:p>
  </w:endnote>
  <w:endnote w:type="continuationSeparator" w:id="0">
    <w:p w:rsidR="00C5136F" w:rsidRDefault="00C5136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6F" w:rsidRDefault="00C5136F" w:rsidP="000F483F">
      <w:pPr>
        <w:spacing w:after="0" w:line="240" w:lineRule="auto"/>
      </w:pPr>
      <w:r>
        <w:separator/>
      </w:r>
    </w:p>
  </w:footnote>
  <w:footnote w:type="continuationSeparator" w:id="0">
    <w:p w:rsidR="00C5136F" w:rsidRDefault="00C5136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6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67F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E5548CA"/>
    <w:multiLevelType w:val="multilevel"/>
    <w:tmpl w:val="44921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2A554CD9"/>
    <w:multiLevelType w:val="multilevel"/>
    <w:tmpl w:val="B7667D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5205429A"/>
    <w:multiLevelType w:val="multilevel"/>
    <w:tmpl w:val="AF6C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52265463"/>
    <w:multiLevelType w:val="multilevel"/>
    <w:tmpl w:val="DE1A4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3A2D4E"/>
    <w:multiLevelType w:val="multilevel"/>
    <w:tmpl w:val="AACAB4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1E58"/>
    <w:rsid w:val="00016EDC"/>
    <w:rsid w:val="000316BC"/>
    <w:rsid w:val="00034912"/>
    <w:rsid w:val="000360EC"/>
    <w:rsid w:val="000437F5"/>
    <w:rsid w:val="000613AD"/>
    <w:rsid w:val="00067B40"/>
    <w:rsid w:val="00081C2D"/>
    <w:rsid w:val="00081D27"/>
    <w:rsid w:val="00092AF5"/>
    <w:rsid w:val="00093356"/>
    <w:rsid w:val="00094997"/>
    <w:rsid w:val="000B0C6C"/>
    <w:rsid w:val="000B40B9"/>
    <w:rsid w:val="000C0579"/>
    <w:rsid w:val="000C0DF5"/>
    <w:rsid w:val="000C5DFE"/>
    <w:rsid w:val="000C74BF"/>
    <w:rsid w:val="000D2CDD"/>
    <w:rsid w:val="000D559A"/>
    <w:rsid w:val="000E351D"/>
    <w:rsid w:val="000E4137"/>
    <w:rsid w:val="000F094A"/>
    <w:rsid w:val="000F275B"/>
    <w:rsid w:val="000F483F"/>
    <w:rsid w:val="000F58FC"/>
    <w:rsid w:val="0010497C"/>
    <w:rsid w:val="00114D55"/>
    <w:rsid w:val="00115048"/>
    <w:rsid w:val="00121B6D"/>
    <w:rsid w:val="0012256C"/>
    <w:rsid w:val="00122C6B"/>
    <w:rsid w:val="00123F65"/>
    <w:rsid w:val="001327EB"/>
    <w:rsid w:val="00135917"/>
    <w:rsid w:val="00141FAC"/>
    <w:rsid w:val="0014336E"/>
    <w:rsid w:val="0014373A"/>
    <w:rsid w:val="00143A55"/>
    <w:rsid w:val="00145511"/>
    <w:rsid w:val="00146709"/>
    <w:rsid w:val="00150E89"/>
    <w:rsid w:val="00153C93"/>
    <w:rsid w:val="00162ABF"/>
    <w:rsid w:val="001638B6"/>
    <w:rsid w:val="001662A0"/>
    <w:rsid w:val="00167B24"/>
    <w:rsid w:val="00171F1B"/>
    <w:rsid w:val="0018332C"/>
    <w:rsid w:val="00185014"/>
    <w:rsid w:val="001A1028"/>
    <w:rsid w:val="001A28D9"/>
    <w:rsid w:val="001A5AFF"/>
    <w:rsid w:val="001B1201"/>
    <w:rsid w:val="001B43C1"/>
    <w:rsid w:val="001B7158"/>
    <w:rsid w:val="001C5901"/>
    <w:rsid w:val="001C767E"/>
    <w:rsid w:val="001D318B"/>
    <w:rsid w:val="001D3B42"/>
    <w:rsid w:val="001E46A9"/>
    <w:rsid w:val="002009BF"/>
    <w:rsid w:val="00207064"/>
    <w:rsid w:val="002072A1"/>
    <w:rsid w:val="002110E1"/>
    <w:rsid w:val="002134E8"/>
    <w:rsid w:val="002238D7"/>
    <w:rsid w:val="0022749D"/>
    <w:rsid w:val="0023309C"/>
    <w:rsid w:val="002402C0"/>
    <w:rsid w:val="00246502"/>
    <w:rsid w:val="00250B30"/>
    <w:rsid w:val="00253B44"/>
    <w:rsid w:val="00254E52"/>
    <w:rsid w:val="00261B70"/>
    <w:rsid w:val="002665ED"/>
    <w:rsid w:val="002705C4"/>
    <w:rsid w:val="00275BC2"/>
    <w:rsid w:val="0027687B"/>
    <w:rsid w:val="00277787"/>
    <w:rsid w:val="002877A8"/>
    <w:rsid w:val="00287CEB"/>
    <w:rsid w:val="00290424"/>
    <w:rsid w:val="00293EC2"/>
    <w:rsid w:val="002A3DBA"/>
    <w:rsid w:val="002A4E2D"/>
    <w:rsid w:val="002B3044"/>
    <w:rsid w:val="002B6B32"/>
    <w:rsid w:val="002C28A0"/>
    <w:rsid w:val="002C7D7E"/>
    <w:rsid w:val="002D0355"/>
    <w:rsid w:val="002D25A7"/>
    <w:rsid w:val="002D36E1"/>
    <w:rsid w:val="002D5017"/>
    <w:rsid w:val="002D6EAC"/>
    <w:rsid w:val="002D7E30"/>
    <w:rsid w:val="002E1DEC"/>
    <w:rsid w:val="002E236B"/>
    <w:rsid w:val="002F1199"/>
    <w:rsid w:val="002F5F30"/>
    <w:rsid w:val="00301E2A"/>
    <w:rsid w:val="00317D69"/>
    <w:rsid w:val="00335D3A"/>
    <w:rsid w:val="00336F61"/>
    <w:rsid w:val="0034131B"/>
    <w:rsid w:val="00341B16"/>
    <w:rsid w:val="00343B06"/>
    <w:rsid w:val="00352B6B"/>
    <w:rsid w:val="00355BFE"/>
    <w:rsid w:val="003603E8"/>
    <w:rsid w:val="00362656"/>
    <w:rsid w:val="00367C20"/>
    <w:rsid w:val="00370E8C"/>
    <w:rsid w:val="00383632"/>
    <w:rsid w:val="0038426A"/>
    <w:rsid w:val="003873B8"/>
    <w:rsid w:val="00391A8E"/>
    <w:rsid w:val="003927CD"/>
    <w:rsid w:val="003A3B9A"/>
    <w:rsid w:val="003C7B16"/>
    <w:rsid w:val="003D46B2"/>
    <w:rsid w:val="003E0AB8"/>
    <w:rsid w:val="003E27B6"/>
    <w:rsid w:val="003F6066"/>
    <w:rsid w:val="00403405"/>
    <w:rsid w:val="00403420"/>
    <w:rsid w:val="00416668"/>
    <w:rsid w:val="00416C5F"/>
    <w:rsid w:val="00427AF9"/>
    <w:rsid w:val="00440503"/>
    <w:rsid w:val="00443635"/>
    <w:rsid w:val="004460BC"/>
    <w:rsid w:val="00463AC9"/>
    <w:rsid w:val="00467D6C"/>
    <w:rsid w:val="00467E5B"/>
    <w:rsid w:val="00467E90"/>
    <w:rsid w:val="00477A8C"/>
    <w:rsid w:val="00482517"/>
    <w:rsid w:val="004A18B3"/>
    <w:rsid w:val="004A5EE5"/>
    <w:rsid w:val="004B3C01"/>
    <w:rsid w:val="004B5AC0"/>
    <w:rsid w:val="004B7D2E"/>
    <w:rsid w:val="004C1C46"/>
    <w:rsid w:val="004F67B0"/>
    <w:rsid w:val="005014B0"/>
    <w:rsid w:val="00503C69"/>
    <w:rsid w:val="00505913"/>
    <w:rsid w:val="00505E94"/>
    <w:rsid w:val="005068D8"/>
    <w:rsid w:val="00517DCD"/>
    <w:rsid w:val="00522603"/>
    <w:rsid w:val="00522DEB"/>
    <w:rsid w:val="00530D41"/>
    <w:rsid w:val="00533E74"/>
    <w:rsid w:val="00540F7D"/>
    <w:rsid w:val="0054482B"/>
    <w:rsid w:val="00563066"/>
    <w:rsid w:val="00565F0E"/>
    <w:rsid w:val="0057696F"/>
    <w:rsid w:val="00577F2A"/>
    <w:rsid w:val="00584D86"/>
    <w:rsid w:val="00585AAC"/>
    <w:rsid w:val="00591DD5"/>
    <w:rsid w:val="00597C69"/>
    <w:rsid w:val="005A1AA8"/>
    <w:rsid w:val="005A5D76"/>
    <w:rsid w:val="005A6C90"/>
    <w:rsid w:val="005A6FC1"/>
    <w:rsid w:val="005B04BB"/>
    <w:rsid w:val="005C1EB7"/>
    <w:rsid w:val="005C3192"/>
    <w:rsid w:val="005C3F24"/>
    <w:rsid w:val="005C7699"/>
    <w:rsid w:val="005D1ABA"/>
    <w:rsid w:val="005D382E"/>
    <w:rsid w:val="005D384A"/>
    <w:rsid w:val="005D7C88"/>
    <w:rsid w:val="005E1F72"/>
    <w:rsid w:val="005E4909"/>
    <w:rsid w:val="005E65EE"/>
    <w:rsid w:val="005F7B5F"/>
    <w:rsid w:val="0061796C"/>
    <w:rsid w:val="00617DDD"/>
    <w:rsid w:val="00617F74"/>
    <w:rsid w:val="00620931"/>
    <w:rsid w:val="0062640E"/>
    <w:rsid w:val="00643C48"/>
    <w:rsid w:val="00643DCD"/>
    <w:rsid w:val="00644A22"/>
    <w:rsid w:val="00650E8E"/>
    <w:rsid w:val="006700C4"/>
    <w:rsid w:val="00696BE1"/>
    <w:rsid w:val="0069714A"/>
    <w:rsid w:val="006B77F5"/>
    <w:rsid w:val="006C1002"/>
    <w:rsid w:val="006C2F39"/>
    <w:rsid w:val="006C6E3F"/>
    <w:rsid w:val="006D06DD"/>
    <w:rsid w:val="006D7C88"/>
    <w:rsid w:val="006F2D00"/>
    <w:rsid w:val="006F5E5A"/>
    <w:rsid w:val="006F7701"/>
    <w:rsid w:val="0070755A"/>
    <w:rsid w:val="00707CB1"/>
    <w:rsid w:val="00710107"/>
    <w:rsid w:val="00713C0E"/>
    <w:rsid w:val="00713F9B"/>
    <w:rsid w:val="00714AB7"/>
    <w:rsid w:val="00716D21"/>
    <w:rsid w:val="007257B4"/>
    <w:rsid w:val="00730F95"/>
    <w:rsid w:val="00735409"/>
    <w:rsid w:val="007356CC"/>
    <w:rsid w:val="00743371"/>
    <w:rsid w:val="0074771F"/>
    <w:rsid w:val="00751173"/>
    <w:rsid w:val="007548FE"/>
    <w:rsid w:val="0075569A"/>
    <w:rsid w:val="007572E1"/>
    <w:rsid w:val="00760EF1"/>
    <w:rsid w:val="00773E56"/>
    <w:rsid w:val="00774C34"/>
    <w:rsid w:val="007856F5"/>
    <w:rsid w:val="00785EF1"/>
    <w:rsid w:val="007A608C"/>
    <w:rsid w:val="007B2072"/>
    <w:rsid w:val="007B639A"/>
    <w:rsid w:val="007B791B"/>
    <w:rsid w:val="007C3344"/>
    <w:rsid w:val="007C783F"/>
    <w:rsid w:val="007D1E12"/>
    <w:rsid w:val="007D5EB4"/>
    <w:rsid w:val="007E13F1"/>
    <w:rsid w:val="007E2D74"/>
    <w:rsid w:val="007E5AAC"/>
    <w:rsid w:val="007F194E"/>
    <w:rsid w:val="007F54BE"/>
    <w:rsid w:val="00807F77"/>
    <w:rsid w:val="0081398D"/>
    <w:rsid w:val="00816572"/>
    <w:rsid w:val="00822978"/>
    <w:rsid w:val="00824494"/>
    <w:rsid w:val="0082454D"/>
    <w:rsid w:val="0082799B"/>
    <w:rsid w:val="008417D2"/>
    <w:rsid w:val="008603C5"/>
    <w:rsid w:val="008805E8"/>
    <w:rsid w:val="00882E44"/>
    <w:rsid w:val="008C4692"/>
    <w:rsid w:val="008D53B1"/>
    <w:rsid w:val="008E0034"/>
    <w:rsid w:val="008E02DB"/>
    <w:rsid w:val="008E1BD5"/>
    <w:rsid w:val="008F6477"/>
    <w:rsid w:val="009052FF"/>
    <w:rsid w:val="00906726"/>
    <w:rsid w:val="0091204D"/>
    <w:rsid w:val="009158AA"/>
    <w:rsid w:val="009158EF"/>
    <w:rsid w:val="00917FF4"/>
    <w:rsid w:val="0092629A"/>
    <w:rsid w:val="00936D39"/>
    <w:rsid w:val="00940776"/>
    <w:rsid w:val="00945C22"/>
    <w:rsid w:val="0095013B"/>
    <w:rsid w:val="00951D49"/>
    <w:rsid w:val="00956D30"/>
    <w:rsid w:val="0095766B"/>
    <w:rsid w:val="009737E6"/>
    <w:rsid w:val="00975835"/>
    <w:rsid w:val="00975B59"/>
    <w:rsid w:val="00977933"/>
    <w:rsid w:val="0098283D"/>
    <w:rsid w:val="00984408"/>
    <w:rsid w:val="00994EAE"/>
    <w:rsid w:val="009A4D6E"/>
    <w:rsid w:val="009B158D"/>
    <w:rsid w:val="009C19A7"/>
    <w:rsid w:val="009C3CF3"/>
    <w:rsid w:val="009C786D"/>
    <w:rsid w:val="009E291B"/>
    <w:rsid w:val="009F569E"/>
    <w:rsid w:val="009F7513"/>
    <w:rsid w:val="009F783D"/>
    <w:rsid w:val="00A01237"/>
    <w:rsid w:val="00A0227B"/>
    <w:rsid w:val="00A03142"/>
    <w:rsid w:val="00A2393C"/>
    <w:rsid w:val="00A45CB5"/>
    <w:rsid w:val="00A526F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01D3"/>
    <w:rsid w:val="00A90DF0"/>
    <w:rsid w:val="00A92FDF"/>
    <w:rsid w:val="00A93948"/>
    <w:rsid w:val="00A950FB"/>
    <w:rsid w:val="00A96D62"/>
    <w:rsid w:val="00AA0D48"/>
    <w:rsid w:val="00AA1A36"/>
    <w:rsid w:val="00AA2F9C"/>
    <w:rsid w:val="00AB7F5E"/>
    <w:rsid w:val="00AC4722"/>
    <w:rsid w:val="00AC597C"/>
    <w:rsid w:val="00AD0AA0"/>
    <w:rsid w:val="00AD0CED"/>
    <w:rsid w:val="00AD6804"/>
    <w:rsid w:val="00AE1B0E"/>
    <w:rsid w:val="00AE447B"/>
    <w:rsid w:val="00AE56F6"/>
    <w:rsid w:val="00AF1F88"/>
    <w:rsid w:val="00AF79FF"/>
    <w:rsid w:val="00B00348"/>
    <w:rsid w:val="00B01813"/>
    <w:rsid w:val="00B11B4A"/>
    <w:rsid w:val="00B1249C"/>
    <w:rsid w:val="00B13188"/>
    <w:rsid w:val="00B15D83"/>
    <w:rsid w:val="00B2093F"/>
    <w:rsid w:val="00B21AEB"/>
    <w:rsid w:val="00B36F86"/>
    <w:rsid w:val="00B43857"/>
    <w:rsid w:val="00B538D8"/>
    <w:rsid w:val="00B53A2A"/>
    <w:rsid w:val="00B553A7"/>
    <w:rsid w:val="00B64DEB"/>
    <w:rsid w:val="00B66BA4"/>
    <w:rsid w:val="00B71376"/>
    <w:rsid w:val="00B71750"/>
    <w:rsid w:val="00B74B18"/>
    <w:rsid w:val="00B751D4"/>
    <w:rsid w:val="00B81CA4"/>
    <w:rsid w:val="00B84647"/>
    <w:rsid w:val="00B860EE"/>
    <w:rsid w:val="00BA0AF7"/>
    <w:rsid w:val="00BA35D2"/>
    <w:rsid w:val="00BA6607"/>
    <w:rsid w:val="00BA7217"/>
    <w:rsid w:val="00BB3564"/>
    <w:rsid w:val="00BB47A6"/>
    <w:rsid w:val="00BC1C39"/>
    <w:rsid w:val="00BC210E"/>
    <w:rsid w:val="00BE2D1F"/>
    <w:rsid w:val="00BF01C3"/>
    <w:rsid w:val="00BF236F"/>
    <w:rsid w:val="00C02BF7"/>
    <w:rsid w:val="00C06E69"/>
    <w:rsid w:val="00C15010"/>
    <w:rsid w:val="00C1571C"/>
    <w:rsid w:val="00C17A90"/>
    <w:rsid w:val="00C20050"/>
    <w:rsid w:val="00C20392"/>
    <w:rsid w:val="00C23E41"/>
    <w:rsid w:val="00C269A1"/>
    <w:rsid w:val="00C36C85"/>
    <w:rsid w:val="00C37DA6"/>
    <w:rsid w:val="00C40001"/>
    <w:rsid w:val="00C5136F"/>
    <w:rsid w:val="00C52C99"/>
    <w:rsid w:val="00C5325E"/>
    <w:rsid w:val="00C536CB"/>
    <w:rsid w:val="00C5489F"/>
    <w:rsid w:val="00C72691"/>
    <w:rsid w:val="00C73007"/>
    <w:rsid w:val="00C755B0"/>
    <w:rsid w:val="00C83433"/>
    <w:rsid w:val="00C87DFE"/>
    <w:rsid w:val="00CA007B"/>
    <w:rsid w:val="00CA0669"/>
    <w:rsid w:val="00CA2BAB"/>
    <w:rsid w:val="00CB23B0"/>
    <w:rsid w:val="00CB42A0"/>
    <w:rsid w:val="00CC3814"/>
    <w:rsid w:val="00CC7619"/>
    <w:rsid w:val="00CE2010"/>
    <w:rsid w:val="00CE41BC"/>
    <w:rsid w:val="00D01542"/>
    <w:rsid w:val="00D07991"/>
    <w:rsid w:val="00D1364E"/>
    <w:rsid w:val="00D26BBE"/>
    <w:rsid w:val="00D30F4D"/>
    <w:rsid w:val="00D34A82"/>
    <w:rsid w:val="00D439D3"/>
    <w:rsid w:val="00D50DFC"/>
    <w:rsid w:val="00D52706"/>
    <w:rsid w:val="00D65EBE"/>
    <w:rsid w:val="00D71D93"/>
    <w:rsid w:val="00D8449A"/>
    <w:rsid w:val="00D87878"/>
    <w:rsid w:val="00D9128E"/>
    <w:rsid w:val="00D95B3A"/>
    <w:rsid w:val="00DA2D8A"/>
    <w:rsid w:val="00DA443B"/>
    <w:rsid w:val="00DB17FD"/>
    <w:rsid w:val="00DB54C1"/>
    <w:rsid w:val="00DC12D6"/>
    <w:rsid w:val="00DC1733"/>
    <w:rsid w:val="00DC1FB0"/>
    <w:rsid w:val="00DC2DB5"/>
    <w:rsid w:val="00DC373A"/>
    <w:rsid w:val="00DC3E7B"/>
    <w:rsid w:val="00DC3EA3"/>
    <w:rsid w:val="00DC68CA"/>
    <w:rsid w:val="00DD2501"/>
    <w:rsid w:val="00DD5A83"/>
    <w:rsid w:val="00DE2316"/>
    <w:rsid w:val="00DE4C68"/>
    <w:rsid w:val="00E061E1"/>
    <w:rsid w:val="00E07B56"/>
    <w:rsid w:val="00E14A68"/>
    <w:rsid w:val="00E177C9"/>
    <w:rsid w:val="00E22E5D"/>
    <w:rsid w:val="00E26D47"/>
    <w:rsid w:val="00E32902"/>
    <w:rsid w:val="00E34869"/>
    <w:rsid w:val="00E36702"/>
    <w:rsid w:val="00E412F0"/>
    <w:rsid w:val="00E41F54"/>
    <w:rsid w:val="00E423D7"/>
    <w:rsid w:val="00E4241C"/>
    <w:rsid w:val="00E4303D"/>
    <w:rsid w:val="00E47252"/>
    <w:rsid w:val="00E52553"/>
    <w:rsid w:val="00E770FE"/>
    <w:rsid w:val="00E8059A"/>
    <w:rsid w:val="00E876B9"/>
    <w:rsid w:val="00E921F3"/>
    <w:rsid w:val="00E95BC6"/>
    <w:rsid w:val="00E96717"/>
    <w:rsid w:val="00EB5FC2"/>
    <w:rsid w:val="00EC4F1F"/>
    <w:rsid w:val="00ED4242"/>
    <w:rsid w:val="00ED5BF3"/>
    <w:rsid w:val="00ED7E7F"/>
    <w:rsid w:val="00EF2861"/>
    <w:rsid w:val="00EF351F"/>
    <w:rsid w:val="00EF6B06"/>
    <w:rsid w:val="00F03760"/>
    <w:rsid w:val="00F041C6"/>
    <w:rsid w:val="00F047AA"/>
    <w:rsid w:val="00F05AA9"/>
    <w:rsid w:val="00F06D36"/>
    <w:rsid w:val="00F1021F"/>
    <w:rsid w:val="00F125B1"/>
    <w:rsid w:val="00F13387"/>
    <w:rsid w:val="00F3028F"/>
    <w:rsid w:val="00F36049"/>
    <w:rsid w:val="00F3691C"/>
    <w:rsid w:val="00F42E74"/>
    <w:rsid w:val="00F43FD7"/>
    <w:rsid w:val="00F447B6"/>
    <w:rsid w:val="00F47F9A"/>
    <w:rsid w:val="00F52804"/>
    <w:rsid w:val="00F53F7E"/>
    <w:rsid w:val="00F54379"/>
    <w:rsid w:val="00F64F35"/>
    <w:rsid w:val="00F7244D"/>
    <w:rsid w:val="00F75C3C"/>
    <w:rsid w:val="00F76E57"/>
    <w:rsid w:val="00F914C2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  <w:rsid w:val="00FE785B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7DFA2-4DE4-4DE7-B3BD-7F5A5ADF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213</cp:revision>
  <cp:lastPrinted>2020-04-17T06:42:00Z</cp:lastPrinted>
  <dcterms:created xsi:type="dcterms:W3CDTF">2020-04-16T07:00:00Z</dcterms:created>
  <dcterms:modified xsi:type="dcterms:W3CDTF">2024-07-17T06:59:00Z</dcterms:modified>
</cp:coreProperties>
</file>