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721B0B">
        <w:rPr>
          <w:rFonts w:ascii="Times New Roman" w:hAnsi="Times New Roman" w:cs="Times New Roman"/>
          <w:b/>
          <w:sz w:val="28"/>
          <w:szCs w:val="28"/>
        </w:rPr>
        <w:t>4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6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721B0B">
        <w:rPr>
          <w:rFonts w:ascii="Times New Roman" w:hAnsi="Times New Roman" w:cs="Times New Roman"/>
          <w:sz w:val="28"/>
          <w:szCs w:val="28"/>
        </w:rPr>
        <w:t>3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F47452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</w:t>
            </w:r>
            <w:r w:rsidR="00F474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F47452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F474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1932BA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225000,6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377470,3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37533,3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C9081B" w:rsidRPr="00C9081B" w:rsidTr="001932BA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225000,6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1E15E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349656,4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46796,8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13,4</w:t>
            </w:r>
          </w:p>
        </w:tc>
      </w:tr>
      <w:tr w:rsidR="00C9081B" w:rsidRPr="00C9081B" w:rsidTr="001932BA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573BC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-12186,1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B94063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-9263,5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76,0</w:t>
            </w:r>
          </w:p>
        </w:tc>
      </w:tr>
    </w:tbl>
    <w:p w:rsidR="004830E7" w:rsidRDefault="004830E7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A6C" w:rsidRPr="00AA6A6C" w:rsidRDefault="00AA6A6C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районный бюджет по доходам исполнен в объеме     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37533,3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1,1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 к уточненным назначениям, по расходам – в объеме 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6796,8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%, с дефицитом в сумме 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9263,5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6714BB">
        <w:rPr>
          <w:rFonts w:ascii="Times New Roman" w:hAnsi="Times New Roman" w:cs="Times New Roman"/>
          <w:sz w:val="28"/>
          <w:szCs w:val="28"/>
        </w:rPr>
        <w:t>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3D24FB">
        <w:rPr>
          <w:rFonts w:ascii="Times New Roman" w:hAnsi="Times New Roman" w:cs="Times New Roman"/>
          <w:sz w:val="28"/>
          <w:szCs w:val="28"/>
        </w:rPr>
        <w:t>3</w:t>
      </w:r>
      <w:r w:rsidR="00FE5E81">
        <w:rPr>
          <w:rFonts w:ascii="Times New Roman" w:hAnsi="Times New Roman" w:cs="Times New Roman"/>
          <w:sz w:val="28"/>
          <w:szCs w:val="28"/>
        </w:rPr>
        <w:t>7533,3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D24FB">
        <w:rPr>
          <w:rFonts w:ascii="Times New Roman" w:hAnsi="Times New Roman" w:cs="Times New Roman"/>
          <w:sz w:val="28"/>
          <w:szCs w:val="28"/>
        </w:rPr>
        <w:t>1</w:t>
      </w:r>
      <w:r w:rsidR="00FE5E81">
        <w:rPr>
          <w:rFonts w:ascii="Times New Roman" w:hAnsi="Times New Roman" w:cs="Times New Roman"/>
          <w:sz w:val="28"/>
          <w:szCs w:val="28"/>
        </w:rPr>
        <w:t>1,1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FE5E81">
        <w:rPr>
          <w:rFonts w:ascii="Times New Roman" w:hAnsi="Times New Roman" w:cs="Times New Roman"/>
          <w:sz w:val="28"/>
          <w:szCs w:val="28"/>
        </w:rPr>
        <w:t>1055,8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FE5E81">
        <w:rPr>
          <w:rFonts w:ascii="Times New Roman" w:hAnsi="Times New Roman" w:cs="Times New Roman"/>
          <w:sz w:val="28"/>
          <w:szCs w:val="28"/>
        </w:rPr>
        <w:t>2,9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0945BB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FE5E81">
        <w:rPr>
          <w:rFonts w:ascii="Times New Roman" w:hAnsi="Times New Roman" w:cs="Times New Roman"/>
          <w:sz w:val="28"/>
          <w:szCs w:val="28"/>
        </w:rPr>
        <w:t>24,9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43005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</w:t>
      </w:r>
      <w:r w:rsidR="00FE5E81">
        <w:rPr>
          <w:rFonts w:ascii="Times New Roman" w:hAnsi="Times New Roman" w:cs="Times New Roman"/>
          <w:sz w:val="28"/>
          <w:szCs w:val="28"/>
        </w:rPr>
        <w:t>4,2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FE5E81">
        <w:rPr>
          <w:rFonts w:ascii="Times New Roman" w:hAnsi="Times New Roman" w:cs="Times New Roman"/>
          <w:sz w:val="28"/>
          <w:szCs w:val="28"/>
        </w:rPr>
        <w:t>0,7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FE5E81">
        <w:rPr>
          <w:rFonts w:ascii="Times New Roman" w:hAnsi="Times New Roman" w:cs="Times New Roman"/>
          <w:sz w:val="28"/>
          <w:szCs w:val="28"/>
        </w:rPr>
        <w:t>75,1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5E79F9" w:rsidRPr="005E79F9" w:rsidRDefault="005E79F9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</w:t>
      </w:r>
      <w:r w:rsidR="006714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79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79F9" w:rsidRPr="005E79F9" w:rsidRDefault="005E79F9" w:rsidP="005E79F9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79F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843"/>
        <w:gridCol w:w="1701"/>
        <w:gridCol w:w="1134"/>
        <w:gridCol w:w="992"/>
      </w:tblGrid>
      <w:tr w:rsidR="005E79F9" w:rsidRPr="005E79F9" w:rsidTr="00F242E6">
        <w:trPr>
          <w:cantSplit/>
          <w:trHeight w:val="10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5E79F9" w:rsidRPr="005E79F9" w:rsidRDefault="005E79F9" w:rsidP="00BB0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BB0CB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BB0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</w:t>
            </w:r>
            <w:r w:rsidR="00BB0CB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5E79F9" w:rsidRPr="005E79F9" w:rsidRDefault="005E79F9" w:rsidP="00BB0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BB0CB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5E79F9" w:rsidRPr="005E79F9" w:rsidTr="00F242E6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5E79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105,4</w:t>
            </w:r>
          </w:p>
        </w:tc>
      </w:tr>
      <w:tr w:rsidR="005E79F9" w:rsidRPr="005E79F9" w:rsidTr="00F242E6">
        <w:trPr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261895,3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102,1</w:t>
            </w:r>
          </w:p>
        </w:tc>
      </w:tr>
      <w:tr w:rsidR="005E79F9" w:rsidRPr="005E79F9" w:rsidTr="00F242E6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36477,5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337470,3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37533,3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102,</w:t>
            </w:r>
            <w:r w:rsidR="00915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5E79F9" w:rsidRDefault="005E79F9" w:rsidP="005E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FD" w:rsidRDefault="00606CFD" w:rsidP="0060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251F">
        <w:rPr>
          <w:rFonts w:ascii="Times New Roman" w:hAnsi="Times New Roman" w:cs="Times New Roman"/>
          <w:sz w:val="28"/>
          <w:szCs w:val="28"/>
        </w:rPr>
        <w:t>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5B93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24251F">
        <w:rPr>
          <w:rFonts w:ascii="Times New Roman" w:hAnsi="Times New Roman" w:cs="Times New Roman"/>
          <w:sz w:val="28"/>
          <w:szCs w:val="28"/>
        </w:rPr>
        <w:t>5,4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D4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24251F">
        <w:rPr>
          <w:rFonts w:ascii="Times New Roman" w:hAnsi="Times New Roman" w:cs="Times New Roman"/>
          <w:sz w:val="28"/>
          <w:szCs w:val="28"/>
        </w:rPr>
        <w:t>2,1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51F">
        <w:rPr>
          <w:rFonts w:ascii="Times New Roman" w:hAnsi="Times New Roman" w:cs="Times New Roman"/>
          <w:sz w:val="28"/>
          <w:szCs w:val="28"/>
        </w:rPr>
        <w:t>9341,7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5B93">
        <w:rPr>
          <w:rFonts w:ascii="Times New Roman" w:hAnsi="Times New Roman" w:cs="Times New Roman"/>
          <w:sz w:val="28"/>
          <w:szCs w:val="28"/>
        </w:rPr>
        <w:t>2</w:t>
      </w:r>
      <w:r w:rsidR="0024251F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914940" w:rsidRPr="00914940" w:rsidRDefault="00914940" w:rsidP="00914940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914940" w:rsidRPr="00914940" w:rsidRDefault="00914940" w:rsidP="00914940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>за 1 квартал 202</w:t>
      </w:r>
      <w:r w:rsidR="004866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14940" w:rsidRPr="00914940" w:rsidRDefault="00914940" w:rsidP="0091494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94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843"/>
        <w:gridCol w:w="1559"/>
        <w:gridCol w:w="1417"/>
        <w:gridCol w:w="993"/>
      </w:tblGrid>
      <w:tr w:rsidR="00914940" w:rsidRPr="00914940" w:rsidTr="00C9717B">
        <w:trPr>
          <w:trHeight w:val="96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D2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D2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914940" w:rsidRPr="00914940" w:rsidRDefault="00914940" w:rsidP="00D25F8A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D25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D2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D25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940" w:rsidRPr="00914940" w:rsidTr="00C9717B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BC4F8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8864,</w:t>
            </w:r>
            <w:r w:rsidR="00BC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75575,0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C84AA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="00C84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721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7E19" w:rsidP="00E52EB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E5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F1B95" w:rsidP="00863FD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9044,</w:t>
            </w:r>
            <w:r w:rsidR="00863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F1B9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F1B9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120,4</w:t>
            </w:r>
          </w:p>
        </w:tc>
      </w:tr>
      <w:tr w:rsidR="00914940" w:rsidRPr="00914940" w:rsidTr="00C9717B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C9717B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C84A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7211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4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11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4A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E52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2EBD">
              <w:rPr>
                <w:rFonts w:ascii="Times New Roman" w:eastAsia="Times New Roman" w:hAnsi="Times New Roman" w:cs="Times New Roman"/>
                <w:sz w:val="24"/>
                <w:szCs w:val="24"/>
              </w:rPr>
              <w:t>4204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E52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2EBD">
              <w:rPr>
                <w:rFonts w:ascii="Times New Roman" w:eastAsia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5535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15535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14940" w:rsidRPr="00914940" w:rsidTr="00C9717B">
        <w:trPr>
          <w:trHeight w:val="1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863F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863F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C84AAD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53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914940" w:rsidRPr="00914940" w:rsidTr="00C9717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914940" w:rsidRPr="00914940" w:rsidTr="00C9717B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63FD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16069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16069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914940" w:rsidRPr="00914940" w:rsidTr="00C9717B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C9717B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8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B5F88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</w:t>
            </w:r>
            <w:r w:rsidR="00914940"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4940" w:rsidRPr="00914940" w:rsidRDefault="00914940" w:rsidP="00914940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486629">
        <w:rPr>
          <w:rFonts w:ascii="Times New Roman" w:hAnsi="Times New Roman" w:cs="Times New Roman"/>
          <w:sz w:val="28"/>
          <w:szCs w:val="28"/>
        </w:rPr>
        <w:t>96,8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</w:t>
      </w:r>
      <w:r w:rsidRPr="006A1065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486629">
        <w:rPr>
          <w:rFonts w:ascii="Times New Roman" w:hAnsi="Times New Roman" w:cs="Times New Roman"/>
          <w:sz w:val="28"/>
          <w:szCs w:val="28"/>
        </w:rPr>
        <w:t>9044,3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486629">
        <w:rPr>
          <w:rFonts w:ascii="Times New Roman" w:hAnsi="Times New Roman" w:cs="Times New Roman"/>
          <w:sz w:val="28"/>
          <w:szCs w:val="28"/>
        </w:rPr>
        <w:t>20,4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4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486629">
        <w:rPr>
          <w:rFonts w:ascii="Times New Roman" w:hAnsi="Times New Roman" w:cs="Times New Roman"/>
          <w:sz w:val="28"/>
          <w:szCs w:val="28"/>
        </w:rPr>
        <w:t>6524,4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6D09E0">
        <w:rPr>
          <w:rFonts w:ascii="Times New Roman" w:hAnsi="Times New Roman" w:cs="Times New Roman"/>
          <w:sz w:val="28"/>
          <w:szCs w:val="28"/>
        </w:rPr>
        <w:t>9</w:t>
      </w:r>
      <w:r w:rsidR="00486629">
        <w:rPr>
          <w:rFonts w:ascii="Times New Roman" w:hAnsi="Times New Roman" w:cs="Times New Roman"/>
          <w:sz w:val="28"/>
          <w:szCs w:val="28"/>
        </w:rPr>
        <w:t>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486629">
        <w:rPr>
          <w:rFonts w:ascii="Times New Roman" w:hAnsi="Times New Roman" w:cs="Times New Roman"/>
          <w:sz w:val="28"/>
          <w:szCs w:val="28"/>
        </w:rPr>
        <w:t>2,1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86629">
        <w:rPr>
          <w:rFonts w:ascii="Times New Roman" w:hAnsi="Times New Roman" w:cs="Times New Roman"/>
          <w:sz w:val="28"/>
          <w:szCs w:val="28"/>
        </w:rPr>
        <w:t xml:space="preserve">15,2 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5,4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0,0,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B655BE">
        <w:rPr>
          <w:rFonts w:ascii="Times New Roman" w:hAnsi="Times New Roman" w:cs="Times New Roman"/>
          <w:sz w:val="28"/>
          <w:szCs w:val="28"/>
        </w:rPr>
        <w:t>ов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1</w:t>
      </w:r>
      <w:r w:rsidR="00B655BE">
        <w:rPr>
          <w:rFonts w:ascii="Times New Roman" w:hAnsi="Times New Roman" w:cs="Times New Roman"/>
          <w:sz w:val="28"/>
          <w:szCs w:val="28"/>
        </w:rPr>
        <w:t>804,5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3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B655BE">
        <w:rPr>
          <w:rFonts w:ascii="Times New Roman" w:hAnsi="Times New Roman" w:cs="Times New Roman"/>
          <w:sz w:val="28"/>
          <w:szCs w:val="28"/>
        </w:rPr>
        <w:t>7,7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</w:t>
      </w:r>
      <w:r w:rsidR="00B655BE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B655BE">
        <w:rPr>
          <w:rFonts w:ascii="Times New Roman" w:hAnsi="Times New Roman" w:cs="Times New Roman"/>
          <w:sz w:val="28"/>
          <w:szCs w:val="28"/>
        </w:rPr>
        <w:t>4,4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655BE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C155DF">
        <w:rPr>
          <w:rFonts w:ascii="Times New Roman" w:hAnsi="Times New Roman" w:cs="Times New Roman"/>
          <w:sz w:val="28"/>
          <w:szCs w:val="28"/>
        </w:rPr>
        <w:t>297,4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C4CED">
        <w:rPr>
          <w:rFonts w:ascii="Times New Roman" w:hAnsi="Times New Roman" w:cs="Times New Roman"/>
          <w:sz w:val="28"/>
          <w:szCs w:val="28"/>
        </w:rPr>
        <w:t xml:space="preserve">   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C155DF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2E2054">
        <w:rPr>
          <w:rFonts w:ascii="Times New Roman" w:hAnsi="Times New Roman" w:cs="Times New Roman"/>
          <w:sz w:val="28"/>
          <w:szCs w:val="28"/>
        </w:rPr>
        <w:t>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2E2054">
        <w:rPr>
          <w:rFonts w:ascii="Times New Roman" w:hAnsi="Times New Roman" w:cs="Times New Roman"/>
          <w:sz w:val="28"/>
          <w:szCs w:val="28"/>
        </w:rPr>
        <w:t>сниз</w:t>
      </w:r>
      <w:r w:rsidR="00D501E5">
        <w:rPr>
          <w:rFonts w:ascii="Times New Roman" w:hAnsi="Times New Roman" w:cs="Times New Roman"/>
          <w:sz w:val="28"/>
          <w:szCs w:val="28"/>
        </w:rPr>
        <w:t>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2E2054">
        <w:rPr>
          <w:rFonts w:ascii="Times New Roman" w:hAnsi="Times New Roman" w:cs="Times New Roman"/>
          <w:sz w:val="28"/>
          <w:szCs w:val="28"/>
        </w:rPr>
        <w:t xml:space="preserve">на 78,0 </w:t>
      </w:r>
      <w:r w:rsidR="008A32F1">
        <w:rPr>
          <w:rFonts w:ascii="Times New Roman" w:hAnsi="Times New Roman" w:cs="Times New Roman"/>
          <w:sz w:val="28"/>
          <w:szCs w:val="28"/>
        </w:rPr>
        <w:t>п</w:t>
      </w:r>
      <w:r w:rsidR="002E2054">
        <w:rPr>
          <w:rFonts w:ascii="Times New Roman" w:hAnsi="Times New Roman" w:cs="Times New Roman"/>
          <w:sz w:val="28"/>
          <w:szCs w:val="28"/>
        </w:rPr>
        <w:t>роцентов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2E2054">
        <w:rPr>
          <w:rFonts w:ascii="Times New Roman" w:hAnsi="Times New Roman" w:cs="Times New Roman"/>
          <w:sz w:val="28"/>
          <w:szCs w:val="28"/>
        </w:rPr>
        <w:t>оказания платных услуг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58,7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9859CE">
        <w:rPr>
          <w:rFonts w:ascii="Times New Roman" w:hAnsi="Times New Roman" w:cs="Times New Roman"/>
          <w:sz w:val="28"/>
          <w:szCs w:val="28"/>
        </w:rPr>
        <w:t>3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667A73">
        <w:rPr>
          <w:rFonts w:ascii="Times New Roman" w:hAnsi="Times New Roman" w:cs="Times New Roman"/>
          <w:sz w:val="28"/>
          <w:szCs w:val="28"/>
        </w:rPr>
        <w:t>0,</w:t>
      </w:r>
      <w:r w:rsidR="009859CE">
        <w:rPr>
          <w:rFonts w:ascii="Times New Roman" w:hAnsi="Times New Roman" w:cs="Times New Roman"/>
          <w:sz w:val="28"/>
          <w:szCs w:val="28"/>
        </w:rPr>
        <w:t>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859CE">
        <w:rPr>
          <w:rFonts w:ascii="Times New Roman" w:hAnsi="Times New Roman" w:cs="Times New Roman"/>
          <w:sz w:val="28"/>
          <w:szCs w:val="28"/>
        </w:rPr>
        <w:t>18</w:t>
      </w:r>
      <w:r w:rsidR="00667A73">
        <w:rPr>
          <w:rFonts w:ascii="Times New Roman" w:hAnsi="Times New Roman" w:cs="Times New Roman"/>
          <w:sz w:val="28"/>
          <w:szCs w:val="28"/>
        </w:rPr>
        <w:t>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9859CE">
        <w:rPr>
          <w:rFonts w:ascii="Times New Roman" w:hAnsi="Times New Roman" w:cs="Times New Roman"/>
          <w:sz w:val="28"/>
          <w:szCs w:val="28"/>
        </w:rPr>
        <w:t>роста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9859CE">
        <w:rPr>
          <w:rFonts w:ascii="Times New Roman" w:hAnsi="Times New Roman" w:cs="Times New Roman"/>
          <w:sz w:val="28"/>
          <w:szCs w:val="28"/>
        </w:rPr>
        <w:t>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859CE">
        <w:rPr>
          <w:rFonts w:ascii="Times New Roman" w:hAnsi="Times New Roman" w:cs="Times New Roman"/>
          <w:sz w:val="28"/>
          <w:szCs w:val="28"/>
        </w:rPr>
        <w:t>12,5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7A73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66A" w:rsidRDefault="00F959CF" w:rsidP="000C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CB680B">
        <w:rPr>
          <w:rFonts w:ascii="Times New Roman" w:hAnsi="Times New Roman" w:cs="Times New Roman"/>
          <w:sz w:val="28"/>
          <w:szCs w:val="28"/>
        </w:rPr>
        <w:t>25,7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CB680B">
        <w:rPr>
          <w:rFonts w:ascii="Times New Roman" w:hAnsi="Times New Roman" w:cs="Times New Roman"/>
          <w:sz w:val="28"/>
          <w:szCs w:val="28"/>
        </w:rPr>
        <w:t>76,4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B680B">
        <w:rPr>
          <w:rFonts w:ascii="Times New Roman" w:hAnsi="Times New Roman" w:cs="Times New Roman"/>
          <w:sz w:val="28"/>
          <w:szCs w:val="28"/>
        </w:rPr>
        <w:t>20,1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утвержденного годового плана. </w:t>
      </w:r>
      <w:r w:rsidR="000C266A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44737D">
        <w:rPr>
          <w:rFonts w:ascii="Times New Roman" w:hAnsi="Times New Roman" w:cs="Times New Roman"/>
          <w:sz w:val="28"/>
          <w:szCs w:val="28"/>
        </w:rPr>
        <w:t>уве</w:t>
      </w:r>
      <w:r w:rsidR="000C266A">
        <w:rPr>
          <w:rFonts w:ascii="Times New Roman" w:hAnsi="Times New Roman" w:cs="Times New Roman"/>
          <w:sz w:val="28"/>
          <w:szCs w:val="28"/>
        </w:rPr>
        <w:t>ли</w:t>
      </w:r>
      <w:r w:rsidR="0044737D">
        <w:rPr>
          <w:rFonts w:ascii="Times New Roman" w:hAnsi="Times New Roman" w:cs="Times New Roman"/>
          <w:sz w:val="28"/>
          <w:szCs w:val="28"/>
        </w:rPr>
        <w:t>чили</w:t>
      </w:r>
      <w:r w:rsidR="000C266A">
        <w:rPr>
          <w:rFonts w:ascii="Times New Roman" w:hAnsi="Times New Roman" w:cs="Times New Roman"/>
          <w:sz w:val="28"/>
          <w:szCs w:val="28"/>
        </w:rPr>
        <w:t xml:space="preserve">сь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44737D">
        <w:rPr>
          <w:rFonts w:ascii="Times New Roman" w:hAnsi="Times New Roman" w:cs="Times New Roman"/>
          <w:sz w:val="28"/>
          <w:szCs w:val="28"/>
        </w:rPr>
        <w:t>34,0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737D">
        <w:rPr>
          <w:rFonts w:ascii="Times New Roman" w:hAnsi="Times New Roman" w:cs="Times New Roman"/>
          <w:sz w:val="28"/>
          <w:szCs w:val="28"/>
        </w:rPr>
        <w:t>, или на 80,2 процента</w:t>
      </w:r>
      <w:r w:rsidR="000C266A">
        <w:rPr>
          <w:rFonts w:ascii="Times New Roman" w:hAnsi="Times New Roman" w:cs="Times New Roman"/>
          <w:sz w:val="28"/>
          <w:szCs w:val="28"/>
        </w:rPr>
        <w:t>.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3FC6">
        <w:rPr>
          <w:rFonts w:ascii="Times New Roman" w:hAnsi="Times New Roman" w:cs="Times New Roman"/>
          <w:sz w:val="28"/>
          <w:szCs w:val="28"/>
        </w:rPr>
        <w:t>1</w:t>
      </w:r>
      <w:r w:rsidR="00141753">
        <w:rPr>
          <w:rFonts w:ascii="Times New Roman" w:hAnsi="Times New Roman" w:cs="Times New Roman"/>
          <w:sz w:val="28"/>
          <w:szCs w:val="28"/>
        </w:rPr>
        <w:t>0,0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1753">
        <w:rPr>
          <w:rFonts w:ascii="Times New Roman" w:hAnsi="Times New Roman" w:cs="Times New Roman"/>
          <w:sz w:val="28"/>
          <w:szCs w:val="28"/>
        </w:rPr>
        <w:t>0,03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41753">
        <w:rPr>
          <w:rFonts w:ascii="Times New Roman" w:hAnsi="Times New Roman" w:cs="Times New Roman"/>
          <w:sz w:val="28"/>
          <w:szCs w:val="28"/>
        </w:rPr>
        <w:t>сниз</w:t>
      </w:r>
      <w:r w:rsidR="004C3FC6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141753">
        <w:rPr>
          <w:rFonts w:ascii="Times New Roman" w:hAnsi="Times New Roman" w:cs="Times New Roman"/>
          <w:sz w:val="28"/>
          <w:szCs w:val="28"/>
        </w:rPr>
        <w:t>на 99,2 процента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141753">
        <w:rPr>
          <w:rFonts w:ascii="Times New Roman" w:hAnsi="Times New Roman" w:cs="Times New Roman"/>
          <w:sz w:val="28"/>
          <w:szCs w:val="28"/>
        </w:rPr>
        <w:t>1167,1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8775D6">
        <w:rPr>
          <w:rFonts w:ascii="Times New Roman" w:hAnsi="Times New Roman" w:cs="Times New Roman"/>
          <w:sz w:val="28"/>
          <w:szCs w:val="28"/>
        </w:rPr>
        <w:t>4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8775D6">
        <w:rPr>
          <w:rFonts w:ascii="Times New Roman" w:hAnsi="Times New Roman" w:cs="Times New Roman"/>
          <w:sz w:val="28"/>
          <w:szCs w:val="28"/>
        </w:rPr>
        <w:t>174,4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75D6">
        <w:rPr>
          <w:rFonts w:ascii="Times New Roman" w:hAnsi="Times New Roman" w:cs="Times New Roman"/>
          <w:sz w:val="28"/>
          <w:szCs w:val="28"/>
        </w:rPr>
        <w:t>36,5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8775D6">
        <w:rPr>
          <w:rFonts w:ascii="Times New Roman" w:hAnsi="Times New Roman" w:cs="Times New Roman"/>
          <w:sz w:val="28"/>
          <w:szCs w:val="28"/>
        </w:rPr>
        <w:t>увел</w:t>
      </w:r>
      <w:r w:rsidR="009F2E6F">
        <w:rPr>
          <w:rFonts w:ascii="Times New Roman" w:hAnsi="Times New Roman" w:cs="Times New Roman"/>
          <w:sz w:val="28"/>
          <w:szCs w:val="28"/>
        </w:rPr>
        <w:t>и</w:t>
      </w:r>
      <w:r w:rsidR="008775D6">
        <w:rPr>
          <w:rFonts w:ascii="Times New Roman" w:hAnsi="Times New Roman" w:cs="Times New Roman"/>
          <w:sz w:val="28"/>
          <w:szCs w:val="28"/>
        </w:rPr>
        <w:t>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8775D6">
        <w:rPr>
          <w:rFonts w:ascii="Times New Roman" w:hAnsi="Times New Roman" w:cs="Times New Roman"/>
          <w:sz w:val="28"/>
          <w:szCs w:val="28"/>
        </w:rPr>
        <w:t>73,6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D6">
        <w:rPr>
          <w:rFonts w:ascii="Times New Roman" w:hAnsi="Times New Roman" w:cs="Times New Roman"/>
          <w:sz w:val="28"/>
          <w:szCs w:val="28"/>
        </w:rPr>
        <w:t>, или на 73,0 процента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9F2E6F">
        <w:rPr>
          <w:rFonts w:ascii="Times New Roman" w:hAnsi="Times New Roman" w:cs="Times New Roman"/>
          <w:sz w:val="28"/>
          <w:szCs w:val="28"/>
        </w:rPr>
        <w:t>3</w:t>
      </w:r>
      <w:r w:rsidR="006341CD">
        <w:rPr>
          <w:rFonts w:ascii="Times New Roman" w:hAnsi="Times New Roman" w:cs="Times New Roman"/>
          <w:sz w:val="28"/>
          <w:szCs w:val="28"/>
        </w:rPr>
        <w:t>5,7</w:t>
      </w:r>
      <w:r w:rsidR="009F2E6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341CD">
        <w:rPr>
          <w:rFonts w:ascii="Times New Roman" w:hAnsi="Times New Roman" w:cs="Times New Roman"/>
          <w:sz w:val="28"/>
          <w:szCs w:val="28"/>
        </w:rPr>
        <w:t>12,0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К </w:t>
      </w:r>
      <w:r w:rsidR="00ED3EC1" w:rsidRPr="00305BA5">
        <w:rPr>
          <w:rFonts w:ascii="Times New Roman" w:hAnsi="Times New Roman" w:cs="Times New Roman"/>
          <w:sz w:val="28"/>
          <w:szCs w:val="28"/>
        </w:rPr>
        <w:lastRenderedPageBreak/>
        <w:t>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341CD">
        <w:rPr>
          <w:rFonts w:ascii="Times New Roman" w:hAnsi="Times New Roman" w:cs="Times New Roman"/>
          <w:sz w:val="28"/>
          <w:szCs w:val="28"/>
        </w:rPr>
        <w:t>увел</w:t>
      </w:r>
      <w:r w:rsidR="00ED3EC1">
        <w:rPr>
          <w:rFonts w:ascii="Times New Roman" w:hAnsi="Times New Roman" w:cs="Times New Roman"/>
          <w:sz w:val="28"/>
          <w:szCs w:val="28"/>
        </w:rPr>
        <w:t>и</w:t>
      </w:r>
      <w:r w:rsidR="006341CD">
        <w:rPr>
          <w:rFonts w:ascii="Times New Roman" w:hAnsi="Times New Roman" w:cs="Times New Roman"/>
          <w:sz w:val="28"/>
          <w:szCs w:val="28"/>
        </w:rPr>
        <w:t>чи</w:t>
      </w:r>
      <w:r w:rsidR="00ED3EC1">
        <w:rPr>
          <w:rFonts w:ascii="Times New Roman" w:hAnsi="Times New Roman" w:cs="Times New Roman"/>
          <w:sz w:val="28"/>
          <w:szCs w:val="28"/>
        </w:rPr>
        <w:t>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6341CD">
        <w:rPr>
          <w:rFonts w:ascii="Times New Roman" w:hAnsi="Times New Roman" w:cs="Times New Roman"/>
          <w:sz w:val="28"/>
          <w:szCs w:val="28"/>
        </w:rPr>
        <w:t>19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6341CD">
        <w:rPr>
          <w:rFonts w:ascii="Times New Roman" w:hAnsi="Times New Roman" w:cs="Times New Roman"/>
          <w:sz w:val="28"/>
          <w:szCs w:val="28"/>
        </w:rPr>
        <w:t>5,7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4AF" w:rsidRDefault="00DB74AF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B3464B">
        <w:rPr>
          <w:rFonts w:ascii="Times New Roman" w:hAnsi="Times New Roman" w:cs="Times New Roman"/>
          <w:sz w:val="28"/>
          <w:szCs w:val="28"/>
        </w:rPr>
        <w:t>28191,6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464B">
        <w:rPr>
          <w:rFonts w:ascii="Times New Roman" w:hAnsi="Times New Roman" w:cs="Times New Roman"/>
          <w:sz w:val="28"/>
          <w:szCs w:val="28"/>
        </w:rPr>
        <w:t>1</w:t>
      </w:r>
      <w:r w:rsidR="00D57D9F">
        <w:rPr>
          <w:rFonts w:ascii="Times New Roman" w:hAnsi="Times New Roman" w:cs="Times New Roman"/>
          <w:sz w:val="28"/>
          <w:szCs w:val="28"/>
        </w:rPr>
        <w:t>0,</w:t>
      </w:r>
      <w:r w:rsidR="00B3464B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B3464B">
        <w:rPr>
          <w:rFonts w:ascii="Times New Roman" w:hAnsi="Times New Roman" w:cs="Times New Roman"/>
          <w:sz w:val="28"/>
          <w:szCs w:val="28"/>
        </w:rPr>
        <w:t>2,1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B3464B">
        <w:rPr>
          <w:rFonts w:ascii="Times New Roman" w:hAnsi="Times New Roman" w:cs="Times New Roman"/>
          <w:sz w:val="28"/>
          <w:szCs w:val="28"/>
        </w:rPr>
        <w:t>578,4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E2557">
        <w:rPr>
          <w:rFonts w:ascii="Times New Roman" w:hAnsi="Times New Roman" w:cs="Times New Roman"/>
          <w:sz w:val="28"/>
          <w:szCs w:val="28"/>
        </w:rPr>
        <w:t>7468,8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B3464B">
        <w:rPr>
          <w:rFonts w:ascii="Times New Roman" w:hAnsi="Times New Roman" w:cs="Times New Roman"/>
          <w:sz w:val="28"/>
          <w:szCs w:val="28"/>
        </w:rPr>
        <w:t>1065,4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B3464B">
        <w:rPr>
          <w:rFonts w:ascii="Times New Roman" w:hAnsi="Times New Roman" w:cs="Times New Roman"/>
          <w:sz w:val="28"/>
          <w:szCs w:val="28"/>
        </w:rPr>
        <w:t>18808,7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B14A0">
        <w:rPr>
          <w:rFonts w:ascii="Times New Roman" w:hAnsi="Times New Roman" w:cs="Times New Roman"/>
          <w:sz w:val="28"/>
          <w:szCs w:val="28"/>
        </w:rPr>
        <w:t>85</w:t>
      </w:r>
      <w:r w:rsidR="00B3464B">
        <w:rPr>
          <w:rFonts w:ascii="Times New Roman" w:hAnsi="Times New Roman" w:cs="Times New Roman"/>
          <w:sz w:val="28"/>
          <w:szCs w:val="28"/>
        </w:rPr>
        <w:t>0,3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B77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7762" w:rsidRDefault="003B776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излишне уплаченных сумм налогов, сборов и иных платежей – 1,6 тыс. рублей.</w:t>
      </w:r>
    </w:p>
    <w:p w:rsidR="0044737D" w:rsidRDefault="00AA6E16" w:rsidP="0044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3E2557">
        <w:rPr>
          <w:rFonts w:ascii="Times New Roman" w:hAnsi="Times New Roman" w:cs="Times New Roman"/>
          <w:sz w:val="28"/>
          <w:szCs w:val="28"/>
        </w:rPr>
        <w:t>7468,8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63A1">
        <w:rPr>
          <w:rFonts w:ascii="Times New Roman" w:hAnsi="Times New Roman" w:cs="Times New Roman"/>
          <w:sz w:val="28"/>
          <w:szCs w:val="28"/>
        </w:rPr>
        <w:t xml:space="preserve"> </w:t>
      </w:r>
      <w:r w:rsidR="00CF28B3">
        <w:rPr>
          <w:rFonts w:ascii="Times New Roman" w:hAnsi="Times New Roman" w:cs="Times New Roman"/>
          <w:sz w:val="28"/>
          <w:szCs w:val="28"/>
        </w:rPr>
        <w:t>25,0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CF28B3">
        <w:rPr>
          <w:rFonts w:ascii="Times New Roman" w:hAnsi="Times New Roman" w:cs="Times New Roman"/>
          <w:sz w:val="28"/>
          <w:szCs w:val="28"/>
        </w:rPr>
        <w:t>82,4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CF28B3">
        <w:rPr>
          <w:rFonts w:ascii="Times New Roman" w:hAnsi="Times New Roman" w:cs="Times New Roman"/>
          <w:sz w:val="28"/>
          <w:szCs w:val="28"/>
        </w:rPr>
        <w:t>3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447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5589,5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>25,0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24C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4B">
        <w:rPr>
          <w:rFonts w:ascii="Times New Roman" w:hAnsi="Times New Roman" w:cs="Times New Roman"/>
          <w:sz w:val="28"/>
          <w:szCs w:val="28"/>
        </w:rPr>
        <w:t>1065,4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464B">
        <w:rPr>
          <w:rFonts w:ascii="Times New Roman" w:hAnsi="Times New Roman" w:cs="Times New Roman"/>
          <w:sz w:val="28"/>
          <w:szCs w:val="28"/>
        </w:rPr>
        <w:t>0,9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поступили в сумме 1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8808,7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85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14,7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3E2557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D0535" w:rsidRDefault="00AD0535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6226B3">
        <w:rPr>
          <w:rFonts w:ascii="Times New Roman" w:hAnsi="Times New Roman" w:cs="Times New Roman"/>
          <w:sz w:val="28"/>
          <w:szCs w:val="28"/>
        </w:rPr>
        <w:t>4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226B3">
        <w:rPr>
          <w:rFonts w:ascii="Times New Roman" w:hAnsi="Times New Roman" w:cs="Times New Roman"/>
          <w:sz w:val="28"/>
          <w:szCs w:val="28"/>
        </w:rPr>
        <w:t xml:space="preserve"> 349656,4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A771ED">
        <w:rPr>
          <w:rFonts w:ascii="Times New Roman" w:hAnsi="Times New Roman" w:cs="Times New Roman"/>
          <w:sz w:val="28"/>
          <w:szCs w:val="28"/>
        </w:rPr>
        <w:t>4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CA63AD">
        <w:rPr>
          <w:rFonts w:ascii="Times New Roman" w:hAnsi="Times New Roman" w:cs="Times New Roman"/>
          <w:sz w:val="28"/>
          <w:szCs w:val="28"/>
        </w:rPr>
        <w:t>4</w:t>
      </w:r>
      <w:r w:rsidR="00A771ED">
        <w:rPr>
          <w:rFonts w:ascii="Times New Roman" w:hAnsi="Times New Roman" w:cs="Times New Roman"/>
          <w:sz w:val="28"/>
          <w:szCs w:val="28"/>
        </w:rPr>
        <w:t>6796,8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CA63AD">
        <w:rPr>
          <w:rFonts w:ascii="Times New Roman" w:hAnsi="Times New Roman" w:cs="Times New Roman"/>
          <w:sz w:val="28"/>
          <w:szCs w:val="28"/>
        </w:rPr>
        <w:t>1</w:t>
      </w:r>
      <w:r w:rsidR="00A771ED">
        <w:rPr>
          <w:rFonts w:ascii="Times New Roman" w:hAnsi="Times New Roman" w:cs="Times New Roman"/>
          <w:sz w:val="28"/>
          <w:szCs w:val="28"/>
        </w:rPr>
        <w:t>3,4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63582E" w:rsidRDefault="0063582E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F511A6">
        <w:rPr>
          <w:rFonts w:ascii="Times New Roman" w:hAnsi="Times New Roman" w:cs="Times New Roman"/>
          <w:sz w:val="28"/>
          <w:szCs w:val="28"/>
        </w:rPr>
        <w:t xml:space="preserve"> 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11A6">
        <w:rPr>
          <w:rFonts w:ascii="Times New Roman" w:hAnsi="Times New Roman" w:cs="Times New Roman"/>
          <w:sz w:val="28"/>
          <w:szCs w:val="28"/>
        </w:rPr>
        <w:t xml:space="preserve">     </w:t>
      </w:r>
      <w:r w:rsidR="001E1B52"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>прошлого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A771ED">
        <w:rPr>
          <w:rFonts w:ascii="Times New Roman" w:hAnsi="Times New Roman" w:cs="Times New Roman"/>
          <w:sz w:val="28"/>
          <w:szCs w:val="28"/>
        </w:rPr>
        <w:t>увел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A771ED">
        <w:rPr>
          <w:rFonts w:ascii="Times New Roman" w:hAnsi="Times New Roman" w:cs="Times New Roman"/>
          <w:sz w:val="28"/>
          <w:szCs w:val="28"/>
        </w:rPr>
        <w:t>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="008F1D2F">
        <w:rPr>
          <w:rFonts w:ascii="Times New Roman" w:hAnsi="Times New Roman" w:cs="Times New Roman"/>
          <w:sz w:val="28"/>
          <w:szCs w:val="28"/>
        </w:rPr>
        <w:t>6309,6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9E5861" w:rsidRDefault="002968B4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1D2F">
        <w:rPr>
          <w:rFonts w:ascii="Times New Roman" w:hAnsi="Times New Roman" w:cs="Times New Roman"/>
          <w:sz w:val="28"/>
          <w:szCs w:val="28"/>
        </w:rPr>
        <w:t>15,6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63AD"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044FD8">
      <w:pPr>
        <w:spacing w:after="0"/>
        <w:ind w:right="28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418"/>
        <w:gridCol w:w="1417"/>
        <w:gridCol w:w="1276"/>
      </w:tblGrid>
      <w:tr w:rsidR="00557256" w:rsidRPr="00557256" w:rsidTr="0063582E">
        <w:trPr>
          <w:trHeight w:val="315"/>
          <w:tblHeader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1B2CB0">
              <w:rPr>
                <w:rFonts w:ascii="Times New Roman" w:eastAsia="Times New Roman" w:hAnsi="Times New Roman" w:cs="Times New Roman"/>
              </w:rPr>
              <w:t>3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63582E">
        <w:trPr>
          <w:trHeight w:val="315"/>
          <w:tblHeader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63582E">
        <w:trPr>
          <w:trHeight w:val="333"/>
          <w:tblHeader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63582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93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557256" w:rsidRPr="00557256" w:rsidTr="0063582E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557256" w:rsidRPr="00557256" w:rsidTr="0063582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557256" w:rsidRPr="00557256" w:rsidTr="0063582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57256" w:rsidRPr="00557256" w:rsidTr="0063582E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557256" w:rsidRPr="00557256" w:rsidTr="0063582E">
        <w:trPr>
          <w:trHeight w:val="67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557256" w:rsidRPr="00557256" w:rsidTr="0063582E">
        <w:trPr>
          <w:trHeight w:val="65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282,6</w:t>
            </w:r>
          </w:p>
        </w:tc>
      </w:tr>
      <w:tr w:rsidR="00557256" w:rsidRPr="00557256" w:rsidTr="0063582E">
        <w:trPr>
          <w:trHeight w:val="4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349656,4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115,6</w:t>
            </w:r>
          </w:p>
        </w:tc>
      </w:tr>
    </w:tbl>
    <w:p w:rsid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7A5B" w:rsidRPr="00557256" w:rsidRDefault="00157A5B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3C2CEC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3C2CEC">
        <w:rPr>
          <w:rFonts w:ascii="Times New Roman" w:hAnsi="Times New Roman" w:cs="Times New Roman"/>
          <w:sz w:val="28"/>
          <w:szCs w:val="28"/>
        </w:rPr>
        <w:t>5,6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74C8E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74C8E">
        <w:rPr>
          <w:rFonts w:ascii="Times New Roman" w:hAnsi="Times New Roman" w:cs="Times New Roman"/>
          <w:sz w:val="28"/>
          <w:szCs w:val="28"/>
        </w:rPr>
        <w:t>ов</w:t>
      </w:r>
      <w:r w:rsidR="008267F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3C2CEC">
        <w:rPr>
          <w:rFonts w:ascii="Times New Roman" w:hAnsi="Times New Roman" w:cs="Times New Roman"/>
          <w:sz w:val="28"/>
          <w:szCs w:val="28"/>
        </w:rPr>
        <w:t>19,9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D74C8E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D74C8E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D74C8E">
        <w:rPr>
          <w:rFonts w:ascii="Times New Roman" w:hAnsi="Times New Roman" w:cs="Times New Roman"/>
          <w:sz w:val="28"/>
          <w:szCs w:val="28"/>
        </w:rPr>
        <w:t>17,3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5"/>
        <w:gridCol w:w="2120"/>
        <w:gridCol w:w="1618"/>
        <w:gridCol w:w="734"/>
        <w:gridCol w:w="2047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57A5B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016856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7A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9" w:type="dxa"/>
          </w:tcPr>
          <w:p w:rsidR="00A03ACA" w:rsidRPr="00A03ACA" w:rsidRDefault="00157A5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кинематография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A5B">
              <w:rPr>
                <w:rFonts w:ascii="Times New Roman" w:hAnsi="Times New Roman" w:cs="Times New Roman"/>
              </w:rPr>
              <w:t>3,3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57A5B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2433F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F371CE" w:rsidP="007515CC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</w:t>
            </w:r>
            <w:r w:rsidR="007515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A5B">
              <w:rPr>
                <w:rFonts w:ascii="Times New Roman" w:hAnsi="Times New Roman" w:cs="Times New Roman"/>
              </w:rPr>
              <w:t>4</w:t>
            </w:r>
            <w:r w:rsidR="00016856">
              <w:rPr>
                <w:rFonts w:ascii="Times New Roman" w:hAnsi="Times New Roman" w:cs="Times New Roman"/>
              </w:rPr>
              <w:t>,5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7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57A5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57A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83080F" w:rsidRPr="00A03ACA" w:rsidRDefault="00016856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57A5B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D076F5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941DA9">
        <w:rPr>
          <w:rFonts w:ascii="Times New Roman" w:hAnsi="Times New Roman" w:cs="Times New Roman"/>
          <w:sz w:val="28"/>
          <w:szCs w:val="28"/>
        </w:rPr>
        <w:t>6</w:t>
      </w:r>
      <w:r w:rsidR="00D076F5">
        <w:rPr>
          <w:rFonts w:ascii="Times New Roman" w:hAnsi="Times New Roman" w:cs="Times New Roman"/>
          <w:sz w:val="28"/>
          <w:szCs w:val="28"/>
        </w:rPr>
        <w:t>495,0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076F5">
        <w:rPr>
          <w:rFonts w:ascii="Times New Roman" w:hAnsi="Times New Roman" w:cs="Times New Roman"/>
          <w:sz w:val="28"/>
          <w:szCs w:val="28"/>
        </w:rPr>
        <w:t>19,9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D076F5">
        <w:rPr>
          <w:rFonts w:ascii="Times New Roman" w:hAnsi="Times New Roman" w:cs="Times New Roman"/>
          <w:sz w:val="28"/>
          <w:szCs w:val="28"/>
        </w:rPr>
        <w:t>3,9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D076F5">
        <w:rPr>
          <w:rFonts w:ascii="Times New Roman" w:hAnsi="Times New Roman" w:cs="Times New Roman"/>
          <w:sz w:val="28"/>
          <w:szCs w:val="28"/>
        </w:rPr>
        <w:t>увелич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D076F5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941DA9">
        <w:rPr>
          <w:rFonts w:ascii="Times New Roman" w:hAnsi="Times New Roman" w:cs="Times New Roman"/>
          <w:sz w:val="28"/>
          <w:szCs w:val="28"/>
        </w:rPr>
        <w:t>5,</w:t>
      </w:r>
      <w:r w:rsidR="00D076F5">
        <w:rPr>
          <w:rFonts w:ascii="Times New Roman" w:hAnsi="Times New Roman" w:cs="Times New Roman"/>
          <w:sz w:val="28"/>
          <w:szCs w:val="28"/>
        </w:rPr>
        <w:t>7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AF4B5B">
        <w:rPr>
          <w:rFonts w:ascii="Times New Roman" w:hAnsi="Times New Roman" w:cs="Times New Roman"/>
          <w:sz w:val="28"/>
          <w:szCs w:val="28"/>
        </w:rPr>
        <w:t>59,7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4B5B">
        <w:rPr>
          <w:rFonts w:ascii="Times New Roman" w:hAnsi="Times New Roman" w:cs="Times New Roman"/>
          <w:sz w:val="28"/>
          <w:szCs w:val="28"/>
        </w:rPr>
        <w:t>17,3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F4B5B">
        <w:rPr>
          <w:rFonts w:ascii="Times New Roman" w:hAnsi="Times New Roman" w:cs="Times New Roman"/>
          <w:sz w:val="28"/>
          <w:szCs w:val="28"/>
        </w:rPr>
        <w:t>снижения</w:t>
      </w:r>
      <w:r w:rsidRPr="00EE2668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F4B5B">
        <w:rPr>
          <w:rFonts w:ascii="Times New Roman" w:hAnsi="Times New Roman" w:cs="Times New Roman"/>
          <w:sz w:val="28"/>
          <w:szCs w:val="28"/>
        </w:rPr>
        <w:t>82,7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76898">
        <w:rPr>
          <w:rFonts w:ascii="Times New Roman" w:hAnsi="Times New Roman" w:cs="Times New Roman"/>
          <w:sz w:val="28"/>
          <w:szCs w:val="28"/>
        </w:rPr>
        <w:t>801,8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0,</w:t>
      </w:r>
      <w:r w:rsidR="00576898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576898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3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576898">
        <w:rPr>
          <w:rFonts w:ascii="Times New Roman" w:hAnsi="Times New Roman" w:cs="Times New Roman"/>
          <w:sz w:val="28"/>
          <w:szCs w:val="28"/>
        </w:rPr>
        <w:t>6,3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</w:t>
      </w:r>
      <w:r w:rsidR="006448B0">
        <w:rPr>
          <w:rFonts w:ascii="Times New Roman" w:hAnsi="Times New Roman" w:cs="Times New Roman"/>
          <w:sz w:val="28"/>
          <w:szCs w:val="28"/>
        </w:rPr>
        <w:t>10</w:t>
      </w:r>
      <w:r w:rsidRPr="00400A0C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- </w:t>
      </w:r>
      <w:r w:rsidR="00941DA9">
        <w:rPr>
          <w:rFonts w:ascii="Times New Roman" w:hAnsi="Times New Roman" w:cs="Times New Roman"/>
          <w:sz w:val="28"/>
          <w:szCs w:val="28"/>
        </w:rPr>
        <w:t>9</w:t>
      </w:r>
      <w:r w:rsidR="008269EA">
        <w:rPr>
          <w:rFonts w:ascii="Times New Roman" w:hAnsi="Times New Roman" w:cs="Times New Roman"/>
          <w:sz w:val="28"/>
          <w:szCs w:val="28"/>
        </w:rPr>
        <w:t>8</w:t>
      </w:r>
      <w:r w:rsidR="00941DA9">
        <w:rPr>
          <w:rFonts w:ascii="Times New Roman" w:hAnsi="Times New Roman" w:cs="Times New Roman"/>
          <w:sz w:val="28"/>
          <w:szCs w:val="28"/>
        </w:rPr>
        <w:t>,</w:t>
      </w:r>
      <w:r w:rsidR="008269EA">
        <w:rPr>
          <w:rFonts w:ascii="Times New Roman" w:hAnsi="Times New Roman" w:cs="Times New Roman"/>
          <w:sz w:val="28"/>
          <w:szCs w:val="28"/>
        </w:rPr>
        <w:t>9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269EA">
        <w:rPr>
          <w:rFonts w:ascii="Times New Roman" w:hAnsi="Times New Roman" w:cs="Times New Roman"/>
          <w:sz w:val="28"/>
          <w:szCs w:val="28"/>
        </w:rPr>
        <w:t>1,1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</w:t>
      </w:r>
      <w:r w:rsidR="008269EA">
        <w:rPr>
          <w:rFonts w:ascii="Times New Roman" w:hAnsi="Times New Roman" w:cs="Times New Roman"/>
          <w:sz w:val="28"/>
          <w:szCs w:val="28"/>
        </w:rPr>
        <w:t>объема расходов раздела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87CEF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1</w:t>
      </w:r>
      <w:r w:rsidR="00576898">
        <w:rPr>
          <w:rFonts w:ascii="Times New Roman" w:hAnsi="Times New Roman" w:cs="Times New Roman"/>
          <w:sz w:val="28"/>
          <w:szCs w:val="28"/>
        </w:rPr>
        <w:t>63,9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87CEF">
        <w:rPr>
          <w:rFonts w:ascii="Times New Roman" w:hAnsi="Times New Roman" w:cs="Times New Roman"/>
          <w:sz w:val="28"/>
          <w:szCs w:val="28"/>
        </w:rPr>
        <w:t>1</w:t>
      </w:r>
      <w:r w:rsidR="00394A41">
        <w:rPr>
          <w:rFonts w:ascii="Times New Roman" w:hAnsi="Times New Roman" w:cs="Times New Roman"/>
          <w:sz w:val="28"/>
          <w:szCs w:val="28"/>
        </w:rPr>
        <w:t>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4A41">
        <w:rPr>
          <w:rFonts w:ascii="Times New Roman" w:hAnsi="Times New Roman" w:cs="Times New Roman"/>
          <w:sz w:val="28"/>
          <w:szCs w:val="28"/>
        </w:rPr>
        <w:t>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394A41">
        <w:rPr>
          <w:rFonts w:ascii="Times New Roman" w:hAnsi="Times New Roman" w:cs="Times New Roman"/>
          <w:sz w:val="28"/>
          <w:szCs w:val="28"/>
        </w:rPr>
        <w:t>4,6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</w:t>
      </w:r>
      <w:r w:rsidR="008269EA">
        <w:rPr>
          <w:rFonts w:ascii="Times New Roman" w:hAnsi="Times New Roman" w:cs="Times New Roman"/>
          <w:sz w:val="28"/>
          <w:szCs w:val="28"/>
        </w:rPr>
        <w:t>кассовых</w:t>
      </w:r>
      <w:r w:rsidRPr="00595E7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269EA">
        <w:rPr>
          <w:rFonts w:ascii="Times New Roman" w:hAnsi="Times New Roman" w:cs="Times New Roman"/>
          <w:sz w:val="28"/>
          <w:szCs w:val="28"/>
        </w:rPr>
        <w:t xml:space="preserve"> по отделу составило: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 06 «Водное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- 0,0 %</w:t>
      </w:r>
      <w:r w:rsidR="00E0091F">
        <w:rPr>
          <w:rFonts w:ascii="Times New Roman" w:hAnsi="Times New Roman" w:cs="Times New Roman"/>
          <w:sz w:val="28"/>
          <w:szCs w:val="28"/>
        </w:rPr>
        <w:t xml:space="preserve">, </w:t>
      </w:r>
      <w:r w:rsidR="00325067">
        <w:rPr>
          <w:rFonts w:ascii="Times New Roman" w:hAnsi="Times New Roman" w:cs="Times New Roman"/>
          <w:sz w:val="28"/>
          <w:szCs w:val="28"/>
        </w:rPr>
        <w:t>04 09 «Дорожное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- 75,6 %</w:t>
      </w:r>
      <w:r w:rsidR="00325067">
        <w:rPr>
          <w:rFonts w:ascii="Times New Roman" w:hAnsi="Times New Roman" w:cs="Times New Roman"/>
          <w:sz w:val="28"/>
          <w:szCs w:val="28"/>
        </w:rPr>
        <w:t>,</w:t>
      </w:r>
      <w:r w:rsidR="008269EA">
        <w:rPr>
          <w:rFonts w:ascii="Times New Roman" w:hAnsi="Times New Roman" w:cs="Times New Roman"/>
          <w:sz w:val="28"/>
          <w:szCs w:val="28"/>
        </w:rPr>
        <w:t xml:space="preserve"> транспорт – 24,4 %,</w:t>
      </w:r>
      <w:r w:rsidR="00325067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8269EA">
        <w:rPr>
          <w:rFonts w:ascii="Times New Roman" w:hAnsi="Times New Roman" w:cs="Times New Roman"/>
          <w:sz w:val="28"/>
          <w:szCs w:val="28"/>
        </w:rPr>
        <w:t xml:space="preserve">0,0 %. 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8269EA">
        <w:rPr>
          <w:rFonts w:ascii="Times New Roman" w:hAnsi="Times New Roman" w:cs="Times New Roman"/>
          <w:sz w:val="28"/>
          <w:szCs w:val="28"/>
        </w:rPr>
        <w:t>сниже</w:t>
      </w:r>
      <w:r w:rsidR="00F371CE">
        <w:rPr>
          <w:rFonts w:ascii="Times New Roman" w:hAnsi="Times New Roman" w:cs="Times New Roman"/>
          <w:sz w:val="28"/>
          <w:szCs w:val="28"/>
        </w:rPr>
        <w:t>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8269EA">
        <w:rPr>
          <w:rFonts w:ascii="Times New Roman" w:hAnsi="Times New Roman" w:cs="Times New Roman"/>
          <w:sz w:val="28"/>
          <w:szCs w:val="28"/>
        </w:rPr>
        <w:t>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8269EA">
        <w:rPr>
          <w:rFonts w:ascii="Times New Roman" w:hAnsi="Times New Roman" w:cs="Times New Roman"/>
          <w:sz w:val="28"/>
          <w:szCs w:val="28"/>
        </w:rPr>
        <w:t>8,4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113597">
        <w:rPr>
          <w:rFonts w:ascii="Times New Roman" w:hAnsi="Times New Roman" w:cs="Times New Roman"/>
          <w:sz w:val="28"/>
          <w:szCs w:val="28"/>
        </w:rPr>
        <w:t>на</w:t>
      </w:r>
      <w:r w:rsidRPr="00E0091F">
        <w:rPr>
          <w:rFonts w:ascii="Times New Roman" w:hAnsi="Times New Roman" w:cs="Times New Roman"/>
          <w:sz w:val="28"/>
          <w:szCs w:val="28"/>
        </w:rPr>
        <w:t xml:space="preserve"> 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113597">
        <w:rPr>
          <w:rFonts w:ascii="Times New Roman" w:hAnsi="Times New Roman" w:cs="Times New Roman"/>
          <w:sz w:val="28"/>
          <w:szCs w:val="28"/>
        </w:rPr>
        <w:t>4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13597">
        <w:rPr>
          <w:rFonts w:ascii="Times New Roman" w:hAnsi="Times New Roman" w:cs="Times New Roman"/>
          <w:sz w:val="28"/>
          <w:szCs w:val="28"/>
        </w:rPr>
        <w:t>692,6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113597">
        <w:rPr>
          <w:rFonts w:ascii="Times New Roman" w:hAnsi="Times New Roman" w:cs="Times New Roman"/>
          <w:sz w:val="28"/>
          <w:szCs w:val="28"/>
        </w:rPr>
        <w:t>2,1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113597">
        <w:rPr>
          <w:rFonts w:ascii="Times New Roman" w:hAnsi="Times New Roman" w:cs="Times New Roman"/>
          <w:sz w:val="28"/>
          <w:szCs w:val="28"/>
        </w:rPr>
        <w:t xml:space="preserve">     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113597">
        <w:rPr>
          <w:rFonts w:ascii="Times New Roman" w:hAnsi="Times New Roman" w:cs="Times New Roman"/>
          <w:sz w:val="28"/>
          <w:szCs w:val="28"/>
        </w:rPr>
        <w:t>0,3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D3DCD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5991,3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1,2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4C1E0F">
        <w:rPr>
          <w:rFonts w:ascii="Times New Roman" w:hAnsi="Times New Roman" w:cs="Times New Roman"/>
          <w:sz w:val="28"/>
          <w:szCs w:val="28"/>
        </w:rPr>
        <w:t>5,6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4C1E0F">
        <w:rPr>
          <w:rFonts w:ascii="Times New Roman" w:hAnsi="Times New Roman" w:cs="Times New Roman"/>
          <w:sz w:val="28"/>
          <w:szCs w:val="28"/>
        </w:rPr>
        <w:t>23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4C1E0F">
        <w:rPr>
          <w:rFonts w:ascii="Times New Roman" w:hAnsi="Times New Roman" w:cs="Times New Roman"/>
          <w:sz w:val="28"/>
          <w:szCs w:val="28"/>
        </w:rPr>
        <w:t>13,9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C1E0F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86BB1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F86BB1">
        <w:rPr>
          <w:rFonts w:ascii="Times New Roman" w:hAnsi="Times New Roman" w:cs="Times New Roman"/>
          <w:sz w:val="28"/>
          <w:szCs w:val="28"/>
        </w:rPr>
        <w:t>8629,0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F86BB1">
        <w:rPr>
          <w:rFonts w:ascii="Times New Roman" w:hAnsi="Times New Roman" w:cs="Times New Roman"/>
          <w:sz w:val="28"/>
          <w:szCs w:val="28"/>
        </w:rPr>
        <w:t>4346,4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F86BB1">
        <w:rPr>
          <w:rFonts w:ascii="Times New Roman" w:hAnsi="Times New Roman" w:cs="Times New Roman"/>
          <w:sz w:val="28"/>
          <w:szCs w:val="28"/>
        </w:rPr>
        <w:t>3</w:t>
      </w:r>
      <w:r w:rsidR="000728F0">
        <w:rPr>
          <w:rFonts w:ascii="Times New Roman" w:hAnsi="Times New Roman" w:cs="Times New Roman"/>
          <w:sz w:val="28"/>
          <w:szCs w:val="28"/>
        </w:rPr>
        <w:t>,</w:t>
      </w:r>
      <w:r w:rsidR="00F86BB1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728F0">
        <w:rPr>
          <w:rFonts w:ascii="Times New Roman" w:hAnsi="Times New Roman" w:cs="Times New Roman"/>
          <w:sz w:val="28"/>
          <w:szCs w:val="28"/>
        </w:rPr>
        <w:t>9,2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8F0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728F0">
        <w:rPr>
          <w:rFonts w:ascii="Times New Roman" w:hAnsi="Times New Roman" w:cs="Times New Roman"/>
          <w:sz w:val="28"/>
          <w:szCs w:val="28"/>
        </w:rPr>
        <w:t>1</w:t>
      </w:r>
      <w:r w:rsidR="00F86BB1">
        <w:rPr>
          <w:rFonts w:ascii="Times New Roman" w:hAnsi="Times New Roman" w:cs="Times New Roman"/>
          <w:sz w:val="28"/>
          <w:szCs w:val="28"/>
        </w:rPr>
        <w:t>5</w:t>
      </w:r>
      <w:r w:rsidR="000728F0">
        <w:rPr>
          <w:rFonts w:ascii="Times New Roman" w:hAnsi="Times New Roman" w:cs="Times New Roman"/>
          <w:sz w:val="28"/>
          <w:szCs w:val="28"/>
        </w:rPr>
        <w:t>,</w:t>
      </w:r>
      <w:r w:rsidR="00F86BB1">
        <w:rPr>
          <w:rFonts w:ascii="Times New Roman" w:hAnsi="Times New Roman" w:cs="Times New Roman"/>
          <w:sz w:val="28"/>
          <w:szCs w:val="28"/>
        </w:rPr>
        <w:t>9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4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7120E">
        <w:rPr>
          <w:rFonts w:ascii="Times New Roman" w:hAnsi="Times New Roman" w:cs="Times New Roman"/>
          <w:sz w:val="28"/>
          <w:szCs w:val="28"/>
        </w:rPr>
        <w:t>3009,9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7120E">
        <w:rPr>
          <w:rFonts w:ascii="Times New Roman" w:hAnsi="Times New Roman" w:cs="Times New Roman"/>
          <w:sz w:val="28"/>
          <w:szCs w:val="28"/>
        </w:rPr>
        <w:t>8,7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3049EA">
        <w:rPr>
          <w:rFonts w:ascii="Times New Roman" w:hAnsi="Times New Roman" w:cs="Times New Roman"/>
          <w:sz w:val="28"/>
          <w:szCs w:val="28"/>
        </w:rPr>
        <w:t>6,4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37120E">
        <w:rPr>
          <w:rFonts w:ascii="Times New Roman" w:hAnsi="Times New Roman" w:cs="Times New Roman"/>
          <w:sz w:val="28"/>
          <w:szCs w:val="28"/>
        </w:rPr>
        <w:t>увел</w:t>
      </w:r>
      <w:r w:rsidR="002A44B5">
        <w:rPr>
          <w:rFonts w:ascii="Times New Roman" w:hAnsi="Times New Roman" w:cs="Times New Roman"/>
          <w:sz w:val="28"/>
          <w:szCs w:val="28"/>
        </w:rPr>
        <w:t>и</w:t>
      </w:r>
      <w:r w:rsidR="0037120E">
        <w:rPr>
          <w:rFonts w:ascii="Times New Roman" w:hAnsi="Times New Roman" w:cs="Times New Roman"/>
          <w:sz w:val="28"/>
          <w:szCs w:val="28"/>
        </w:rPr>
        <w:t>чи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3049EA">
        <w:rPr>
          <w:rFonts w:ascii="Times New Roman" w:hAnsi="Times New Roman" w:cs="Times New Roman"/>
          <w:sz w:val="28"/>
          <w:szCs w:val="28"/>
        </w:rPr>
        <w:t>1</w:t>
      </w:r>
      <w:r w:rsidR="0037120E">
        <w:rPr>
          <w:rFonts w:ascii="Times New Roman" w:hAnsi="Times New Roman" w:cs="Times New Roman"/>
          <w:sz w:val="28"/>
          <w:szCs w:val="28"/>
        </w:rPr>
        <w:t>5,6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047BF4">
        <w:rPr>
          <w:rFonts w:ascii="Times New Roman" w:hAnsi="Times New Roman" w:cs="Times New Roman"/>
          <w:sz w:val="28"/>
          <w:szCs w:val="28"/>
        </w:rPr>
        <w:t>4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47BF4">
        <w:rPr>
          <w:rFonts w:ascii="Times New Roman" w:hAnsi="Times New Roman" w:cs="Times New Roman"/>
          <w:sz w:val="28"/>
          <w:szCs w:val="28"/>
        </w:rPr>
        <w:t>1025,1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</w:t>
      </w:r>
      <w:r w:rsidR="00870B75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047BF4">
        <w:rPr>
          <w:rFonts w:ascii="Times New Roman" w:hAnsi="Times New Roman" w:cs="Times New Roman"/>
          <w:sz w:val="28"/>
          <w:szCs w:val="28"/>
        </w:rPr>
        <w:t>4188,7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</w:t>
      </w:r>
      <w:r w:rsidR="00047BF4">
        <w:rPr>
          <w:rFonts w:ascii="Times New Roman" w:hAnsi="Times New Roman" w:cs="Times New Roman"/>
          <w:sz w:val="28"/>
          <w:szCs w:val="28"/>
        </w:rPr>
        <w:t xml:space="preserve"> темп роста к уровню 2023 года – 42,0 процента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C8589C">
        <w:rPr>
          <w:rFonts w:ascii="Times New Roman" w:hAnsi="Times New Roman" w:cs="Times New Roman"/>
          <w:sz w:val="28"/>
          <w:szCs w:val="28"/>
        </w:rPr>
        <w:t>4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C8589C">
        <w:rPr>
          <w:rFonts w:ascii="Times New Roman" w:hAnsi="Times New Roman" w:cs="Times New Roman"/>
          <w:sz w:val="28"/>
          <w:szCs w:val="28"/>
        </w:rPr>
        <w:t>2901,6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C8589C">
        <w:rPr>
          <w:rFonts w:ascii="Times New Roman" w:hAnsi="Times New Roman" w:cs="Times New Roman"/>
          <w:sz w:val="28"/>
          <w:szCs w:val="28"/>
        </w:rPr>
        <w:t>48,3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C8589C">
        <w:rPr>
          <w:rFonts w:ascii="Times New Roman" w:hAnsi="Times New Roman" w:cs="Times New Roman"/>
          <w:sz w:val="28"/>
          <w:szCs w:val="28"/>
        </w:rPr>
        <w:t>6,2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C8589C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6448B0">
        <w:rPr>
          <w:rFonts w:ascii="Times New Roman" w:hAnsi="Times New Roman" w:cs="Times New Roman"/>
          <w:sz w:val="28"/>
          <w:szCs w:val="28"/>
        </w:rPr>
        <w:t>2</w:t>
      </w:r>
      <w:r w:rsidR="00C8589C">
        <w:rPr>
          <w:rFonts w:ascii="Times New Roman" w:hAnsi="Times New Roman" w:cs="Times New Roman"/>
          <w:sz w:val="28"/>
          <w:szCs w:val="28"/>
        </w:rPr>
        <w:t xml:space="preserve">82,6 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E80AA8" w:rsidRDefault="00E80AA8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E80AA8" w:rsidRDefault="00E80AA8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AB3" w:rsidRPr="001E1F22" w:rsidRDefault="009B7AB3" w:rsidP="001E1F22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  <w:r w:rsidR="001E1F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E1F2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400"/>
        <w:gridCol w:w="1701"/>
        <w:gridCol w:w="1418"/>
        <w:gridCol w:w="1417"/>
        <w:gridCol w:w="1276"/>
      </w:tblGrid>
      <w:tr w:rsidR="009B7AB3" w:rsidRPr="009B7AB3" w:rsidTr="00F607CF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1 квартал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F607CF">
              <w:rPr>
                <w:rFonts w:ascii="Times New Roman" w:eastAsia="Times New Roman" w:hAnsi="Times New Roman" w:cs="Times New Roman"/>
              </w:rPr>
              <w:t>3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F607CF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F607CF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F607CF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B7AB3" w:rsidRPr="009B7AB3" w:rsidTr="00F607CF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9B7AB3" w:rsidRPr="009B7AB3" w:rsidTr="00F607CF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349656,4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115,6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4C2F82">
        <w:rPr>
          <w:rFonts w:ascii="Times New Roman" w:hAnsi="Times New Roman" w:cs="Times New Roman"/>
          <w:sz w:val="28"/>
          <w:szCs w:val="28"/>
        </w:rPr>
        <w:t>349656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4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4C2F82">
        <w:rPr>
          <w:rFonts w:ascii="Times New Roman" w:hAnsi="Times New Roman" w:cs="Times New Roman"/>
          <w:sz w:val="28"/>
          <w:szCs w:val="28"/>
        </w:rPr>
        <w:t>46796,8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73DBE">
        <w:rPr>
          <w:rFonts w:ascii="Times New Roman" w:hAnsi="Times New Roman" w:cs="Times New Roman"/>
          <w:sz w:val="28"/>
          <w:szCs w:val="28"/>
        </w:rPr>
        <w:t>1</w:t>
      </w:r>
      <w:r w:rsidR="004C2F82">
        <w:rPr>
          <w:rFonts w:ascii="Times New Roman" w:hAnsi="Times New Roman" w:cs="Times New Roman"/>
          <w:sz w:val="28"/>
          <w:szCs w:val="28"/>
        </w:rPr>
        <w:t>3,4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4C2F82">
        <w:rPr>
          <w:rFonts w:ascii="Times New Roman" w:hAnsi="Times New Roman" w:cs="Times New Roman"/>
          <w:sz w:val="28"/>
          <w:szCs w:val="28"/>
        </w:rPr>
        <w:t>115,6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4C2F82">
        <w:rPr>
          <w:rFonts w:ascii="Times New Roman" w:hAnsi="Times New Roman" w:cs="Times New Roman"/>
          <w:sz w:val="28"/>
          <w:szCs w:val="28"/>
        </w:rPr>
        <w:t>37,0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373DBE">
        <w:rPr>
          <w:rFonts w:ascii="Times New Roman" w:hAnsi="Times New Roman" w:cs="Times New Roman"/>
          <w:sz w:val="28"/>
          <w:szCs w:val="28"/>
        </w:rPr>
        <w:t>7</w:t>
      </w:r>
      <w:r w:rsidR="00073EA3">
        <w:rPr>
          <w:rFonts w:ascii="Times New Roman" w:hAnsi="Times New Roman" w:cs="Times New Roman"/>
          <w:sz w:val="28"/>
          <w:szCs w:val="28"/>
        </w:rPr>
        <w:t>,</w:t>
      </w:r>
      <w:r w:rsidR="004C2F82">
        <w:rPr>
          <w:rFonts w:ascii="Times New Roman" w:hAnsi="Times New Roman" w:cs="Times New Roman"/>
          <w:sz w:val="28"/>
          <w:szCs w:val="28"/>
        </w:rPr>
        <w:t>8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4C2F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4C2F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2F82">
        <w:rPr>
          <w:rFonts w:ascii="Times New Roman" w:hAnsi="Times New Roman" w:cs="Times New Roman"/>
          <w:sz w:val="28"/>
          <w:szCs w:val="28"/>
        </w:rPr>
        <w:t xml:space="preserve"> </w:t>
      </w:r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4C2F82">
        <w:rPr>
          <w:rFonts w:ascii="Times New Roman" w:hAnsi="Times New Roman" w:cs="Times New Roman"/>
          <w:sz w:val="28"/>
          <w:szCs w:val="28"/>
        </w:rPr>
        <w:t>а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3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97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4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6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</w:t>
      </w:r>
      <w:r w:rsidR="0039782B">
        <w:rPr>
          <w:rFonts w:ascii="Times New Roman" w:hAnsi="Times New Roman" w:cs="Times New Roman"/>
          <w:sz w:val="28"/>
          <w:szCs w:val="28"/>
        </w:rPr>
        <w:t xml:space="preserve">1 квартал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050F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F53">
        <w:rPr>
          <w:rFonts w:ascii="Times New Roman" w:hAnsi="Times New Roman" w:cs="Times New Roman"/>
          <w:sz w:val="28"/>
          <w:szCs w:val="28"/>
        </w:rPr>
        <w:t>348224,6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050F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4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7022,8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7,8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4593,6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19,6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801,8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113,8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выполнения полномочий в сфере ЖКХ, транспортного обслуживания, охрана окружающей среды» исполнено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166,1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рублей, или на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636,6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43,4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5,6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328,4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1,6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99,0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8,2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994,5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502D">
        <w:rPr>
          <w:rFonts w:ascii="Times New Roman" w:eastAsia="Times New Roman" w:hAnsi="Times New Roman" w:cs="Times New Roman"/>
          <w:sz w:val="28"/>
          <w:szCs w:val="28"/>
        </w:rPr>
        <w:t>65,1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502D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5432,5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244,4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21,4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732,0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5677B" w:rsidRPr="00E5677B" w:rsidRDefault="00E5677B" w:rsidP="00E5677B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Осуществление отдельных полномочий в сфере образования (предоставление мер социальной поддержки работникам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</w:t>
      </w:r>
      <w:proofErr w:type="spellStart"/>
      <w:r w:rsidRPr="00E5677B">
        <w:rPr>
          <w:rFonts w:ascii="Times New Roman" w:eastAsia="Times New Roman" w:hAnsi="Times New Roman" w:cs="Times New Roman"/>
          <w:sz w:val="28"/>
          <w:szCs w:val="28"/>
        </w:rPr>
        <w:t>Бянской</w:t>
      </w:r>
      <w:proofErr w:type="spellEnd"/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области) исполнены в сумме 435,0 тыс. руб. или 24,7 %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Расходы на содержание учреждений дополнительного образования детей составляют 778,2 тыс. руб. или 20,9 %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За счет средств федерального, областного и местного бюджетов осуществляется бесплатное горячее питание обучающихся начальной школы в сумме 362,3 тыс. руб. или 21,4% от плана.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Так же за счет средств федерального бюджета произведены ежемесячные выплаты вознаграждения за классное руководство в сумме 677,0 тыс. руб. и на обеспечение деятельности советников директора по воспитанию и взаимодействию с детскими общественными организациями в сумме 87,0 тыс. руб., что составляет 21,9 и 25,0% от плановых назначений соответственно.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 Среди запланированных, но не исполненных в 1 квартале 2024 года расходов:</w:t>
      </w:r>
    </w:p>
    <w:p w:rsidR="00E5677B" w:rsidRP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оздоровительная компания детей, стартующая со второго квартала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677B" w:rsidRP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расходы по созданию цифровой образовательной среды в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- в 3 квартале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ремонт спортзала МБУ «</w:t>
      </w:r>
      <w:proofErr w:type="spellStart"/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Гобикская</w:t>
      </w:r>
      <w:proofErr w:type="spellEnd"/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 xml:space="preserve"> СОШ»- планируется осуществить работы в 3 квартале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FA3" w:rsidRPr="00E5677B" w:rsidRDefault="00245FA3" w:rsidP="0048564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5642">
        <w:rPr>
          <w:rFonts w:ascii="Times New Roman" w:hAnsi="Times New Roman" w:cs="Times New Roman"/>
          <w:b/>
          <w:sz w:val="28"/>
          <w:szCs w:val="28"/>
        </w:rPr>
        <w:t>4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485642">
        <w:rPr>
          <w:rFonts w:ascii="Times New Roman" w:hAnsi="Times New Roman" w:cs="Times New Roman"/>
          <w:b/>
          <w:sz w:val="28"/>
          <w:szCs w:val="28"/>
        </w:rPr>
        <w:t>6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4084,5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37,1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182,9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7%;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2817,1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49,7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57,0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18,0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8,0%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8D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69,7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18,8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tbl>
      <w:tblPr>
        <w:tblW w:w="14370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1718"/>
        <w:gridCol w:w="1390"/>
        <w:gridCol w:w="1339"/>
        <w:gridCol w:w="1318"/>
        <w:gridCol w:w="1376"/>
        <w:gridCol w:w="1376"/>
        <w:gridCol w:w="1376"/>
        <w:gridCol w:w="1376"/>
      </w:tblGrid>
      <w:tr w:rsidR="00E86DBA" w:rsidRPr="005E732D" w:rsidTr="005835B8">
        <w:trPr>
          <w:gridAfter w:val="3"/>
          <w:wAfter w:w="4128" w:type="dxa"/>
          <w:trHeight w:val="687"/>
        </w:trPr>
        <w:tc>
          <w:tcPr>
            <w:tcW w:w="10242" w:type="dxa"/>
            <w:gridSpan w:val="7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5835B8">
        <w:trPr>
          <w:gridAfter w:val="3"/>
          <w:wAfter w:w="4128" w:type="dxa"/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8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5835B8">
        <w:trPr>
          <w:gridAfter w:val="3"/>
          <w:wAfter w:w="4128" w:type="dxa"/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5835B8">
        <w:trPr>
          <w:gridAfter w:val="3"/>
          <w:wAfter w:w="4128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5835B8">
        <w:trPr>
          <w:gridAfter w:val="3"/>
          <w:wAfter w:w="4128" w:type="dxa"/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92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4-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98606,6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2181</w:t>
            </w:r>
            <w:r w:rsidR="006448B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17022,8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E86DBA" w:rsidRPr="005E732D" w:rsidTr="005835B8">
        <w:trPr>
          <w:gridAfter w:val="3"/>
          <w:wAfter w:w="4128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B9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114829,</w:t>
            </w:r>
            <w:r w:rsidR="00B92E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119035,9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25432,5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21,4</w:t>
            </w:r>
          </w:p>
        </w:tc>
      </w:tr>
      <w:tr w:rsidR="00E86DBA" w:rsidRPr="005E732D" w:rsidTr="005835B8">
        <w:trPr>
          <w:gridAfter w:val="3"/>
          <w:wAfter w:w="4128" w:type="dxa"/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6448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10996,6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37,1</w:t>
            </w:r>
          </w:p>
        </w:tc>
      </w:tr>
      <w:tr w:rsidR="00E86DBA" w:rsidRPr="005E732D" w:rsidTr="005835B8">
        <w:trPr>
          <w:gridAfter w:val="3"/>
          <w:wAfter w:w="4128" w:type="dxa"/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B92E4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5835B8" w:rsidRPr="005E732D" w:rsidTr="005835B8">
        <w:trPr>
          <w:trHeight w:val="525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5B8" w:rsidRPr="00E86DBA" w:rsidRDefault="005835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C875A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225000,6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C875A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349656,4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C875A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46796,8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C875AD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15835,8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531490">
        <w:rPr>
          <w:rFonts w:ascii="Times New Roman" w:hAnsi="Times New Roman" w:cs="Times New Roman"/>
          <w:sz w:val="28"/>
          <w:szCs w:val="28"/>
        </w:rPr>
        <w:t>4</w:t>
      </w:r>
      <w:r w:rsidR="008B205F">
        <w:rPr>
          <w:rFonts w:ascii="Times New Roman" w:hAnsi="Times New Roman" w:cs="Times New Roman"/>
          <w:sz w:val="28"/>
          <w:szCs w:val="28"/>
        </w:rPr>
        <w:t>6539,8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31490">
        <w:rPr>
          <w:rFonts w:ascii="Times New Roman" w:hAnsi="Times New Roman" w:cs="Times New Roman"/>
          <w:sz w:val="28"/>
          <w:szCs w:val="28"/>
        </w:rPr>
        <w:t>1</w:t>
      </w:r>
      <w:r w:rsidR="00230A3A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8B205F">
        <w:rPr>
          <w:rFonts w:ascii="Times New Roman" w:hAnsi="Times New Roman" w:cs="Times New Roman"/>
          <w:sz w:val="28"/>
          <w:szCs w:val="28"/>
        </w:rPr>
        <w:t>7,8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2</w:t>
      </w:r>
      <w:r w:rsidR="008B205F">
        <w:rPr>
          <w:rFonts w:ascii="Times New Roman" w:eastAsia="Times New Roman" w:hAnsi="Times New Roman" w:cs="Times New Roman"/>
          <w:sz w:val="28"/>
          <w:szCs w:val="28"/>
        </w:rPr>
        <w:t>57,0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205F">
        <w:rPr>
          <w:rFonts w:ascii="Times New Roman" w:eastAsia="Times New Roman" w:hAnsi="Times New Roman" w:cs="Times New Roman"/>
          <w:sz w:val="28"/>
          <w:szCs w:val="28"/>
        </w:rPr>
        <w:t>8,0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</w:t>
      </w:r>
      <w:r w:rsidR="00EB39E2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>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97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4562E3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A03A4B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</w:t>
      </w:r>
      <w:r w:rsidR="00A03A4B">
        <w:rPr>
          <w:rFonts w:ascii="Times New Roman" w:hAnsi="Times New Roman" w:cs="Times New Roman"/>
          <w:sz w:val="28"/>
          <w:szCs w:val="28"/>
        </w:rPr>
        <w:t>ода</w:t>
      </w:r>
      <w:r w:rsidRPr="004E7DC3">
        <w:rPr>
          <w:rFonts w:ascii="Times New Roman" w:hAnsi="Times New Roman" w:cs="Times New Roman"/>
          <w:sz w:val="28"/>
          <w:szCs w:val="28"/>
        </w:rPr>
        <w:t xml:space="preserve">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5C7A60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B47636" w:rsidRPr="00B47636" w:rsidRDefault="005C7A60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5.</w:t>
      </w:r>
      <w:r w:rsidR="00B47636"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>1053,1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01.04.202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 xml:space="preserve">10438,2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>сниж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ение задолженности к соответствующему уровню прошлого года на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 xml:space="preserve">4114,3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на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>28,3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5"/>
        <w:gridCol w:w="2317"/>
        <w:gridCol w:w="2318"/>
        <w:gridCol w:w="2318"/>
      </w:tblGrid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01.04.202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01.04.202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1646,2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4021,7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446,7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2443,0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6184,8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4371,7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2879,2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3264,8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7244,7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7726,5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330,5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113,3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349,5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445,7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1053,1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10438,2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14552,5</w:t>
            </w:r>
          </w:p>
        </w:tc>
      </w:tr>
    </w:tbl>
    <w:p w:rsidR="005C7A60" w:rsidRDefault="005C7A60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4332A2" w:rsidRPr="00B47636" w:rsidRDefault="004332A2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201" w:rsidRPr="00A61E47" w:rsidRDefault="0010706C" w:rsidP="00A61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E4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61E47" w:rsidRDefault="00A61E47" w:rsidP="00A61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1.2.3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E47" w:rsidRDefault="002F4A45" w:rsidP="002F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A45">
        <w:rPr>
          <w:rFonts w:ascii="Times New Roman" w:hAnsi="Times New Roman" w:cs="Times New Roman"/>
          <w:sz w:val="28"/>
          <w:szCs w:val="28"/>
        </w:rPr>
        <w:t>Доходная часть бюджета за I квартал 2024 года исполнена в сумме  37533,3  тыс. рублей, или  11,1% к уточненным годовым назначениям. По сравнению с соответствующим уровнем прошлого года, доходы увеличились на 1055,8 тыс. рублей, или на 2,9 процента. В структуре доходов бюджета, удельный вес собственных доходов составил 24,9%, что выше соответствующего периода прошлого года (24,2%)  на 0,7 процентных пункта. На долю безвозмездных поступлений приходится  75,1  процента.</w:t>
      </w:r>
    </w:p>
    <w:p w:rsidR="00393356" w:rsidRDefault="00393356" w:rsidP="00393356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393356" w:rsidRDefault="00393356" w:rsidP="0039335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349656,4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46796,8 </w:t>
      </w:r>
    </w:p>
    <w:p w:rsidR="00393356" w:rsidRDefault="00393356" w:rsidP="0039335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13,4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393356" w:rsidRDefault="00393356" w:rsidP="0039335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3356" w:rsidRDefault="00393356" w:rsidP="0039335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6309,6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2F4A45" w:rsidRPr="002F4A45" w:rsidRDefault="00393356" w:rsidP="00393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15,6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3C6F63" w:rsidRDefault="00A25D7E" w:rsidP="003C6F6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4332A2" w:rsidRDefault="004332A2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C12546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6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C646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4E02" w:rsidRDefault="00A44E02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5C7A60" w:rsidRDefault="005C7A6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226B3">
      <w:headerReference w:type="default" r:id="rId12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BE" w:rsidRDefault="009176BE" w:rsidP="006A1065">
      <w:pPr>
        <w:spacing w:after="0" w:line="240" w:lineRule="auto"/>
      </w:pPr>
      <w:r>
        <w:separator/>
      </w:r>
    </w:p>
  </w:endnote>
  <w:endnote w:type="continuationSeparator" w:id="0">
    <w:p w:rsidR="009176BE" w:rsidRDefault="009176BE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BE" w:rsidRDefault="009176BE" w:rsidP="006A1065">
      <w:pPr>
        <w:spacing w:after="0" w:line="240" w:lineRule="auto"/>
      </w:pPr>
      <w:r>
        <w:separator/>
      </w:r>
    </w:p>
  </w:footnote>
  <w:footnote w:type="continuationSeparator" w:id="0">
    <w:p w:rsidR="009176BE" w:rsidRDefault="009176BE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8B205F" w:rsidRDefault="008B20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1D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B205F" w:rsidRDefault="008B20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6D692238"/>
    <w:multiLevelType w:val="hybridMultilevel"/>
    <w:tmpl w:val="DC7E869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E63"/>
    <w:rsid w:val="00040871"/>
    <w:rsid w:val="00043FF8"/>
    <w:rsid w:val="00044FD8"/>
    <w:rsid w:val="00047BF4"/>
    <w:rsid w:val="000502B3"/>
    <w:rsid w:val="00050E7C"/>
    <w:rsid w:val="00050F53"/>
    <w:rsid w:val="000523AA"/>
    <w:rsid w:val="000528A6"/>
    <w:rsid w:val="00052F64"/>
    <w:rsid w:val="00053B3E"/>
    <w:rsid w:val="00054820"/>
    <w:rsid w:val="0005550E"/>
    <w:rsid w:val="0005798D"/>
    <w:rsid w:val="0006117C"/>
    <w:rsid w:val="000621ED"/>
    <w:rsid w:val="0007240A"/>
    <w:rsid w:val="0007279C"/>
    <w:rsid w:val="000728F0"/>
    <w:rsid w:val="00073EA3"/>
    <w:rsid w:val="00074BA9"/>
    <w:rsid w:val="00077E5D"/>
    <w:rsid w:val="000814E6"/>
    <w:rsid w:val="000840F5"/>
    <w:rsid w:val="00084E86"/>
    <w:rsid w:val="00085EFE"/>
    <w:rsid w:val="00087EFB"/>
    <w:rsid w:val="0009256D"/>
    <w:rsid w:val="00092C72"/>
    <w:rsid w:val="000945BB"/>
    <w:rsid w:val="0009659D"/>
    <w:rsid w:val="000B3CAA"/>
    <w:rsid w:val="000B67E1"/>
    <w:rsid w:val="000C156B"/>
    <w:rsid w:val="000C266A"/>
    <w:rsid w:val="000C5654"/>
    <w:rsid w:val="000C75A3"/>
    <w:rsid w:val="000D00E7"/>
    <w:rsid w:val="000E027D"/>
    <w:rsid w:val="000E269E"/>
    <w:rsid w:val="000E33B8"/>
    <w:rsid w:val="000E66D9"/>
    <w:rsid w:val="000F124C"/>
    <w:rsid w:val="000F18AB"/>
    <w:rsid w:val="000F55A8"/>
    <w:rsid w:val="00101046"/>
    <w:rsid w:val="001058DB"/>
    <w:rsid w:val="00105D99"/>
    <w:rsid w:val="0010645E"/>
    <w:rsid w:val="0010706C"/>
    <w:rsid w:val="001114A7"/>
    <w:rsid w:val="00111835"/>
    <w:rsid w:val="00113597"/>
    <w:rsid w:val="00113A81"/>
    <w:rsid w:val="00114164"/>
    <w:rsid w:val="00114F28"/>
    <w:rsid w:val="00121018"/>
    <w:rsid w:val="00122A75"/>
    <w:rsid w:val="001237DD"/>
    <w:rsid w:val="00127028"/>
    <w:rsid w:val="00131D7F"/>
    <w:rsid w:val="00140C6E"/>
    <w:rsid w:val="00141753"/>
    <w:rsid w:val="00146B48"/>
    <w:rsid w:val="001522C7"/>
    <w:rsid w:val="00152BE8"/>
    <w:rsid w:val="00157A5B"/>
    <w:rsid w:val="0016069F"/>
    <w:rsid w:val="0016257C"/>
    <w:rsid w:val="001630B9"/>
    <w:rsid w:val="00164D11"/>
    <w:rsid w:val="00166A8C"/>
    <w:rsid w:val="001719DA"/>
    <w:rsid w:val="001752D8"/>
    <w:rsid w:val="00176648"/>
    <w:rsid w:val="00183E48"/>
    <w:rsid w:val="001932BA"/>
    <w:rsid w:val="00193390"/>
    <w:rsid w:val="0019391E"/>
    <w:rsid w:val="001A6777"/>
    <w:rsid w:val="001B11DD"/>
    <w:rsid w:val="001B2AD4"/>
    <w:rsid w:val="001B2CB0"/>
    <w:rsid w:val="001B539E"/>
    <w:rsid w:val="001B5B95"/>
    <w:rsid w:val="001B7AA9"/>
    <w:rsid w:val="001C25FB"/>
    <w:rsid w:val="001C4FB6"/>
    <w:rsid w:val="001C5991"/>
    <w:rsid w:val="001C5DED"/>
    <w:rsid w:val="001D091B"/>
    <w:rsid w:val="001D0FC3"/>
    <w:rsid w:val="001D3C19"/>
    <w:rsid w:val="001D6FE0"/>
    <w:rsid w:val="001E15E9"/>
    <w:rsid w:val="001E1B52"/>
    <w:rsid w:val="001E1CFD"/>
    <w:rsid w:val="001E1F22"/>
    <w:rsid w:val="001E748D"/>
    <w:rsid w:val="001F3944"/>
    <w:rsid w:val="001F400E"/>
    <w:rsid w:val="001F783A"/>
    <w:rsid w:val="00205479"/>
    <w:rsid w:val="00207608"/>
    <w:rsid w:val="00214942"/>
    <w:rsid w:val="0022109D"/>
    <w:rsid w:val="00230A3A"/>
    <w:rsid w:val="0023277A"/>
    <w:rsid w:val="00232C05"/>
    <w:rsid w:val="00234616"/>
    <w:rsid w:val="00240B9B"/>
    <w:rsid w:val="0024251F"/>
    <w:rsid w:val="00242A03"/>
    <w:rsid w:val="00245FA3"/>
    <w:rsid w:val="002503A2"/>
    <w:rsid w:val="00250E9F"/>
    <w:rsid w:val="002535E8"/>
    <w:rsid w:val="00254C87"/>
    <w:rsid w:val="00260088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8175B"/>
    <w:rsid w:val="002828B9"/>
    <w:rsid w:val="002857BA"/>
    <w:rsid w:val="0029126F"/>
    <w:rsid w:val="00294937"/>
    <w:rsid w:val="00294E7E"/>
    <w:rsid w:val="00295154"/>
    <w:rsid w:val="0029516D"/>
    <w:rsid w:val="002968B4"/>
    <w:rsid w:val="00296976"/>
    <w:rsid w:val="002A0E30"/>
    <w:rsid w:val="002A20F5"/>
    <w:rsid w:val="002A44B5"/>
    <w:rsid w:val="002B1F5E"/>
    <w:rsid w:val="002B3C8C"/>
    <w:rsid w:val="002B5AA2"/>
    <w:rsid w:val="002C59AE"/>
    <w:rsid w:val="002C5BD6"/>
    <w:rsid w:val="002C6911"/>
    <w:rsid w:val="002C69D7"/>
    <w:rsid w:val="002D4FF4"/>
    <w:rsid w:val="002D69B9"/>
    <w:rsid w:val="002E2054"/>
    <w:rsid w:val="002E3127"/>
    <w:rsid w:val="002E4451"/>
    <w:rsid w:val="002E5DB7"/>
    <w:rsid w:val="002E5E6C"/>
    <w:rsid w:val="002F0222"/>
    <w:rsid w:val="002F1A6B"/>
    <w:rsid w:val="002F3C03"/>
    <w:rsid w:val="002F4A45"/>
    <w:rsid w:val="002F7C07"/>
    <w:rsid w:val="002F7CBF"/>
    <w:rsid w:val="003026EF"/>
    <w:rsid w:val="003049EA"/>
    <w:rsid w:val="00305BA5"/>
    <w:rsid w:val="003066B3"/>
    <w:rsid w:val="00307F05"/>
    <w:rsid w:val="003122E6"/>
    <w:rsid w:val="0031246F"/>
    <w:rsid w:val="003133AD"/>
    <w:rsid w:val="0031490B"/>
    <w:rsid w:val="00316F7E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17E2"/>
    <w:rsid w:val="00362CCA"/>
    <w:rsid w:val="00364734"/>
    <w:rsid w:val="00364AE5"/>
    <w:rsid w:val="00365495"/>
    <w:rsid w:val="003666C0"/>
    <w:rsid w:val="00367B50"/>
    <w:rsid w:val="0037120E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3356"/>
    <w:rsid w:val="00394A41"/>
    <w:rsid w:val="00395C5D"/>
    <w:rsid w:val="0039782B"/>
    <w:rsid w:val="003A4844"/>
    <w:rsid w:val="003B1828"/>
    <w:rsid w:val="003B3CDA"/>
    <w:rsid w:val="003B6F62"/>
    <w:rsid w:val="003B7762"/>
    <w:rsid w:val="003C2CEC"/>
    <w:rsid w:val="003C34F6"/>
    <w:rsid w:val="003C4335"/>
    <w:rsid w:val="003C4DC9"/>
    <w:rsid w:val="003C6463"/>
    <w:rsid w:val="003C6C40"/>
    <w:rsid w:val="003C6F63"/>
    <w:rsid w:val="003D108A"/>
    <w:rsid w:val="003D24FB"/>
    <w:rsid w:val="003D7E3B"/>
    <w:rsid w:val="003E0A2E"/>
    <w:rsid w:val="003E1A6B"/>
    <w:rsid w:val="003E2557"/>
    <w:rsid w:val="003E6B59"/>
    <w:rsid w:val="003F73FF"/>
    <w:rsid w:val="003F7511"/>
    <w:rsid w:val="00400A0C"/>
    <w:rsid w:val="00403570"/>
    <w:rsid w:val="00404743"/>
    <w:rsid w:val="0040510C"/>
    <w:rsid w:val="004115D7"/>
    <w:rsid w:val="00415EDB"/>
    <w:rsid w:val="004168D8"/>
    <w:rsid w:val="00433218"/>
    <w:rsid w:val="004332A2"/>
    <w:rsid w:val="0044737D"/>
    <w:rsid w:val="00454066"/>
    <w:rsid w:val="00454A25"/>
    <w:rsid w:val="00455E71"/>
    <w:rsid w:val="004562E3"/>
    <w:rsid w:val="00457011"/>
    <w:rsid w:val="004621A2"/>
    <w:rsid w:val="00465E54"/>
    <w:rsid w:val="0046606B"/>
    <w:rsid w:val="00466657"/>
    <w:rsid w:val="0047074F"/>
    <w:rsid w:val="00470918"/>
    <w:rsid w:val="0047637B"/>
    <w:rsid w:val="004830E7"/>
    <w:rsid w:val="00485642"/>
    <w:rsid w:val="00485CDA"/>
    <w:rsid w:val="00486629"/>
    <w:rsid w:val="0049034E"/>
    <w:rsid w:val="004916CE"/>
    <w:rsid w:val="0049333B"/>
    <w:rsid w:val="00494A50"/>
    <w:rsid w:val="004A2617"/>
    <w:rsid w:val="004A29E9"/>
    <w:rsid w:val="004A3C74"/>
    <w:rsid w:val="004A4CB8"/>
    <w:rsid w:val="004A586D"/>
    <w:rsid w:val="004A63E2"/>
    <w:rsid w:val="004A69C7"/>
    <w:rsid w:val="004A7CBE"/>
    <w:rsid w:val="004B0B05"/>
    <w:rsid w:val="004B10A0"/>
    <w:rsid w:val="004B68FC"/>
    <w:rsid w:val="004C18CB"/>
    <w:rsid w:val="004C1E0F"/>
    <w:rsid w:val="004C2F82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324C"/>
    <w:rsid w:val="004E3381"/>
    <w:rsid w:val="004E3C72"/>
    <w:rsid w:val="004E7DC3"/>
    <w:rsid w:val="004F3B0E"/>
    <w:rsid w:val="004F57C9"/>
    <w:rsid w:val="004F57EE"/>
    <w:rsid w:val="004F7437"/>
    <w:rsid w:val="005020A5"/>
    <w:rsid w:val="00502BD9"/>
    <w:rsid w:val="00502CC2"/>
    <w:rsid w:val="0050361E"/>
    <w:rsid w:val="00503C9C"/>
    <w:rsid w:val="00504D19"/>
    <w:rsid w:val="00506A61"/>
    <w:rsid w:val="00507A3B"/>
    <w:rsid w:val="00507C70"/>
    <w:rsid w:val="0051034D"/>
    <w:rsid w:val="0051267E"/>
    <w:rsid w:val="00512E98"/>
    <w:rsid w:val="0051416D"/>
    <w:rsid w:val="0051777B"/>
    <w:rsid w:val="005221DD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4F48"/>
    <w:rsid w:val="00557256"/>
    <w:rsid w:val="005600BF"/>
    <w:rsid w:val="0056055A"/>
    <w:rsid w:val="00561000"/>
    <w:rsid w:val="0056204D"/>
    <w:rsid w:val="00565650"/>
    <w:rsid w:val="00566A72"/>
    <w:rsid w:val="00570394"/>
    <w:rsid w:val="00570BA2"/>
    <w:rsid w:val="00571BBD"/>
    <w:rsid w:val="00571D10"/>
    <w:rsid w:val="005735F0"/>
    <w:rsid w:val="00573BC5"/>
    <w:rsid w:val="00576898"/>
    <w:rsid w:val="00576D1B"/>
    <w:rsid w:val="005835B8"/>
    <w:rsid w:val="005924E0"/>
    <w:rsid w:val="00595E72"/>
    <w:rsid w:val="00596B3D"/>
    <w:rsid w:val="005A3478"/>
    <w:rsid w:val="005A3CED"/>
    <w:rsid w:val="005A4888"/>
    <w:rsid w:val="005A5D06"/>
    <w:rsid w:val="005B028E"/>
    <w:rsid w:val="005B7622"/>
    <w:rsid w:val="005C0A69"/>
    <w:rsid w:val="005C1764"/>
    <w:rsid w:val="005C386E"/>
    <w:rsid w:val="005C6238"/>
    <w:rsid w:val="005C7A60"/>
    <w:rsid w:val="005C7DD6"/>
    <w:rsid w:val="005D05FD"/>
    <w:rsid w:val="005D0B5D"/>
    <w:rsid w:val="005D450C"/>
    <w:rsid w:val="005D5A13"/>
    <w:rsid w:val="005D75EC"/>
    <w:rsid w:val="005E1D9A"/>
    <w:rsid w:val="005E63D1"/>
    <w:rsid w:val="005E732D"/>
    <w:rsid w:val="005E79F9"/>
    <w:rsid w:val="005F06DF"/>
    <w:rsid w:val="005F2039"/>
    <w:rsid w:val="005F4928"/>
    <w:rsid w:val="005F4952"/>
    <w:rsid w:val="005F79A9"/>
    <w:rsid w:val="006030BA"/>
    <w:rsid w:val="00605C8F"/>
    <w:rsid w:val="00606CFD"/>
    <w:rsid w:val="006226B3"/>
    <w:rsid w:val="00622C65"/>
    <w:rsid w:val="006312B1"/>
    <w:rsid w:val="00631324"/>
    <w:rsid w:val="0063264E"/>
    <w:rsid w:val="006341CD"/>
    <w:rsid w:val="0063582E"/>
    <w:rsid w:val="0064113E"/>
    <w:rsid w:val="00643FBC"/>
    <w:rsid w:val="006448B0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67A73"/>
    <w:rsid w:val="006714BB"/>
    <w:rsid w:val="00676F94"/>
    <w:rsid w:val="00680855"/>
    <w:rsid w:val="006848BB"/>
    <w:rsid w:val="00690C37"/>
    <w:rsid w:val="0069381D"/>
    <w:rsid w:val="00696282"/>
    <w:rsid w:val="006A1065"/>
    <w:rsid w:val="006A444A"/>
    <w:rsid w:val="006A4E99"/>
    <w:rsid w:val="006B133F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54DC"/>
    <w:rsid w:val="006F6B36"/>
    <w:rsid w:val="007007D4"/>
    <w:rsid w:val="007042DD"/>
    <w:rsid w:val="00710C90"/>
    <w:rsid w:val="00710C95"/>
    <w:rsid w:val="0071105E"/>
    <w:rsid w:val="00714744"/>
    <w:rsid w:val="007166D8"/>
    <w:rsid w:val="007200F4"/>
    <w:rsid w:val="0072114F"/>
    <w:rsid w:val="00721B0B"/>
    <w:rsid w:val="00723C9A"/>
    <w:rsid w:val="00723E95"/>
    <w:rsid w:val="007303DC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E0D"/>
    <w:rsid w:val="00760402"/>
    <w:rsid w:val="007640FF"/>
    <w:rsid w:val="00764AC6"/>
    <w:rsid w:val="00767EAB"/>
    <w:rsid w:val="00771A32"/>
    <w:rsid w:val="00775833"/>
    <w:rsid w:val="007762FA"/>
    <w:rsid w:val="00777F19"/>
    <w:rsid w:val="00784AF1"/>
    <w:rsid w:val="00785457"/>
    <w:rsid w:val="00797AA4"/>
    <w:rsid w:val="007A0F34"/>
    <w:rsid w:val="007A22C9"/>
    <w:rsid w:val="007A4064"/>
    <w:rsid w:val="007A4A07"/>
    <w:rsid w:val="007B02BD"/>
    <w:rsid w:val="007B2F9B"/>
    <w:rsid w:val="007C4CDF"/>
    <w:rsid w:val="007C5F9A"/>
    <w:rsid w:val="007C7979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48D"/>
    <w:rsid w:val="00800E74"/>
    <w:rsid w:val="0080664E"/>
    <w:rsid w:val="008076A7"/>
    <w:rsid w:val="00811200"/>
    <w:rsid w:val="008119AF"/>
    <w:rsid w:val="0081394C"/>
    <w:rsid w:val="008142E2"/>
    <w:rsid w:val="00815A9D"/>
    <w:rsid w:val="008170DE"/>
    <w:rsid w:val="008175FF"/>
    <w:rsid w:val="00821170"/>
    <w:rsid w:val="00822B30"/>
    <w:rsid w:val="008267FB"/>
    <w:rsid w:val="008269EA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6B1"/>
    <w:rsid w:val="00851153"/>
    <w:rsid w:val="00851BC4"/>
    <w:rsid w:val="00854923"/>
    <w:rsid w:val="00856EFD"/>
    <w:rsid w:val="00857F33"/>
    <w:rsid w:val="0086297E"/>
    <w:rsid w:val="00863FD6"/>
    <w:rsid w:val="0086457F"/>
    <w:rsid w:val="008647AB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775D6"/>
    <w:rsid w:val="00880CE9"/>
    <w:rsid w:val="00883933"/>
    <w:rsid w:val="00884785"/>
    <w:rsid w:val="00885A7C"/>
    <w:rsid w:val="00893A6F"/>
    <w:rsid w:val="008A3086"/>
    <w:rsid w:val="008A32F1"/>
    <w:rsid w:val="008A5758"/>
    <w:rsid w:val="008A747E"/>
    <w:rsid w:val="008B14A0"/>
    <w:rsid w:val="008B205F"/>
    <w:rsid w:val="008B5F12"/>
    <w:rsid w:val="008C1394"/>
    <w:rsid w:val="008C266C"/>
    <w:rsid w:val="008C3811"/>
    <w:rsid w:val="008C3C23"/>
    <w:rsid w:val="008D1073"/>
    <w:rsid w:val="008D4F80"/>
    <w:rsid w:val="008E1EE3"/>
    <w:rsid w:val="008E4110"/>
    <w:rsid w:val="008E67BE"/>
    <w:rsid w:val="008E67E4"/>
    <w:rsid w:val="008E7AA7"/>
    <w:rsid w:val="008F1D2F"/>
    <w:rsid w:val="008F626B"/>
    <w:rsid w:val="00901CF0"/>
    <w:rsid w:val="00902135"/>
    <w:rsid w:val="00907EB7"/>
    <w:rsid w:val="0091033C"/>
    <w:rsid w:val="00912809"/>
    <w:rsid w:val="009134F0"/>
    <w:rsid w:val="00914940"/>
    <w:rsid w:val="009154B9"/>
    <w:rsid w:val="00915535"/>
    <w:rsid w:val="00916D3C"/>
    <w:rsid w:val="009176BE"/>
    <w:rsid w:val="00920FCC"/>
    <w:rsid w:val="0092248D"/>
    <w:rsid w:val="00922EA8"/>
    <w:rsid w:val="0092740D"/>
    <w:rsid w:val="00930DEE"/>
    <w:rsid w:val="009346AF"/>
    <w:rsid w:val="00934FF1"/>
    <w:rsid w:val="009364B8"/>
    <w:rsid w:val="009413C4"/>
    <w:rsid w:val="00941DA9"/>
    <w:rsid w:val="00942154"/>
    <w:rsid w:val="0094530A"/>
    <w:rsid w:val="00951961"/>
    <w:rsid w:val="00957868"/>
    <w:rsid w:val="00957E19"/>
    <w:rsid w:val="00961D50"/>
    <w:rsid w:val="00963381"/>
    <w:rsid w:val="009749A4"/>
    <w:rsid w:val="009827D9"/>
    <w:rsid w:val="00983344"/>
    <w:rsid w:val="009834E0"/>
    <w:rsid w:val="009859CE"/>
    <w:rsid w:val="0099079C"/>
    <w:rsid w:val="00991498"/>
    <w:rsid w:val="00993147"/>
    <w:rsid w:val="0099526A"/>
    <w:rsid w:val="00996211"/>
    <w:rsid w:val="009A069F"/>
    <w:rsid w:val="009A4696"/>
    <w:rsid w:val="009A47AD"/>
    <w:rsid w:val="009A5BA8"/>
    <w:rsid w:val="009A6CEA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75F4"/>
    <w:rsid w:val="009E05A0"/>
    <w:rsid w:val="009E3F00"/>
    <w:rsid w:val="009E5861"/>
    <w:rsid w:val="009E6863"/>
    <w:rsid w:val="009E70FC"/>
    <w:rsid w:val="009E7DA7"/>
    <w:rsid w:val="009F2E6F"/>
    <w:rsid w:val="009F6F83"/>
    <w:rsid w:val="00A0299A"/>
    <w:rsid w:val="00A03A4B"/>
    <w:rsid w:val="00A03ACA"/>
    <w:rsid w:val="00A04806"/>
    <w:rsid w:val="00A1037C"/>
    <w:rsid w:val="00A12A9C"/>
    <w:rsid w:val="00A162EC"/>
    <w:rsid w:val="00A17103"/>
    <w:rsid w:val="00A1721B"/>
    <w:rsid w:val="00A174E5"/>
    <w:rsid w:val="00A20B95"/>
    <w:rsid w:val="00A229C8"/>
    <w:rsid w:val="00A23225"/>
    <w:rsid w:val="00A2433F"/>
    <w:rsid w:val="00A25D7E"/>
    <w:rsid w:val="00A337AD"/>
    <w:rsid w:val="00A35101"/>
    <w:rsid w:val="00A36C27"/>
    <w:rsid w:val="00A37DB6"/>
    <w:rsid w:val="00A41AEC"/>
    <w:rsid w:val="00A44E02"/>
    <w:rsid w:val="00A54F26"/>
    <w:rsid w:val="00A6081A"/>
    <w:rsid w:val="00A61B72"/>
    <w:rsid w:val="00A61E47"/>
    <w:rsid w:val="00A668FF"/>
    <w:rsid w:val="00A71EE3"/>
    <w:rsid w:val="00A73484"/>
    <w:rsid w:val="00A7529F"/>
    <w:rsid w:val="00A75B47"/>
    <w:rsid w:val="00A7633E"/>
    <w:rsid w:val="00A771ED"/>
    <w:rsid w:val="00A804DE"/>
    <w:rsid w:val="00A82279"/>
    <w:rsid w:val="00A84B43"/>
    <w:rsid w:val="00A86BD8"/>
    <w:rsid w:val="00A929FB"/>
    <w:rsid w:val="00A97DC0"/>
    <w:rsid w:val="00AA6A6C"/>
    <w:rsid w:val="00AA6E16"/>
    <w:rsid w:val="00AB0B83"/>
    <w:rsid w:val="00AC6BD0"/>
    <w:rsid w:val="00AC6FE6"/>
    <w:rsid w:val="00AC728E"/>
    <w:rsid w:val="00AD0535"/>
    <w:rsid w:val="00AD1DD0"/>
    <w:rsid w:val="00AD3DCD"/>
    <w:rsid w:val="00AE4704"/>
    <w:rsid w:val="00AE79A6"/>
    <w:rsid w:val="00AF0691"/>
    <w:rsid w:val="00AF0FDD"/>
    <w:rsid w:val="00AF2C77"/>
    <w:rsid w:val="00AF481F"/>
    <w:rsid w:val="00AF4B5B"/>
    <w:rsid w:val="00AF7F70"/>
    <w:rsid w:val="00B013E6"/>
    <w:rsid w:val="00B05D2C"/>
    <w:rsid w:val="00B062C6"/>
    <w:rsid w:val="00B100F8"/>
    <w:rsid w:val="00B13676"/>
    <w:rsid w:val="00B1436A"/>
    <w:rsid w:val="00B177E2"/>
    <w:rsid w:val="00B20AF5"/>
    <w:rsid w:val="00B213A7"/>
    <w:rsid w:val="00B24207"/>
    <w:rsid w:val="00B275B7"/>
    <w:rsid w:val="00B27EE9"/>
    <w:rsid w:val="00B32123"/>
    <w:rsid w:val="00B32DA3"/>
    <w:rsid w:val="00B33DAB"/>
    <w:rsid w:val="00B3464B"/>
    <w:rsid w:val="00B35E45"/>
    <w:rsid w:val="00B40C5C"/>
    <w:rsid w:val="00B42FE1"/>
    <w:rsid w:val="00B47636"/>
    <w:rsid w:val="00B50742"/>
    <w:rsid w:val="00B569FC"/>
    <w:rsid w:val="00B61906"/>
    <w:rsid w:val="00B61CB7"/>
    <w:rsid w:val="00B621A2"/>
    <w:rsid w:val="00B655BE"/>
    <w:rsid w:val="00B6658D"/>
    <w:rsid w:val="00B665B2"/>
    <w:rsid w:val="00B76060"/>
    <w:rsid w:val="00B76B8A"/>
    <w:rsid w:val="00B81E30"/>
    <w:rsid w:val="00B8498D"/>
    <w:rsid w:val="00B863A1"/>
    <w:rsid w:val="00B867FE"/>
    <w:rsid w:val="00B92E42"/>
    <w:rsid w:val="00B94063"/>
    <w:rsid w:val="00B96E28"/>
    <w:rsid w:val="00BA05CD"/>
    <w:rsid w:val="00BB0CB3"/>
    <w:rsid w:val="00BB6E7D"/>
    <w:rsid w:val="00BC4E7D"/>
    <w:rsid w:val="00BC4F85"/>
    <w:rsid w:val="00BC5286"/>
    <w:rsid w:val="00BD3FEF"/>
    <w:rsid w:val="00BD6771"/>
    <w:rsid w:val="00BD7669"/>
    <w:rsid w:val="00BE06A6"/>
    <w:rsid w:val="00BE51A6"/>
    <w:rsid w:val="00BF0570"/>
    <w:rsid w:val="00BF100D"/>
    <w:rsid w:val="00BF13C0"/>
    <w:rsid w:val="00BF1587"/>
    <w:rsid w:val="00BF1AFD"/>
    <w:rsid w:val="00BF1B95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16EE"/>
    <w:rsid w:val="00C1180B"/>
    <w:rsid w:val="00C12546"/>
    <w:rsid w:val="00C155DF"/>
    <w:rsid w:val="00C217BD"/>
    <w:rsid w:val="00C233CD"/>
    <w:rsid w:val="00C27438"/>
    <w:rsid w:val="00C2750A"/>
    <w:rsid w:val="00C2762E"/>
    <w:rsid w:val="00C4271C"/>
    <w:rsid w:val="00C43025"/>
    <w:rsid w:val="00C43601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1020"/>
    <w:rsid w:val="00C73614"/>
    <w:rsid w:val="00C73724"/>
    <w:rsid w:val="00C767DD"/>
    <w:rsid w:val="00C809F8"/>
    <w:rsid w:val="00C80FD6"/>
    <w:rsid w:val="00C82DEF"/>
    <w:rsid w:val="00C84AAD"/>
    <w:rsid w:val="00C84CC3"/>
    <w:rsid w:val="00C852E5"/>
    <w:rsid w:val="00C8589C"/>
    <w:rsid w:val="00C86143"/>
    <w:rsid w:val="00C864E3"/>
    <w:rsid w:val="00C86A5C"/>
    <w:rsid w:val="00C875AD"/>
    <w:rsid w:val="00C87CEF"/>
    <w:rsid w:val="00C90767"/>
    <w:rsid w:val="00C9081B"/>
    <w:rsid w:val="00C9717B"/>
    <w:rsid w:val="00C97A9C"/>
    <w:rsid w:val="00CA08F8"/>
    <w:rsid w:val="00CA13B2"/>
    <w:rsid w:val="00CA5997"/>
    <w:rsid w:val="00CA63AD"/>
    <w:rsid w:val="00CA7C7C"/>
    <w:rsid w:val="00CB136C"/>
    <w:rsid w:val="00CB540C"/>
    <w:rsid w:val="00CB680B"/>
    <w:rsid w:val="00CC71EE"/>
    <w:rsid w:val="00CD07BB"/>
    <w:rsid w:val="00CD0EB4"/>
    <w:rsid w:val="00CD4BA6"/>
    <w:rsid w:val="00CD4C75"/>
    <w:rsid w:val="00CD6472"/>
    <w:rsid w:val="00CD7012"/>
    <w:rsid w:val="00CE1F5E"/>
    <w:rsid w:val="00CE4C0B"/>
    <w:rsid w:val="00CE65E8"/>
    <w:rsid w:val="00CF1B07"/>
    <w:rsid w:val="00CF28B3"/>
    <w:rsid w:val="00CF3802"/>
    <w:rsid w:val="00CF5D41"/>
    <w:rsid w:val="00CF6DB1"/>
    <w:rsid w:val="00D01299"/>
    <w:rsid w:val="00D0260B"/>
    <w:rsid w:val="00D046A9"/>
    <w:rsid w:val="00D076F5"/>
    <w:rsid w:val="00D10527"/>
    <w:rsid w:val="00D10D76"/>
    <w:rsid w:val="00D14A6B"/>
    <w:rsid w:val="00D1506E"/>
    <w:rsid w:val="00D16217"/>
    <w:rsid w:val="00D163AE"/>
    <w:rsid w:val="00D16799"/>
    <w:rsid w:val="00D16C1B"/>
    <w:rsid w:val="00D2058F"/>
    <w:rsid w:val="00D21D8E"/>
    <w:rsid w:val="00D2222B"/>
    <w:rsid w:val="00D232D7"/>
    <w:rsid w:val="00D233C9"/>
    <w:rsid w:val="00D2441A"/>
    <w:rsid w:val="00D25632"/>
    <w:rsid w:val="00D25F8A"/>
    <w:rsid w:val="00D3290B"/>
    <w:rsid w:val="00D347F8"/>
    <w:rsid w:val="00D35652"/>
    <w:rsid w:val="00D36436"/>
    <w:rsid w:val="00D3696B"/>
    <w:rsid w:val="00D42E48"/>
    <w:rsid w:val="00D45D1F"/>
    <w:rsid w:val="00D45F36"/>
    <w:rsid w:val="00D47436"/>
    <w:rsid w:val="00D501E5"/>
    <w:rsid w:val="00D53C90"/>
    <w:rsid w:val="00D53EF5"/>
    <w:rsid w:val="00D56B59"/>
    <w:rsid w:val="00D57D9F"/>
    <w:rsid w:val="00D614F4"/>
    <w:rsid w:val="00D6502D"/>
    <w:rsid w:val="00D67AC9"/>
    <w:rsid w:val="00D67FF3"/>
    <w:rsid w:val="00D70797"/>
    <w:rsid w:val="00D71363"/>
    <w:rsid w:val="00D71EE3"/>
    <w:rsid w:val="00D72238"/>
    <w:rsid w:val="00D74C8E"/>
    <w:rsid w:val="00D8077F"/>
    <w:rsid w:val="00D85820"/>
    <w:rsid w:val="00D862FC"/>
    <w:rsid w:val="00D90556"/>
    <w:rsid w:val="00D93D66"/>
    <w:rsid w:val="00D97029"/>
    <w:rsid w:val="00DA2EDB"/>
    <w:rsid w:val="00DA77CA"/>
    <w:rsid w:val="00DB1A19"/>
    <w:rsid w:val="00DB30F8"/>
    <w:rsid w:val="00DB4482"/>
    <w:rsid w:val="00DB4E34"/>
    <w:rsid w:val="00DB731F"/>
    <w:rsid w:val="00DB74AF"/>
    <w:rsid w:val="00DC3077"/>
    <w:rsid w:val="00DC45CF"/>
    <w:rsid w:val="00DC6CAA"/>
    <w:rsid w:val="00DD084A"/>
    <w:rsid w:val="00DD2E40"/>
    <w:rsid w:val="00DD30B9"/>
    <w:rsid w:val="00DD327B"/>
    <w:rsid w:val="00DD4163"/>
    <w:rsid w:val="00DD4CB0"/>
    <w:rsid w:val="00DE1202"/>
    <w:rsid w:val="00DF04A8"/>
    <w:rsid w:val="00DF4DED"/>
    <w:rsid w:val="00DF5322"/>
    <w:rsid w:val="00DF6B61"/>
    <w:rsid w:val="00E0091F"/>
    <w:rsid w:val="00E0549A"/>
    <w:rsid w:val="00E060FD"/>
    <w:rsid w:val="00E06AA4"/>
    <w:rsid w:val="00E07AD3"/>
    <w:rsid w:val="00E1150D"/>
    <w:rsid w:val="00E1328B"/>
    <w:rsid w:val="00E23430"/>
    <w:rsid w:val="00E24C48"/>
    <w:rsid w:val="00E316C7"/>
    <w:rsid w:val="00E318CB"/>
    <w:rsid w:val="00E35044"/>
    <w:rsid w:val="00E437A5"/>
    <w:rsid w:val="00E46981"/>
    <w:rsid w:val="00E47837"/>
    <w:rsid w:val="00E52EBD"/>
    <w:rsid w:val="00E5677B"/>
    <w:rsid w:val="00E646DC"/>
    <w:rsid w:val="00E675B6"/>
    <w:rsid w:val="00E71D1F"/>
    <w:rsid w:val="00E746DC"/>
    <w:rsid w:val="00E754E6"/>
    <w:rsid w:val="00E77E06"/>
    <w:rsid w:val="00E80AA8"/>
    <w:rsid w:val="00E81BAF"/>
    <w:rsid w:val="00E863C4"/>
    <w:rsid w:val="00E86DBA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B1201"/>
    <w:rsid w:val="00EB39E2"/>
    <w:rsid w:val="00EC0A9F"/>
    <w:rsid w:val="00EC4CED"/>
    <w:rsid w:val="00EC66AA"/>
    <w:rsid w:val="00ED3EC1"/>
    <w:rsid w:val="00EE2668"/>
    <w:rsid w:val="00EE5F7D"/>
    <w:rsid w:val="00EE6663"/>
    <w:rsid w:val="00F02E9F"/>
    <w:rsid w:val="00F04522"/>
    <w:rsid w:val="00F04B01"/>
    <w:rsid w:val="00F0644C"/>
    <w:rsid w:val="00F0782B"/>
    <w:rsid w:val="00F07C32"/>
    <w:rsid w:val="00F15158"/>
    <w:rsid w:val="00F157BE"/>
    <w:rsid w:val="00F17ABD"/>
    <w:rsid w:val="00F17CE1"/>
    <w:rsid w:val="00F21E0F"/>
    <w:rsid w:val="00F23C5E"/>
    <w:rsid w:val="00F241CE"/>
    <w:rsid w:val="00F242E6"/>
    <w:rsid w:val="00F260FE"/>
    <w:rsid w:val="00F35909"/>
    <w:rsid w:val="00F371CE"/>
    <w:rsid w:val="00F37506"/>
    <w:rsid w:val="00F40055"/>
    <w:rsid w:val="00F428AF"/>
    <w:rsid w:val="00F4495F"/>
    <w:rsid w:val="00F46939"/>
    <w:rsid w:val="00F47452"/>
    <w:rsid w:val="00F511A6"/>
    <w:rsid w:val="00F51B7D"/>
    <w:rsid w:val="00F52AB5"/>
    <w:rsid w:val="00F53680"/>
    <w:rsid w:val="00F607CF"/>
    <w:rsid w:val="00F60EC1"/>
    <w:rsid w:val="00F613E1"/>
    <w:rsid w:val="00F61F3A"/>
    <w:rsid w:val="00F6369C"/>
    <w:rsid w:val="00F66E19"/>
    <w:rsid w:val="00F670EA"/>
    <w:rsid w:val="00F670F8"/>
    <w:rsid w:val="00F70ED1"/>
    <w:rsid w:val="00F71709"/>
    <w:rsid w:val="00F76980"/>
    <w:rsid w:val="00F816BF"/>
    <w:rsid w:val="00F82E2E"/>
    <w:rsid w:val="00F8488C"/>
    <w:rsid w:val="00F86243"/>
    <w:rsid w:val="00F86BB1"/>
    <w:rsid w:val="00F92F4A"/>
    <w:rsid w:val="00F958E6"/>
    <w:rsid w:val="00F959CF"/>
    <w:rsid w:val="00F97F77"/>
    <w:rsid w:val="00FA0695"/>
    <w:rsid w:val="00FA368A"/>
    <w:rsid w:val="00FA36F2"/>
    <w:rsid w:val="00FB0979"/>
    <w:rsid w:val="00FB3617"/>
    <w:rsid w:val="00FB4869"/>
    <w:rsid w:val="00FC0059"/>
    <w:rsid w:val="00FC1BD4"/>
    <w:rsid w:val="00FC3B3F"/>
    <w:rsid w:val="00FC697F"/>
    <w:rsid w:val="00FD3D89"/>
    <w:rsid w:val="00FD4E91"/>
    <w:rsid w:val="00FE07D7"/>
    <w:rsid w:val="00FE35E8"/>
    <w:rsid w:val="00FE3A0A"/>
    <w:rsid w:val="00FE3BA9"/>
    <w:rsid w:val="00FE44DA"/>
    <w:rsid w:val="00FE5E81"/>
    <w:rsid w:val="00FF0109"/>
    <w:rsid w:val="00FF075F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7468.8</c:v>
                </c:pt>
                <c:pt idx="1">
                  <c:v>1065.4000000000001</c:v>
                </c:pt>
                <c:pt idx="2">
                  <c:v>18808.7</c:v>
                </c:pt>
                <c:pt idx="3">
                  <c:v>850.3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37EE0-1BC8-4B5F-A967-0E2E98AE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2024-04-23T09:34:00Z</cp:lastPrinted>
  <dcterms:created xsi:type="dcterms:W3CDTF">2024-04-25T06:22:00Z</dcterms:created>
  <dcterms:modified xsi:type="dcterms:W3CDTF">2024-04-25T06:22:00Z</dcterms:modified>
</cp:coreProperties>
</file>