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0E4" w:rsidRDefault="009D20E4">
      <w:pPr>
        <w:pStyle w:val="11"/>
        <w:keepNext/>
        <w:keepLines/>
        <w:shd w:val="clear" w:color="auto" w:fill="auto"/>
        <w:ind w:left="40"/>
        <w:rPr>
          <w:rStyle w:val="10"/>
        </w:rPr>
      </w:pPr>
      <w:bookmarkStart w:id="0" w:name="bookmark0"/>
    </w:p>
    <w:p w:rsidR="009D20E4" w:rsidRDefault="009D20E4">
      <w:pPr>
        <w:pStyle w:val="11"/>
        <w:keepNext/>
        <w:keepLines/>
        <w:shd w:val="clear" w:color="auto" w:fill="auto"/>
        <w:ind w:left="40"/>
        <w:rPr>
          <w:rStyle w:val="10"/>
        </w:rPr>
      </w:pPr>
    </w:p>
    <w:p w:rsidR="009D20E4" w:rsidRDefault="009D20E4">
      <w:pPr>
        <w:pStyle w:val="11"/>
        <w:keepNext/>
        <w:keepLines/>
        <w:shd w:val="clear" w:color="auto" w:fill="auto"/>
        <w:ind w:left="40"/>
        <w:rPr>
          <w:rStyle w:val="10"/>
        </w:rPr>
      </w:pPr>
    </w:p>
    <w:p w:rsidR="009D20E4" w:rsidRDefault="009D20E4">
      <w:pPr>
        <w:pStyle w:val="11"/>
        <w:keepNext/>
        <w:keepLines/>
        <w:shd w:val="clear" w:color="auto" w:fill="auto"/>
        <w:ind w:left="40"/>
        <w:rPr>
          <w:rStyle w:val="10"/>
        </w:rPr>
      </w:pPr>
    </w:p>
    <w:p w:rsidR="009D20E4" w:rsidRDefault="009D20E4">
      <w:pPr>
        <w:pStyle w:val="11"/>
        <w:keepNext/>
        <w:keepLines/>
        <w:shd w:val="clear" w:color="auto" w:fill="auto"/>
        <w:ind w:left="40"/>
      </w:pPr>
      <w:r>
        <w:rPr>
          <w:rStyle w:val="10"/>
        </w:rPr>
        <w:t xml:space="preserve">БЮДЖЕТ ДЛЯ </w:t>
      </w:r>
      <w:r>
        <w:rPr>
          <w:rStyle w:val="12"/>
        </w:rPr>
        <w:t>ГРАЖДАН</w:t>
      </w:r>
      <w:bookmarkEnd w:id="0"/>
    </w:p>
    <w:p w:rsidR="009D20E4" w:rsidRDefault="009D20E4">
      <w:pPr>
        <w:pStyle w:val="21"/>
        <w:shd w:val="clear" w:color="auto" w:fill="auto"/>
        <w:ind w:left="40" w:firstLine="0"/>
        <w:rPr>
          <w:rStyle w:val="20"/>
        </w:rPr>
      </w:pPr>
    </w:p>
    <w:p w:rsidR="009D20E4" w:rsidRPr="006263D7" w:rsidRDefault="009D20E4">
      <w:pPr>
        <w:pStyle w:val="21"/>
        <w:shd w:val="clear" w:color="auto" w:fill="auto"/>
        <w:ind w:left="40" w:firstLine="0"/>
        <w:rPr>
          <w:rStyle w:val="20"/>
          <w:b/>
        </w:rPr>
      </w:pPr>
      <w:r w:rsidRPr="006263D7">
        <w:rPr>
          <w:rStyle w:val="20"/>
          <w:b/>
        </w:rPr>
        <w:t>проект решения Рогнединского районного Совета народных депутатов «О бюджете Рогнединского муниципального района на 201</w:t>
      </w:r>
      <w:r>
        <w:rPr>
          <w:rStyle w:val="20"/>
          <w:b/>
        </w:rPr>
        <w:t>6</w:t>
      </w:r>
      <w:r w:rsidRPr="006263D7">
        <w:rPr>
          <w:rStyle w:val="20"/>
          <w:b/>
        </w:rPr>
        <w:t xml:space="preserve"> год»</w:t>
      </w:r>
    </w:p>
    <w:p w:rsidR="009D20E4" w:rsidRPr="006263D7" w:rsidRDefault="009D20E4">
      <w:pPr>
        <w:pStyle w:val="21"/>
        <w:shd w:val="clear" w:color="auto" w:fill="auto"/>
        <w:ind w:left="40" w:firstLine="0"/>
        <w:rPr>
          <w:rStyle w:val="20"/>
          <w:b/>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Default="009D20E4">
      <w:pPr>
        <w:pStyle w:val="21"/>
        <w:shd w:val="clear" w:color="auto" w:fill="auto"/>
        <w:ind w:left="40" w:firstLine="0"/>
        <w:rPr>
          <w:rStyle w:val="20"/>
        </w:rPr>
      </w:pPr>
    </w:p>
    <w:p w:rsidR="009D20E4" w:rsidRPr="009269FE" w:rsidRDefault="009D20E4">
      <w:pPr>
        <w:pStyle w:val="21"/>
        <w:shd w:val="clear" w:color="auto" w:fill="auto"/>
        <w:ind w:left="40" w:firstLine="0"/>
        <w:sectPr w:rsidR="009D20E4" w:rsidRPr="009269FE" w:rsidSect="00464E0F">
          <w:footerReference w:type="even" r:id="rId7"/>
          <w:footerReference w:type="default" r:id="rId8"/>
          <w:footnotePr>
            <w:numFmt w:val="upperRoman"/>
            <w:numRestart w:val="eachPage"/>
          </w:footnotePr>
          <w:type w:val="continuous"/>
          <w:pgSz w:w="11905" w:h="16837"/>
          <w:pgMar w:top="1134" w:right="851" w:bottom="1134" w:left="1701" w:header="0" w:footer="6" w:gutter="0"/>
          <w:cols w:space="720"/>
          <w:noEndnote/>
          <w:titlePg/>
          <w:docGrid w:linePitch="360"/>
        </w:sect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r>
        <w:rPr>
          <w:rStyle w:val="30"/>
        </w:rPr>
        <w:t>СОДЕРЖАНИЕ</w:t>
      </w: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tbl>
      <w:tblPr>
        <w:tblW w:w="9431" w:type="dxa"/>
        <w:tblInd w:w="5" w:type="dxa"/>
        <w:tblLayout w:type="fixed"/>
        <w:tblCellMar>
          <w:left w:w="0" w:type="dxa"/>
          <w:right w:w="0" w:type="dxa"/>
        </w:tblCellMar>
        <w:tblLook w:val="0000"/>
      </w:tblPr>
      <w:tblGrid>
        <w:gridCol w:w="8869"/>
        <w:gridCol w:w="562"/>
      </w:tblGrid>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ind w:left="120"/>
              <w:rPr>
                <w:rFonts w:ascii="Garamond" w:hAnsi="Garamond" w:cs="Garamond"/>
                <w:b/>
                <w:color w:val="262626"/>
              </w:rPr>
            </w:pPr>
            <w:r>
              <w:rPr>
                <w:rFonts w:ascii="Garamond" w:hAnsi="Garamond" w:cs="Garamond"/>
                <w:b/>
                <w:color w:val="262626"/>
                <w:sz w:val="22"/>
                <w:szCs w:val="22"/>
              </w:rPr>
              <w:t>1. Административно-территориальное деление Рогнединского района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A35884">
            <w:pPr>
              <w:jc w:val="center"/>
              <w:rPr>
                <w:rFonts w:ascii="Times New Roman" w:hAnsi="Times New Roman" w:cs="Times New Roman"/>
                <w:color w:val="auto"/>
              </w:rPr>
            </w:pPr>
            <w:r>
              <w:rPr>
                <w:rFonts w:ascii="Times New Roman" w:hAnsi="Times New Roman" w:cs="Times New Roman"/>
                <w:color w:val="auto"/>
              </w:rPr>
              <w:t>3</w:t>
            </w:r>
          </w:p>
        </w:tc>
      </w:tr>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ind w:left="120"/>
              <w:rPr>
                <w:rFonts w:ascii="Times New Roman" w:hAnsi="Times New Roman" w:cs="Times New Roman"/>
                <w:b/>
                <w:color w:val="auto"/>
              </w:rPr>
            </w:pPr>
            <w:r>
              <w:rPr>
                <w:rFonts w:ascii="Garamond" w:hAnsi="Garamond" w:cs="Garamond"/>
                <w:b/>
                <w:color w:val="262626"/>
                <w:sz w:val="22"/>
                <w:szCs w:val="22"/>
              </w:rPr>
              <w:t>2</w:t>
            </w:r>
            <w:r w:rsidRPr="006263D7">
              <w:rPr>
                <w:rFonts w:ascii="Garamond" w:hAnsi="Garamond" w:cs="Garamond"/>
                <w:b/>
                <w:color w:val="262626"/>
                <w:sz w:val="22"/>
                <w:szCs w:val="22"/>
              </w:rPr>
              <w:t>. Основные понятия, термины и определения</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3</w:t>
            </w:r>
          </w:p>
        </w:tc>
      </w:tr>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ind w:left="120"/>
              <w:rPr>
                <w:rFonts w:ascii="Times New Roman" w:hAnsi="Times New Roman" w:cs="Times New Roman"/>
                <w:b/>
                <w:color w:val="auto"/>
              </w:rPr>
            </w:pPr>
            <w:r>
              <w:rPr>
                <w:rFonts w:ascii="Garamond" w:hAnsi="Garamond" w:cs="Garamond"/>
                <w:b/>
                <w:color w:val="262626"/>
                <w:sz w:val="22"/>
                <w:szCs w:val="22"/>
              </w:rPr>
              <w:t>3</w:t>
            </w:r>
            <w:r w:rsidRPr="006263D7">
              <w:rPr>
                <w:rFonts w:ascii="Garamond" w:hAnsi="Garamond" w:cs="Garamond"/>
                <w:b/>
                <w:color w:val="262626"/>
                <w:sz w:val="22"/>
                <w:szCs w:val="22"/>
              </w:rPr>
              <w:t>. Как читать бюджет?</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10</w:t>
            </w:r>
          </w:p>
        </w:tc>
      </w:tr>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ind w:left="120"/>
              <w:rPr>
                <w:rFonts w:ascii="Times New Roman" w:hAnsi="Times New Roman" w:cs="Times New Roman"/>
                <w:b/>
                <w:color w:val="auto"/>
              </w:rPr>
            </w:pPr>
            <w:r>
              <w:rPr>
                <w:rFonts w:ascii="Garamond" w:hAnsi="Garamond" w:cs="Garamond"/>
                <w:b/>
                <w:color w:val="262626"/>
                <w:sz w:val="22"/>
                <w:szCs w:val="22"/>
              </w:rPr>
              <w:t>4</w:t>
            </w:r>
            <w:r w:rsidRPr="006263D7">
              <w:rPr>
                <w:rFonts w:ascii="Garamond" w:hAnsi="Garamond" w:cs="Garamond"/>
                <w:b/>
                <w:color w:val="262626"/>
                <w:sz w:val="22"/>
                <w:szCs w:val="22"/>
              </w:rPr>
              <w:t>. Как составляется бюджет?</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15</w:t>
            </w:r>
          </w:p>
        </w:tc>
      </w:tr>
      <w:tr w:rsidR="009D20E4" w:rsidRPr="009269FE" w:rsidTr="00A35884">
        <w:trPr>
          <w:trHeight w:val="317"/>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ind w:left="120"/>
              <w:rPr>
                <w:rFonts w:ascii="Times New Roman" w:hAnsi="Times New Roman" w:cs="Times New Roman"/>
                <w:b/>
                <w:color w:val="auto"/>
              </w:rPr>
            </w:pPr>
            <w:r>
              <w:rPr>
                <w:rFonts w:ascii="Garamond" w:hAnsi="Garamond" w:cs="Garamond"/>
                <w:b/>
                <w:color w:val="262626"/>
                <w:sz w:val="22"/>
                <w:szCs w:val="22"/>
              </w:rPr>
              <w:t>5</w:t>
            </w:r>
            <w:r w:rsidRPr="006263D7">
              <w:rPr>
                <w:rFonts w:ascii="Garamond" w:hAnsi="Garamond" w:cs="Garamond"/>
                <w:b/>
                <w:color w:val="262626"/>
                <w:sz w:val="22"/>
                <w:szCs w:val="22"/>
              </w:rPr>
              <w:t>. Основные параметры районного бюджета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17</w:t>
            </w:r>
          </w:p>
        </w:tc>
      </w:tr>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Times New Roman" w:hAnsi="Times New Roman" w:cs="Times New Roman"/>
                <w:color w:val="auto"/>
              </w:rPr>
            </w:pPr>
            <w:r>
              <w:rPr>
                <w:rFonts w:ascii="Garamond" w:hAnsi="Garamond" w:cs="Garamond"/>
                <w:color w:val="262626"/>
                <w:sz w:val="22"/>
                <w:szCs w:val="22"/>
              </w:rPr>
              <w:t>5</w:t>
            </w:r>
            <w:r w:rsidRPr="009269FE">
              <w:rPr>
                <w:rFonts w:ascii="Garamond" w:hAnsi="Garamond" w:cs="Garamond"/>
                <w:color w:val="262626"/>
                <w:sz w:val="22"/>
                <w:szCs w:val="22"/>
              </w:rPr>
              <w:t xml:space="preserve">.1. Доходы </w:t>
            </w:r>
            <w:r>
              <w:rPr>
                <w:rFonts w:ascii="Garamond" w:hAnsi="Garamond" w:cs="Garamond"/>
                <w:color w:val="262626"/>
                <w:sz w:val="22"/>
                <w:szCs w:val="22"/>
              </w:rPr>
              <w:t xml:space="preserve">районного </w:t>
            </w:r>
            <w:r w:rsidRPr="009269FE">
              <w:rPr>
                <w:rFonts w:ascii="Garamond" w:hAnsi="Garamond" w:cs="Garamond"/>
                <w:color w:val="262626"/>
                <w:sz w:val="22"/>
                <w:szCs w:val="22"/>
              </w:rPr>
              <w:t xml:space="preserve">бюджета </w:t>
            </w:r>
            <w:r>
              <w:rPr>
                <w:rFonts w:ascii="Garamond" w:hAnsi="Garamond" w:cs="Garamond"/>
                <w:color w:val="262626"/>
                <w:sz w:val="22"/>
                <w:szCs w:val="22"/>
              </w:rPr>
              <w:t xml:space="preserve">на </w:t>
            </w:r>
            <w:r w:rsidRPr="009269FE">
              <w:rPr>
                <w:rFonts w:ascii="Garamond" w:hAnsi="Garamond" w:cs="Garamond"/>
                <w:color w:val="262626"/>
                <w:sz w:val="22"/>
                <w:szCs w:val="22"/>
              </w:rPr>
              <w:t xml:space="preserve"> 201</w:t>
            </w:r>
            <w:r>
              <w:rPr>
                <w:rFonts w:ascii="Garamond" w:hAnsi="Garamond" w:cs="Garamond"/>
                <w:color w:val="262626"/>
                <w:sz w:val="22"/>
                <w:szCs w:val="22"/>
              </w:rPr>
              <w:t xml:space="preserve">6 </w:t>
            </w:r>
            <w:r w:rsidRPr="009269FE">
              <w:rPr>
                <w:rFonts w:ascii="Garamond" w:hAnsi="Garamond" w:cs="Garamond"/>
                <w:color w:val="262626"/>
                <w:sz w:val="22"/>
                <w:szCs w:val="22"/>
              </w:rPr>
              <w:t>год</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18</w:t>
            </w:r>
          </w:p>
        </w:tc>
      </w:tr>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Times New Roman" w:hAnsi="Times New Roman" w:cs="Times New Roman"/>
                <w:color w:val="auto"/>
              </w:rPr>
            </w:pPr>
            <w:r>
              <w:rPr>
                <w:rFonts w:ascii="Garamond" w:hAnsi="Garamond" w:cs="Garamond"/>
                <w:color w:val="262626"/>
                <w:sz w:val="22"/>
                <w:szCs w:val="22"/>
              </w:rPr>
              <w:t>5</w:t>
            </w:r>
            <w:r w:rsidRPr="009269FE">
              <w:rPr>
                <w:rFonts w:ascii="Garamond" w:hAnsi="Garamond" w:cs="Garamond"/>
                <w:color w:val="262626"/>
                <w:sz w:val="22"/>
                <w:szCs w:val="22"/>
              </w:rPr>
              <w:t xml:space="preserve">.2. Расходы </w:t>
            </w:r>
            <w:r>
              <w:rPr>
                <w:rFonts w:ascii="Garamond" w:hAnsi="Garamond" w:cs="Garamond"/>
                <w:color w:val="262626"/>
                <w:sz w:val="22"/>
                <w:szCs w:val="22"/>
              </w:rPr>
              <w:t xml:space="preserve">районного </w:t>
            </w:r>
            <w:r w:rsidRPr="009269FE">
              <w:rPr>
                <w:rFonts w:ascii="Garamond" w:hAnsi="Garamond" w:cs="Garamond"/>
                <w:color w:val="262626"/>
                <w:sz w:val="22"/>
                <w:szCs w:val="22"/>
              </w:rPr>
              <w:t xml:space="preserve">бюджета </w:t>
            </w:r>
            <w:r>
              <w:rPr>
                <w:rFonts w:ascii="Garamond" w:hAnsi="Garamond" w:cs="Garamond"/>
                <w:color w:val="262626"/>
                <w:sz w:val="22"/>
                <w:szCs w:val="22"/>
              </w:rPr>
              <w:t>на</w:t>
            </w:r>
            <w:r w:rsidRPr="009269FE">
              <w:rPr>
                <w:rFonts w:ascii="Garamond" w:hAnsi="Garamond" w:cs="Garamond"/>
                <w:color w:val="262626"/>
                <w:sz w:val="22"/>
                <w:szCs w:val="22"/>
              </w:rPr>
              <w:t xml:space="preserve"> 201</w:t>
            </w:r>
            <w:r>
              <w:rPr>
                <w:rFonts w:ascii="Garamond" w:hAnsi="Garamond" w:cs="Garamond"/>
                <w:color w:val="262626"/>
                <w:sz w:val="22"/>
                <w:szCs w:val="22"/>
              </w:rPr>
              <w:t xml:space="preserve">6 </w:t>
            </w:r>
            <w:r w:rsidRPr="009269FE">
              <w:rPr>
                <w:rFonts w:ascii="Garamond" w:hAnsi="Garamond" w:cs="Garamond"/>
                <w:color w:val="262626"/>
                <w:sz w:val="22"/>
                <w:szCs w:val="22"/>
              </w:rPr>
              <w:t>год</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21</w:t>
            </w:r>
          </w:p>
        </w:tc>
      </w:tr>
      <w:tr w:rsidR="009D20E4" w:rsidRPr="009269FE" w:rsidTr="00A35884">
        <w:trPr>
          <w:trHeight w:val="629"/>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spacing w:line="312" w:lineRule="exact"/>
              <w:ind w:left="120"/>
              <w:rPr>
                <w:rFonts w:ascii="Times New Roman" w:hAnsi="Times New Roman" w:cs="Times New Roman"/>
                <w:b/>
                <w:color w:val="auto"/>
              </w:rPr>
            </w:pPr>
            <w:r>
              <w:rPr>
                <w:rFonts w:ascii="Garamond" w:hAnsi="Garamond" w:cs="Garamond"/>
                <w:b/>
                <w:color w:val="262626"/>
                <w:sz w:val="22"/>
                <w:szCs w:val="22"/>
              </w:rPr>
              <w:t>6</w:t>
            </w:r>
            <w:r w:rsidRPr="006263D7">
              <w:rPr>
                <w:rFonts w:ascii="Garamond" w:hAnsi="Garamond" w:cs="Garamond"/>
                <w:b/>
                <w:color w:val="262626"/>
                <w:sz w:val="22"/>
                <w:szCs w:val="22"/>
              </w:rPr>
              <w:t>. Основные направления бюджетной, налоговой и долговой политики Рогнединского района на 201</w:t>
            </w:r>
            <w:r>
              <w:rPr>
                <w:rFonts w:ascii="Garamond" w:hAnsi="Garamond" w:cs="Garamond"/>
                <w:b/>
                <w:color w:val="262626"/>
                <w:sz w:val="22"/>
                <w:szCs w:val="22"/>
              </w:rPr>
              <w:t>6</w:t>
            </w:r>
            <w:r w:rsidRPr="006263D7">
              <w:rPr>
                <w:rFonts w:ascii="Garamond" w:hAnsi="Garamond" w:cs="Garamond"/>
                <w:b/>
                <w:color w:val="262626"/>
                <w:sz w:val="22"/>
                <w:szCs w:val="22"/>
              </w:rPr>
              <w:t xml:space="preserve"> год и на плановый период 201</w:t>
            </w:r>
            <w:r>
              <w:rPr>
                <w:rFonts w:ascii="Garamond" w:hAnsi="Garamond" w:cs="Garamond"/>
                <w:b/>
                <w:color w:val="262626"/>
                <w:sz w:val="22"/>
                <w:szCs w:val="22"/>
              </w:rPr>
              <w:t>7</w:t>
            </w:r>
            <w:r w:rsidRPr="006263D7">
              <w:rPr>
                <w:rFonts w:ascii="Garamond" w:hAnsi="Garamond" w:cs="Garamond"/>
                <w:b/>
                <w:color w:val="262626"/>
                <w:sz w:val="22"/>
                <w:szCs w:val="22"/>
              </w:rPr>
              <w:t xml:space="preserve"> и </w:t>
            </w:r>
            <w:r>
              <w:rPr>
                <w:rFonts w:ascii="Garamond" w:hAnsi="Garamond" w:cs="Garamond"/>
                <w:b/>
                <w:color w:val="262626"/>
                <w:sz w:val="22"/>
                <w:szCs w:val="22"/>
              </w:rPr>
              <w:t xml:space="preserve"> </w:t>
            </w:r>
            <w:r w:rsidRPr="006263D7">
              <w:rPr>
                <w:rFonts w:ascii="Garamond" w:hAnsi="Garamond" w:cs="Garamond"/>
                <w:b/>
                <w:color w:val="262626"/>
                <w:sz w:val="22"/>
                <w:szCs w:val="22"/>
              </w:rPr>
              <w:t>201</w:t>
            </w:r>
            <w:r>
              <w:rPr>
                <w:rFonts w:ascii="Garamond" w:hAnsi="Garamond" w:cs="Garamond"/>
                <w:b/>
                <w:color w:val="262626"/>
                <w:sz w:val="22"/>
                <w:szCs w:val="22"/>
              </w:rPr>
              <w:t>8</w:t>
            </w:r>
            <w:r w:rsidRPr="006263D7">
              <w:rPr>
                <w:rFonts w:ascii="Garamond" w:hAnsi="Garamond" w:cs="Garamond"/>
                <w:b/>
                <w:color w:val="262626"/>
                <w:sz w:val="22"/>
                <w:szCs w:val="22"/>
              </w:rPr>
              <w:t xml:space="preserve"> годов</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24</w:t>
            </w:r>
          </w:p>
        </w:tc>
      </w:tr>
      <w:tr w:rsidR="009D20E4" w:rsidRPr="009269FE" w:rsidTr="00A35884">
        <w:trPr>
          <w:trHeight w:val="317"/>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Times New Roman" w:hAnsi="Times New Roman" w:cs="Times New Roman"/>
                <w:color w:val="auto"/>
              </w:rPr>
            </w:pPr>
            <w:r>
              <w:rPr>
                <w:rFonts w:ascii="Garamond" w:hAnsi="Garamond" w:cs="Garamond"/>
                <w:color w:val="262626"/>
                <w:sz w:val="22"/>
                <w:szCs w:val="22"/>
              </w:rPr>
              <w:t>6</w:t>
            </w:r>
            <w:r w:rsidRPr="009269FE">
              <w:rPr>
                <w:rFonts w:ascii="Garamond" w:hAnsi="Garamond" w:cs="Garamond"/>
                <w:color w:val="262626"/>
                <w:sz w:val="22"/>
                <w:szCs w:val="22"/>
              </w:rPr>
              <w:t>.</w:t>
            </w:r>
            <w:r>
              <w:rPr>
                <w:rFonts w:ascii="Garamond" w:hAnsi="Garamond" w:cs="Garamond"/>
                <w:color w:val="262626"/>
                <w:sz w:val="22"/>
                <w:szCs w:val="22"/>
              </w:rPr>
              <w:t>1</w:t>
            </w:r>
            <w:r w:rsidRPr="009269FE">
              <w:rPr>
                <w:rFonts w:ascii="Garamond" w:hAnsi="Garamond" w:cs="Garamond"/>
                <w:color w:val="262626"/>
                <w:sz w:val="22"/>
                <w:szCs w:val="22"/>
              </w:rPr>
              <w:t>. Приоритеты бюджетной политики в сфере налоговых и неналоговых доходов</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24</w:t>
            </w:r>
          </w:p>
        </w:tc>
      </w:tr>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Times New Roman" w:hAnsi="Times New Roman" w:cs="Times New Roman"/>
                <w:color w:val="auto"/>
              </w:rPr>
            </w:pPr>
            <w:r>
              <w:rPr>
                <w:rFonts w:ascii="Garamond" w:hAnsi="Garamond" w:cs="Garamond"/>
                <w:color w:val="262626"/>
                <w:sz w:val="22"/>
                <w:szCs w:val="22"/>
              </w:rPr>
              <w:t>6</w:t>
            </w:r>
            <w:r w:rsidRPr="009269FE">
              <w:rPr>
                <w:rFonts w:ascii="Garamond" w:hAnsi="Garamond" w:cs="Garamond"/>
                <w:color w:val="262626"/>
                <w:sz w:val="22"/>
                <w:szCs w:val="22"/>
              </w:rPr>
              <w:t>.</w:t>
            </w:r>
            <w:r>
              <w:rPr>
                <w:rFonts w:ascii="Garamond" w:hAnsi="Garamond" w:cs="Garamond"/>
                <w:color w:val="262626"/>
                <w:sz w:val="22"/>
                <w:szCs w:val="22"/>
              </w:rPr>
              <w:t>2</w:t>
            </w:r>
            <w:r w:rsidRPr="009269FE">
              <w:rPr>
                <w:rFonts w:ascii="Garamond" w:hAnsi="Garamond" w:cs="Garamond"/>
                <w:color w:val="262626"/>
                <w:sz w:val="22"/>
                <w:szCs w:val="22"/>
              </w:rPr>
              <w:t>. Приоритеты бюджетной политики в сфере расходов</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25</w:t>
            </w:r>
          </w:p>
        </w:tc>
      </w:tr>
      <w:tr w:rsidR="009D20E4" w:rsidRPr="009269FE" w:rsidTr="00A35884">
        <w:trPr>
          <w:trHeight w:val="634"/>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spacing w:line="312" w:lineRule="exact"/>
              <w:ind w:left="120"/>
              <w:rPr>
                <w:rFonts w:ascii="Times New Roman" w:hAnsi="Times New Roman" w:cs="Times New Roman"/>
                <w:color w:val="auto"/>
              </w:rPr>
            </w:pPr>
            <w:r>
              <w:rPr>
                <w:rFonts w:ascii="Garamond" w:hAnsi="Garamond" w:cs="Garamond"/>
                <w:color w:val="262626"/>
                <w:sz w:val="22"/>
                <w:szCs w:val="22"/>
              </w:rPr>
              <w:t>6</w:t>
            </w:r>
            <w:r w:rsidRPr="009269FE">
              <w:rPr>
                <w:rFonts w:ascii="Garamond" w:hAnsi="Garamond" w:cs="Garamond"/>
                <w:color w:val="262626"/>
                <w:sz w:val="22"/>
                <w:szCs w:val="22"/>
              </w:rPr>
              <w:t>.</w:t>
            </w:r>
            <w:r>
              <w:rPr>
                <w:rFonts w:ascii="Garamond" w:hAnsi="Garamond" w:cs="Garamond"/>
                <w:color w:val="262626"/>
                <w:sz w:val="22"/>
                <w:szCs w:val="22"/>
              </w:rPr>
              <w:t>3</w:t>
            </w:r>
            <w:r w:rsidRPr="009269FE">
              <w:rPr>
                <w:rFonts w:ascii="Garamond" w:hAnsi="Garamond" w:cs="Garamond"/>
                <w:color w:val="262626"/>
                <w:sz w:val="22"/>
                <w:szCs w:val="22"/>
              </w:rPr>
              <w:t>. Приоритеты бюджетной политики в сфере межбюджетных отношений с муници</w:t>
            </w:r>
            <w:r w:rsidRPr="009269FE">
              <w:rPr>
                <w:rFonts w:ascii="Garamond" w:hAnsi="Garamond" w:cs="Garamond"/>
                <w:color w:val="262626"/>
                <w:sz w:val="22"/>
                <w:szCs w:val="22"/>
              </w:rPr>
              <w:softHyphen/>
              <w:t>пальными образованиями</w:t>
            </w:r>
            <w:r>
              <w:rPr>
                <w:rFonts w:ascii="Garamond" w:hAnsi="Garamond" w:cs="Garamond"/>
                <w:color w:val="262626"/>
                <w:sz w:val="22"/>
                <w:szCs w:val="22"/>
              </w:rPr>
              <w:t xml:space="preserve"> района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26</w:t>
            </w:r>
          </w:p>
        </w:tc>
      </w:tr>
      <w:tr w:rsidR="009D20E4" w:rsidRPr="009269FE" w:rsidTr="00A35884">
        <w:trPr>
          <w:trHeight w:val="33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spacing w:line="312" w:lineRule="exact"/>
              <w:ind w:left="120"/>
              <w:rPr>
                <w:rFonts w:ascii="Times New Roman" w:hAnsi="Times New Roman" w:cs="Times New Roman"/>
                <w:color w:val="auto"/>
              </w:rPr>
            </w:pPr>
            <w:r>
              <w:rPr>
                <w:rFonts w:ascii="Garamond" w:hAnsi="Garamond" w:cs="Garamond"/>
                <w:color w:val="262626"/>
                <w:sz w:val="22"/>
                <w:szCs w:val="22"/>
              </w:rPr>
              <w:t>6</w:t>
            </w:r>
            <w:r w:rsidRPr="009269FE">
              <w:rPr>
                <w:rFonts w:ascii="Garamond" w:hAnsi="Garamond" w:cs="Garamond"/>
                <w:color w:val="262626"/>
                <w:sz w:val="22"/>
                <w:szCs w:val="22"/>
              </w:rPr>
              <w:t>.</w:t>
            </w:r>
            <w:r>
              <w:rPr>
                <w:rFonts w:ascii="Garamond" w:hAnsi="Garamond" w:cs="Garamond"/>
                <w:color w:val="262626"/>
                <w:sz w:val="22"/>
                <w:szCs w:val="22"/>
              </w:rPr>
              <w:t>4</w:t>
            </w:r>
            <w:r w:rsidRPr="009269FE">
              <w:rPr>
                <w:rFonts w:ascii="Garamond" w:hAnsi="Garamond" w:cs="Garamond"/>
                <w:color w:val="262626"/>
                <w:sz w:val="22"/>
                <w:szCs w:val="22"/>
              </w:rPr>
              <w:t>. Приоритеты бюджетной политики в сфере управления</w:t>
            </w:r>
            <w:r>
              <w:rPr>
                <w:rFonts w:ascii="Garamond" w:hAnsi="Garamond" w:cs="Garamond"/>
                <w:color w:val="262626"/>
                <w:sz w:val="22"/>
                <w:szCs w:val="22"/>
              </w:rPr>
              <w:t xml:space="preserve"> муниципальным </w:t>
            </w:r>
            <w:r w:rsidRPr="009269FE">
              <w:rPr>
                <w:rFonts w:ascii="Garamond" w:hAnsi="Garamond" w:cs="Garamond"/>
                <w:color w:val="262626"/>
                <w:sz w:val="22"/>
                <w:szCs w:val="22"/>
              </w:rPr>
              <w:t>внутрен</w:t>
            </w:r>
            <w:r w:rsidRPr="009269FE">
              <w:rPr>
                <w:rFonts w:ascii="Garamond" w:hAnsi="Garamond" w:cs="Garamond"/>
                <w:color w:val="262626"/>
                <w:sz w:val="22"/>
                <w:szCs w:val="22"/>
              </w:rPr>
              <w:softHyphen/>
              <w:t>ним долгом</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26</w:t>
            </w:r>
          </w:p>
        </w:tc>
      </w:tr>
      <w:tr w:rsidR="009D20E4" w:rsidRPr="009269FE" w:rsidTr="00A35884">
        <w:trPr>
          <w:trHeight w:val="33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130D36" w:rsidRDefault="009D20E4" w:rsidP="00A35884">
            <w:pPr>
              <w:spacing w:line="312" w:lineRule="exact"/>
              <w:ind w:left="120"/>
              <w:rPr>
                <w:rFonts w:ascii="Garamond" w:hAnsi="Garamond" w:cs="Garamond"/>
                <w:b/>
                <w:color w:val="262626"/>
              </w:rPr>
            </w:pPr>
            <w:r w:rsidRPr="00130D36">
              <w:rPr>
                <w:rFonts w:ascii="Garamond" w:hAnsi="Garamond" w:cs="Garamond"/>
                <w:b/>
                <w:color w:val="262626"/>
                <w:sz w:val="22"/>
                <w:szCs w:val="22"/>
              </w:rPr>
              <w:t>7. Основные сведения о межбюджетных отношениях</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A35884">
            <w:pPr>
              <w:jc w:val="center"/>
              <w:rPr>
                <w:rFonts w:ascii="Times New Roman" w:hAnsi="Times New Roman" w:cs="Times New Roman"/>
                <w:color w:val="auto"/>
              </w:rPr>
            </w:pPr>
            <w:r>
              <w:rPr>
                <w:rFonts w:ascii="Times New Roman" w:hAnsi="Times New Roman" w:cs="Times New Roman"/>
                <w:color w:val="auto"/>
              </w:rPr>
              <w:t>26</w:t>
            </w:r>
          </w:p>
        </w:tc>
      </w:tr>
      <w:tr w:rsidR="009D20E4" w:rsidRPr="009269FE" w:rsidTr="00A35884">
        <w:trPr>
          <w:trHeight w:val="33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130D36" w:rsidRDefault="009D20E4" w:rsidP="00A35884">
            <w:pPr>
              <w:spacing w:line="312" w:lineRule="exact"/>
              <w:ind w:left="120"/>
              <w:rPr>
                <w:rFonts w:ascii="Garamond" w:hAnsi="Garamond" w:cs="Garamond"/>
                <w:color w:val="262626"/>
              </w:rPr>
            </w:pPr>
            <w:r>
              <w:rPr>
                <w:rFonts w:ascii="Garamond" w:hAnsi="Garamond" w:cs="Garamond"/>
                <w:color w:val="262626"/>
                <w:sz w:val="22"/>
                <w:szCs w:val="22"/>
              </w:rPr>
              <w:t>7.1. Межбюджетные отношения с областным бюджетом</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A35884">
            <w:pPr>
              <w:jc w:val="center"/>
              <w:rPr>
                <w:rFonts w:ascii="Times New Roman" w:hAnsi="Times New Roman" w:cs="Times New Roman"/>
                <w:color w:val="auto"/>
              </w:rPr>
            </w:pPr>
            <w:r>
              <w:rPr>
                <w:rFonts w:ascii="Times New Roman" w:hAnsi="Times New Roman" w:cs="Times New Roman"/>
                <w:color w:val="auto"/>
              </w:rPr>
              <w:t>26</w:t>
            </w:r>
          </w:p>
        </w:tc>
      </w:tr>
      <w:tr w:rsidR="009D20E4" w:rsidRPr="009269FE" w:rsidTr="00A35884">
        <w:trPr>
          <w:trHeight w:val="33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A35884">
            <w:pPr>
              <w:spacing w:line="312" w:lineRule="exact"/>
              <w:ind w:left="120"/>
              <w:rPr>
                <w:rFonts w:ascii="Garamond" w:hAnsi="Garamond" w:cs="Garamond"/>
                <w:color w:val="262626"/>
              </w:rPr>
            </w:pPr>
            <w:r>
              <w:rPr>
                <w:rFonts w:ascii="Garamond" w:hAnsi="Garamond" w:cs="Garamond"/>
                <w:color w:val="262626"/>
                <w:sz w:val="22"/>
                <w:szCs w:val="22"/>
              </w:rPr>
              <w:t>7.2. Межбюджетные отношения с органами местного самоуправления муниципальных образований района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A35884">
            <w:pPr>
              <w:jc w:val="center"/>
              <w:rPr>
                <w:rFonts w:ascii="Times New Roman" w:hAnsi="Times New Roman" w:cs="Times New Roman"/>
                <w:color w:val="auto"/>
              </w:rPr>
            </w:pPr>
            <w:r>
              <w:rPr>
                <w:rFonts w:ascii="Times New Roman" w:hAnsi="Times New Roman" w:cs="Times New Roman"/>
                <w:color w:val="auto"/>
              </w:rPr>
              <w:t>29</w:t>
            </w:r>
          </w:p>
        </w:tc>
      </w:tr>
      <w:tr w:rsidR="009D20E4" w:rsidRPr="009269FE" w:rsidTr="00A35884">
        <w:trPr>
          <w:trHeight w:val="32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ind w:left="120"/>
              <w:rPr>
                <w:rFonts w:ascii="Times New Roman" w:hAnsi="Times New Roman" w:cs="Times New Roman"/>
                <w:b/>
                <w:color w:val="auto"/>
              </w:rPr>
            </w:pPr>
            <w:r>
              <w:rPr>
                <w:rFonts w:ascii="Garamond" w:hAnsi="Garamond" w:cs="Garamond"/>
                <w:b/>
                <w:color w:val="262626"/>
                <w:sz w:val="22"/>
                <w:szCs w:val="22"/>
              </w:rPr>
              <w:t>8</w:t>
            </w:r>
            <w:r w:rsidRPr="006263D7">
              <w:rPr>
                <w:rFonts w:ascii="Garamond" w:hAnsi="Garamond" w:cs="Garamond"/>
                <w:b/>
                <w:color w:val="262626"/>
                <w:sz w:val="22"/>
                <w:szCs w:val="22"/>
              </w:rPr>
              <w:t>. Параметры бюджета в абсолютном выражении</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30</w:t>
            </w:r>
          </w:p>
        </w:tc>
      </w:tr>
      <w:tr w:rsidR="009D20E4" w:rsidRPr="009269FE" w:rsidTr="00A35884">
        <w:trPr>
          <w:trHeight w:val="189"/>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6263D7" w:rsidRDefault="009D20E4" w:rsidP="00A35884">
            <w:pPr>
              <w:ind w:left="120"/>
              <w:rPr>
                <w:rFonts w:ascii="Times New Roman" w:hAnsi="Times New Roman" w:cs="Times New Roman"/>
                <w:b/>
                <w:color w:val="auto"/>
              </w:rPr>
            </w:pPr>
            <w:r>
              <w:rPr>
                <w:rFonts w:ascii="Garamond" w:hAnsi="Garamond" w:cs="Garamond"/>
                <w:b/>
                <w:color w:val="262626"/>
                <w:sz w:val="22"/>
                <w:szCs w:val="22"/>
              </w:rPr>
              <w:t>9</w:t>
            </w:r>
            <w:r w:rsidRPr="006263D7">
              <w:rPr>
                <w:rFonts w:ascii="Garamond" w:hAnsi="Garamond" w:cs="Garamond"/>
                <w:b/>
                <w:color w:val="262626"/>
                <w:sz w:val="22"/>
                <w:szCs w:val="22"/>
              </w:rPr>
              <w:t>. Муниципальные программы Рогнединского района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35</w:t>
            </w:r>
          </w:p>
        </w:tc>
      </w:tr>
      <w:tr w:rsidR="009D20E4" w:rsidRPr="009269FE" w:rsidTr="00A35884">
        <w:trPr>
          <w:trHeight w:val="629"/>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spacing w:line="302" w:lineRule="exact"/>
              <w:ind w:left="120"/>
              <w:rPr>
                <w:rFonts w:ascii="Times New Roman" w:hAnsi="Times New Roman" w:cs="Times New Roman"/>
                <w:color w:val="auto"/>
              </w:rPr>
            </w:pPr>
            <w:r>
              <w:rPr>
                <w:rFonts w:ascii="Garamond" w:hAnsi="Garamond" w:cs="Garamond"/>
                <w:color w:val="262626"/>
                <w:sz w:val="22"/>
                <w:szCs w:val="22"/>
              </w:rPr>
              <w:t>Муниципальная п</w:t>
            </w:r>
            <w:r w:rsidRPr="009269FE">
              <w:rPr>
                <w:rFonts w:ascii="Garamond" w:hAnsi="Garamond" w:cs="Garamond"/>
                <w:color w:val="262626"/>
                <w:sz w:val="22"/>
                <w:szCs w:val="22"/>
              </w:rPr>
              <w:t>рограмма «</w:t>
            </w:r>
            <w:r>
              <w:rPr>
                <w:rFonts w:ascii="Garamond" w:hAnsi="Garamond" w:cs="Garamond"/>
                <w:color w:val="262626"/>
                <w:sz w:val="22"/>
                <w:szCs w:val="22"/>
              </w:rPr>
              <w:t>Р</w:t>
            </w:r>
            <w:r w:rsidRPr="009269FE">
              <w:rPr>
                <w:rFonts w:ascii="Garamond" w:hAnsi="Garamond" w:cs="Garamond"/>
                <w:color w:val="262626"/>
                <w:sz w:val="22"/>
                <w:szCs w:val="22"/>
              </w:rPr>
              <w:t>еализаци</w:t>
            </w:r>
            <w:r>
              <w:rPr>
                <w:rFonts w:ascii="Garamond" w:hAnsi="Garamond" w:cs="Garamond"/>
                <w:color w:val="262626"/>
                <w:sz w:val="22"/>
                <w:szCs w:val="22"/>
              </w:rPr>
              <w:t>я</w:t>
            </w:r>
            <w:r w:rsidRPr="009269FE">
              <w:rPr>
                <w:rFonts w:ascii="Garamond" w:hAnsi="Garamond" w:cs="Garamond"/>
                <w:color w:val="262626"/>
                <w:sz w:val="22"/>
                <w:szCs w:val="22"/>
              </w:rPr>
              <w:t xml:space="preserve"> полномочий </w:t>
            </w:r>
            <w:r>
              <w:rPr>
                <w:rFonts w:ascii="Garamond" w:hAnsi="Garamond" w:cs="Garamond"/>
                <w:color w:val="262626"/>
                <w:sz w:val="22"/>
                <w:szCs w:val="22"/>
              </w:rPr>
              <w:t xml:space="preserve">органа </w:t>
            </w:r>
            <w:r w:rsidRPr="009269FE">
              <w:rPr>
                <w:rFonts w:ascii="Garamond" w:hAnsi="Garamond" w:cs="Garamond"/>
                <w:color w:val="262626"/>
                <w:sz w:val="22"/>
                <w:szCs w:val="22"/>
              </w:rPr>
              <w:t>исполни</w:t>
            </w:r>
            <w:r w:rsidRPr="009269FE">
              <w:rPr>
                <w:rFonts w:ascii="Garamond" w:hAnsi="Garamond" w:cs="Garamond"/>
                <w:color w:val="262626"/>
                <w:sz w:val="22"/>
                <w:szCs w:val="22"/>
              </w:rPr>
              <w:softHyphen/>
              <w:t>тельно</w:t>
            </w:r>
            <w:r>
              <w:rPr>
                <w:rFonts w:ascii="Garamond" w:hAnsi="Garamond" w:cs="Garamond"/>
                <w:color w:val="262626"/>
                <w:sz w:val="22"/>
                <w:szCs w:val="22"/>
              </w:rPr>
              <w:t xml:space="preserve">й </w:t>
            </w:r>
            <w:r w:rsidRPr="009269FE">
              <w:rPr>
                <w:rFonts w:ascii="Garamond" w:hAnsi="Garamond" w:cs="Garamond"/>
                <w:color w:val="262626"/>
                <w:sz w:val="22"/>
                <w:szCs w:val="22"/>
              </w:rPr>
              <w:t>власти</w:t>
            </w:r>
            <w:r>
              <w:rPr>
                <w:rFonts w:ascii="Garamond" w:hAnsi="Garamond" w:cs="Garamond"/>
                <w:color w:val="262626"/>
                <w:sz w:val="22"/>
                <w:szCs w:val="22"/>
              </w:rPr>
              <w:t xml:space="preserve"> местного самоуправления Рогнединского района</w:t>
            </w:r>
            <w:r w:rsidRPr="009269FE">
              <w:rPr>
                <w:rFonts w:ascii="Garamond" w:hAnsi="Garamond" w:cs="Garamond"/>
                <w:color w:val="262626"/>
                <w:sz w:val="22"/>
                <w:szCs w:val="22"/>
              </w:rPr>
              <w:t>» (2015</w:t>
            </w:r>
            <w:r>
              <w:rPr>
                <w:rFonts w:ascii="Garamond" w:hAnsi="Garamond" w:cs="Garamond"/>
                <w:color w:val="262626"/>
                <w:sz w:val="22"/>
                <w:szCs w:val="22"/>
              </w:rPr>
              <w:t xml:space="preserve"> - </w:t>
            </w:r>
            <w:r w:rsidRPr="009269FE">
              <w:rPr>
                <w:rFonts w:ascii="Garamond" w:hAnsi="Garamond" w:cs="Garamond"/>
                <w:color w:val="262626"/>
                <w:sz w:val="22"/>
                <w:szCs w:val="22"/>
              </w:rPr>
              <w:t>2017 годы)</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Times New Roman" w:hAnsi="Times New Roman" w:cs="Times New Roman"/>
                <w:color w:val="auto"/>
              </w:rPr>
            </w:pPr>
            <w:r>
              <w:rPr>
                <w:rFonts w:ascii="Times New Roman" w:hAnsi="Times New Roman" w:cs="Times New Roman"/>
                <w:color w:val="auto"/>
              </w:rPr>
              <w:t>35</w:t>
            </w:r>
          </w:p>
        </w:tc>
      </w:tr>
      <w:tr w:rsidR="009D20E4" w:rsidRPr="009269FE" w:rsidTr="00A35884">
        <w:trPr>
          <w:trHeight w:val="309"/>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Times New Roman" w:hAnsi="Times New Roman" w:cs="Times New Roman"/>
                <w:color w:val="auto"/>
              </w:rPr>
            </w:pPr>
            <w:r>
              <w:rPr>
                <w:rFonts w:ascii="Garamond" w:hAnsi="Garamond" w:cs="Garamond"/>
                <w:color w:val="262626"/>
                <w:sz w:val="22"/>
                <w:szCs w:val="22"/>
              </w:rPr>
              <w:t xml:space="preserve">Муниципальная </w:t>
            </w:r>
            <w:r w:rsidRPr="009269FE">
              <w:rPr>
                <w:rFonts w:ascii="Garamond" w:hAnsi="Garamond" w:cs="Garamond"/>
                <w:color w:val="262626"/>
                <w:sz w:val="22"/>
                <w:szCs w:val="22"/>
              </w:rPr>
              <w:t xml:space="preserve">программа «Развитие образования </w:t>
            </w:r>
            <w:r>
              <w:rPr>
                <w:rFonts w:ascii="Garamond" w:hAnsi="Garamond" w:cs="Garamond"/>
                <w:color w:val="262626"/>
                <w:sz w:val="22"/>
                <w:szCs w:val="22"/>
              </w:rPr>
              <w:t>Рогнединского района</w:t>
            </w:r>
            <w:r w:rsidRPr="009269FE">
              <w:rPr>
                <w:rFonts w:ascii="Garamond" w:hAnsi="Garamond" w:cs="Garamond"/>
                <w:color w:val="262626"/>
                <w:sz w:val="22"/>
                <w:szCs w:val="22"/>
              </w:rPr>
              <w:t>»</w:t>
            </w:r>
            <w:r>
              <w:rPr>
                <w:rFonts w:ascii="Garamond" w:hAnsi="Garamond" w:cs="Garamond"/>
                <w:color w:val="262626"/>
                <w:sz w:val="22"/>
                <w:szCs w:val="22"/>
              </w:rPr>
              <w:t xml:space="preserve"> (2015 –  2017 годы)</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Garamond" w:hAnsi="Garamond" w:cs="Garamond"/>
                <w:color w:val="262626"/>
              </w:rPr>
            </w:pPr>
            <w:r>
              <w:rPr>
                <w:rFonts w:ascii="Garamond" w:hAnsi="Garamond" w:cs="Garamond"/>
                <w:color w:val="262626"/>
              </w:rPr>
              <w:t>38</w:t>
            </w:r>
          </w:p>
        </w:tc>
      </w:tr>
      <w:tr w:rsidR="009D20E4" w:rsidRPr="009269FE" w:rsidTr="00A35884">
        <w:trPr>
          <w:trHeight w:val="418"/>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Times New Roman" w:hAnsi="Times New Roman" w:cs="Times New Roman"/>
                <w:color w:val="auto"/>
              </w:rPr>
            </w:pPr>
            <w:r>
              <w:rPr>
                <w:rFonts w:ascii="Garamond" w:hAnsi="Garamond" w:cs="Garamond"/>
                <w:color w:val="262626"/>
                <w:sz w:val="22"/>
                <w:szCs w:val="22"/>
              </w:rPr>
              <w:t xml:space="preserve">Муниципальная </w:t>
            </w:r>
            <w:r w:rsidRPr="009269FE">
              <w:rPr>
                <w:rFonts w:ascii="Garamond" w:hAnsi="Garamond" w:cs="Garamond"/>
                <w:color w:val="262626"/>
                <w:sz w:val="22"/>
                <w:szCs w:val="22"/>
              </w:rPr>
              <w:t xml:space="preserve">программа «Управление </w:t>
            </w:r>
            <w:r>
              <w:rPr>
                <w:rFonts w:ascii="Garamond" w:hAnsi="Garamond" w:cs="Garamond"/>
                <w:color w:val="262626"/>
                <w:sz w:val="22"/>
                <w:szCs w:val="22"/>
              </w:rPr>
              <w:t>муниципальными ф</w:t>
            </w:r>
            <w:r w:rsidRPr="009269FE">
              <w:rPr>
                <w:rFonts w:ascii="Garamond" w:hAnsi="Garamond" w:cs="Garamond"/>
                <w:color w:val="262626"/>
                <w:sz w:val="22"/>
                <w:szCs w:val="22"/>
              </w:rPr>
              <w:t xml:space="preserve">инансами </w:t>
            </w:r>
            <w:r>
              <w:rPr>
                <w:rFonts w:ascii="Garamond" w:hAnsi="Garamond" w:cs="Garamond"/>
                <w:color w:val="262626"/>
                <w:sz w:val="22"/>
                <w:szCs w:val="22"/>
              </w:rPr>
              <w:t>Рогнединского района» (2015 –  2017 годы)</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Garamond" w:hAnsi="Garamond" w:cs="Garamond"/>
                <w:color w:val="262626"/>
              </w:rPr>
            </w:pPr>
            <w:r>
              <w:rPr>
                <w:rFonts w:ascii="Garamond" w:hAnsi="Garamond" w:cs="Garamond"/>
                <w:color w:val="262626"/>
              </w:rPr>
              <w:t>39</w:t>
            </w:r>
          </w:p>
        </w:tc>
      </w:tr>
      <w:tr w:rsidR="009D20E4" w:rsidRPr="009269FE" w:rsidTr="00A35884">
        <w:trPr>
          <w:trHeight w:val="247"/>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Times New Roman" w:hAnsi="Times New Roman" w:cs="Times New Roman"/>
                <w:color w:val="auto"/>
              </w:rPr>
            </w:pPr>
            <w:r w:rsidRPr="009269FE">
              <w:rPr>
                <w:rFonts w:ascii="Garamond" w:hAnsi="Garamond" w:cs="Garamond"/>
                <w:color w:val="262626"/>
                <w:sz w:val="22"/>
                <w:szCs w:val="22"/>
              </w:rPr>
              <w:t xml:space="preserve">Непрограммная часть расходов </w:t>
            </w:r>
            <w:r>
              <w:rPr>
                <w:rFonts w:ascii="Garamond" w:hAnsi="Garamond" w:cs="Garamond"/>
                <w:color w:val="262626"/>
                <w:sz w:val="22"/>
                <w:szCs w:val="22"/>
              </w:rPr>
              <w:t xml:space="preserve">районного </w:t>
            </w:r>
            <w:r w:rsidRPr="009269FE">
              <w:rPr>
                <w:rFonts w:ascii="Garamond" w:hAnsi="Garamond" w:cs="Garamond"/>
                <w:color w:val="262626"/>
                <w:sz w:val="22"/>
                <w:szCs w:val="22"/>
              </w:rPr>
              <w:t>бюджета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Garamond" w:hAnsi="Garamond" w:cs="Garamond"/>
                <w:color w:val="262626"/>
              </w:rPr>
            </w:pPr>
            <w:r>
              <w:rPr>
                <w:rFonts w:ascii="Garamond" w:hAnsi="Garamond" w:cs="Garamond"/>
                <w:color w:val="262626"/>
              </w:rPr>
              <w:t>40</w:t>
            </w:r>
          </w:p>
        </w:tc>
      </w:tr>
      <w:tr w:rsidR="009D20E4" w:rsidRPr="009269FE" w:rsidTr="00A35884">
        <w:trPr>
          <w:trHeight w:val="177"/>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BD03D1" w:rsidRDefault="009D20E4" w:rsidP="00A35884">
            <w:pPr>
              <w:ind w:left="120"/>
              <w:rPr>
                <w:rFonts w:ascii="Garamond" w:hAnsi="Garamond" w:cs="Garamond"/>
                <w:b/>
                <w:color w:val="262626"/>
              </w:rPr>
            </w:pPr>
            <w:r>
              <w:rPr>
                <w:rFonts w:ascii="Garamond" w:hAnsi="Garamond" w:cs="Garamond"/>
                <w:b/>
                <w:color w:val="262626"/>
                <w:sz w:val="22"/>
                <w:szCs w:val="22"/>
              </w:rPr>
              <w:t>10</w:t>
            </w:r>
            <w:r w:rsidRPr="00BD03D1">
              <w:rPr>
                <w:rFonts w:ascii="Garamond" w:hAnsi="Garamond" w:cs="Garamond"/>
                <w:b/>
                <w:color w:val="262626"/>
                <w:sz w:val="22"/>
                <w:szCs w:val="22"/>
              </w:rPr>
              <w:t>. Показатели сбалансированности бюджета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Garamond" w:hAnsi="Garamond" w:cs="Garamond"/>
                <w:color w:val="262626"/>
              </w:rPr>
            </w:pPr>
            <w:r>
              <w:rPr>
                <w:rFonts w:ascii="Garamond" w:hAnsi="Garamond" w:cs="Garamond"/>
                <w:color w:val="262626"/>
              </w:rPr>
              <w:t>41</w:t>
            </w:r>
          </w:p>
        </w:tc>
      </w:tr>
      <w:tr w:rsidR="009D20E4" w:rsidRPr="009269FE" w:rsidTr="00A35884">
        <w:trPr>
          <w:trHeight w:val="272"/>
        </w:trPr>
        <w:tc>
          <w:tcPr>
            <w:tcW w:w="886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ind w:left="120"/>
              <w:rPr>
                <w:rFonts w:ascii="Garamond" w:hAnsi="Garamond" w:cs="Garamond"/>
                <w:color w:val="262626"/>
              </w:rPr>
            </w:pPr>
            <w:r w:rsidRPr="009269FE">
              <w:rPr>
                <w:rFonts w:ascii="Garamond" w:hAnsi="Garamond" w:cs="Garamond"/>
                <w:color w:val="262626"/>
                <w:sz w:val="22"/>
                <w:szCs w:val="22"/>
              </w:rPr>
              <w:t>Приложение</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9269FE" w:rsidRDefault="009D20E4" w:rsidP="00A35884">
            <w:pPr>
              <w:jc w:val="center"/>
              <w:rPr>
                <w:rFonts w:ascii="Garamond" w:hAnsi="Garamond" w:cs="Garamond"/>
                <w:color w:val="262626"/>
              </w:rPr>
            </w:pPr>
            <w:r>
              <w:rPr>
                <w:rFonts w:ascii="Garamond" w:hAnsi="Garamond" w:cs="Garamond"/>
                <w:color w:val="262626"/>
              </w:rPr>
              <w:t>43</w:t>
            </w:r>
          </w:p>
        </w:tc>
      </w:tr>
    </w:tbl>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Pr="00BD03D1" w:rsidRDefault="009D20E4" w:rsidP="000B27B6">
      <w:pPr>
        <w:pStyle w:val="51"/>
        <w:keepNext/>
        <w:keepLines/>
        <w:shd w:val="clear" w:color="auto" w:fill="auto"/>
        <w:spacing w:after="117" w:line="410" w:lineRule="exact"/>
        <w:ind w:left="20"/>
        <w:rPr>
          <w:b/>
        </w:rPr>
      </w:pPr>
      <w:r w:rsidRPr="00BD03D1">
        <w:rPr>
          <w:rStyle w:val="50"/>
          <w:b/>
        </w:rPr>
        <w:t xml:space="preserve">1. </w:t>
      </w:r>
      <w:r>
        <w:rPr>
          <w:rStyle w:val="50"/>
          <w:b/>
        </w:rPr>
        <w:t>Административно-территориальное деление Рогнединского рай</w:t>
      </w:r>
      <w:r>
        <w:rPr>
          <w:rStyle w:val="50"/>
          <w:b/>
        </w:rPr>
        <w:tab/>
        <w:t>она</w:t>
      </w:r>
    </w:p>
    <w:p w:rsidR="009D20E4" w:rsidRDefault="009D20E4" w:rsidP="000B27B6">
      <w:pPr>
        <w:ind w:firstLine="724"/>
        <w:rPr>
          <w:sz w:val="2"/>
          <w:szCs w:val="2"/>
        </w:rPr>
      </w:pPr>
    </w:p>
    <w:p w:rsidR="009D20E4" w:rsidRDefault="009D20E4" w:rsidP="000B27B6">
      <w:pPr>
        <w:ind w:firstLine="724"/>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Pr="000B27B6" w:rsidRDefault="009D20E4">
      <w:pPr>
        <w:rPr>
          <w:rFonts w:ascii="Garamond" w:hAnsi="Garamond"/>
          <w:sz w:val="2"/>
          <w:szCs w:val="2"/>
        </w:rPr>
      </w:pPr>
    </w:p>
    <w:p w:rsidR="009D20E4" w:rsidRPr="000B27B6" w:rsidRDefault="009D20E4">
      <w:pPr>
        <w:rPr>
          <w:rFonts w:ascii="Garamond" w:hAnsi="Garamond"/>
          <w:sz w:val="2"/>
          <w:szCs w:val="2"/>
        </w:rPr>
      </w:pPr>
    </w:p>
    <w:p w:rsidR="009D20E4" w:rsidRDefault="009D20E4">
      <w:pPr>
        <w:rPr>
          <w:sz w:val="2"/>
          <w:szCs w:val="2"/>
        </w:rPr>
      </w:pPr>
    </w:p>
    <w:p w:rsidR="009D20E4" w:rsidRDefault="009D20E4" w:rsidP="000B27B6">
      <w:pPr>
        <w:ind w:firstLine="724"/>
        <w:jc w:val="both"/>
        <w:rPr>
          <w:rStyle w:val="2102"/>
        </w:rPr>
      </w:pPr>
      <w:r>
        <w:rPr>
          <w:rStyle w:val="2102"/>
        </w:rPr>
        <w:t>Рогнединский район, как муниципальное образование, представляет собой часть территории Брянской области, образован в соответствии с Указом Президиума Верховного Совета РСФСР от 31 марта 1972 года.</w:t>
      </w:r>
    </w:p>
    <w:p w:rsidR="009D20E4" w:rsidRDefault="009D20E4" w:rsidP="000B27B6">
      <w:pPr>
        <w:ind w:firstLine="724"/>
        <w:jc w:val="both"/>
        <w:rPr>
          <w:rStyle w:val="2102"/>
        </w:rPr>
      </w:pPr>
      <w:r>
        <w:rPr>
          <w:rStyle w:val="2102"/>
        </w:rPr>
        <w:t>Рогнединский район расположен на севере Брянской области, граничит с Дятьковским, Жуковским, Дубровским районами Брянской области, Рославльским районом Смоленской области, Куйбышевским районом Калужской области.</w:t>
      </w:r>
    </w:p>
    <w:p w:rsidR="009D20E4" w:rsidRDefault="009D20E4" w:rsidP="000B27B6">
      <w:pPr>
        <w:ind w:firstLine="724"/>
        <w:jc w:val="both"/>
        <w:rPr>
          <w:rStyle w:val="2102"/>
        </w:rPr>
      </w:pPr>
      <w:r>
        <w:rPr>
          <w:rStyle w:val="2102"/>
        </w:rPr>
        <w:t>Площадь района – 1051 квадратных километров.</w:t>
      </w:r>
    </w:p>
    <w:p w:rsidR="009D20E4" w:rsidRDefault="009D20E4" w:rsidP="000B27B6">
      <w:pPr>
        <w:ind w:firstLine="724"/>
        <w:jc w:val="both"/>
        <w:rPr>
          <w:rStyle w:val="2102"/>
        </w:rPr>
      </w:pPr>
      <w:r>
        <w:rPr>
          <w:rStyle w:val="2102"/>
        </w:rPr>
        <w:t>В состав Рогнединского района входит 7 муниципальных образований.</w:t>
      </w:r>
    </w:p>
    <w:p w:rsidR="009D20E4" w:rsidRDefault="009D20E4" w:rsidP="000B27B6">
      <w:pPr>
        <w:ind w:firstLine="724"/>
        <w:jc w:val="both"/>
        <w:rPr>
          <w:rStyle w:val="2102"/>
        </w:rPr>
      </w:pPr>
      <w:r>
        <w:rPr>
          <w:rStyle w:val="2102"/>
        </w:rPr>
        <w:t xml:space="preserve">В соответствии с Законом Брянской области от 09.03.2005 № 3-З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1 муниципальное образование наделено статусом муниципальный район, 1 – городское поселение и 5 сельских поселений. </w:t>
      </w:r>
    </w:p>
    <w:p w:rsidR="009D20E4" w:rsidRDefault="009D20E4" w:rsidP="000B27B6">
      <w:pPr>
        <w:ind w:firstLine="724"/>
        <w:jc w:val="both"/>
        <w:rPr>
          <w:rStyle w:val="2102"/>
        </w:rPr>
      </w:pPr>
      <w:r>
        <w:rPr>
          <w:rStyle w:val="2102"/>
        </w:rPr>
        <w:t>Административный центр Рогнединского района – поселок Рогнедино.</w:t>
      </w:r>
    </w:p>
    <w:p w:rsidR="009D20E4" w:rsidRDefault="009D20E4" w:rsidP="000B27B6">
      <w:pPr>
        <w:ind w:firstLine="724"/>
        <w:jc w:val="both"/>
        <w:rPr>
          <w:rStyle w:val="2102"/>
        </w:rPr>
      </w:pPr>
      <w:r>
        <w:rPr>
          <w:rStyle w:val="2102"/>
        </w:rPr>
        <w:t>Система органов местного самоуправления Рогнединского района:</w:t>
      </w:r>
    </w:p>
    <w:p w:rsidR="009D20E4" w:rsidRDefault="009D20E4" w:rsidP="000B27B6">
      <w:pPr>
        <w:ind w:firstLine="724"/>
        <w:jc w:val="both"/>
        <w:rPr>
          <w:rStyle w:val="2102"/>
        </w:rPr>
      </w:pPr>
      <w:r>
        <w:rPr>
          <w:rStyle w:val="2102"/>
        </w:rPr>
        <w:t>- представительный орган местного самоуправления Рогнединского района – Рогнединский районный Совет народных депутатов»;</w:t>
      </w:r>
    </w:p>
    <w:p w:rsidR="009D20E4" w:rsidRDefault="009D20E4" w:rsidP="000B27B6">
      <w:pPr>
        <w:ind w:firstLine="724"/>
        <w:jc w:val="both"/>
        <w:rPr>
          <w:rStyle w:val="2102"/>
        </w:rPr>
      </w:pPr>
      <w:r>
        <w:rPr>
          <w:rStyle w:val="2102"/>
        </w:rPr>
        <w:t>- исполнительный орган местного самоуправления Рогнединского района – администрация Рогнединского района;</w:t>
      </w:r>
    </w:p>
    <w:p w:rsidR="009D20E4" w:rsidRDefault="009D20E4" w:rsidP="000B27B6">
      <w:pPr>
        <w:ind w:firstLine="724"/>
        <w:jc w:val="both"/>
        <w:rPr>
          <w:rStyle w:val="2102"/>
        </w:rPr>
      </w:pPr>
      <w:r>
        <w:rPr>
          <w:rStyle w:val="2102"/>
        </w:rPr>
        <w:t>- исполнительные органы местного самоуправления Рогнединского района.</w:t>
      </w:r>
    </w:p>
    <w:p w:rsidR="009D20E4" w:rsidRDefault="009D20E4" w:rsidP="000B27B6">
      <w:pPr>
        <w:ind w:firstLine="724"/>
        <w:jc w:val="both"/>
        <w:rPr>
          <w:rStyle w:val="2102"/>
        </w:rPr>
      </w:pPr>
      <w:r>
        <w:rPr>
          <w:rStyle w:val="2102"/>
        </w:rPr>
        <w:t>В состав администрации Рогнединского района входят Глава администрации Рогнединского района; заместители Главы администрации Рогнединского района; руководители исполнительных органов местного самоуправления Рогнединского района.</w:t>
      </w:r>
    </w:p>
    <w:p w:rsidR="009D20E4" w:rsidRDefault="009D20E4" w:rsidP="000B27B6">
      <w:pPr>
        <w:ind w:firstLine="724"/>
        <w:jc w:val="both"/>
        <w:rPr>
          <w:rStyle w:val="2102"/>
        </w:rPr>
      </w:pPr>
      <w:r>
        <w:rPr>
          <w:rStyle w:val="2102"/>
        </w:rPr>
        <w:t>Рогнединский районный Совет народных депутатов состоит из 20 депутатов. Срок полномочий Рогнединского районного Совета народных депутатов одного созыва 5 лет.</w:t>
      </w:r>
    </w:p>
    <w:p w:rsidR="009D20E4" w:rsidRDefault="009D20E4" w:rsidP="000B27B6">
      <w:pPr>
        <w:ind w:firstLine="724"/>
        <w:jc w:val="both"/>
        <w:rPr>
          <w:rStyle w:val="2102"/>
        </w:rPr>
      </w:pPr>
      <w:r>
        <w:rPr>
          <w:rStyle w:val="2102"/>
        </w:rPr>
        <w:t>Государственную власть в Рогнединском районе осуществляют органы государственной власти Брянской области, а также федеральные органы исполнительной власти и федеральные суды.</w:t>
      </w:r>
    </w:p>
    <w:p w:rsidR="009D20E4" w:rsidRDefault="009D20E4" w:rsidP="000B27B6">
      <w:pPr>
        <w:ind w:firstLine="724"/>
        <w:jc w:val="both"/>
        <w:rPr>
          <w:sz w:val="2"/>
          <w:szCs w:val="2"/>
        </w:rPr>
      </w:pPr>
    </w:p>
    <w:p w:rsidR="009D20E4" w:rsidRDefault="009D20E4" w:rsidP="000B27B6">
      <w:pPr>
        <w:jc w:val="both"/>
        <w:rPr>
          <w:sz w:val="2"/>
          <w:szCs w:val="2"/>
        </w:rPr>
      </w:pPr>
    </w:p>
    <w:p w:rsidR="009D20E4" w:rsidRDefault="009D20E4" w:rsidP="000B27B6">
      <w:pPr>
        <w:jc w:val="both"/>
        <w:rPr>
          <w:sz w:val="2"/>
          <w:szCs w:val="2"/>
        </w:rPr>
      </w:pPr>
    </w:p>
    <w:p w:rsidR="009D20E4" w:rsidRDefault="009D20E4" w:rsidP="000B27B6">
      <w:pPr>
        <w:jc w:val="both"/>
        <w:rPr>
          <w:sz w:val="2"/>
          <w:szCs w:val="2"/>
        </w:rPr>
      </w:pPr>
    </w:p>
    <w:p w:rsidR="009D20E4" w:rsidRDefault="009D20E4" w:rsidP="000B27B6">
      <w:pPr>
        <w:jc w:val="both"/>
        <w:rPr>
          <w:sz w:val="2"/>
          <w:szCs w:val="2"/>
        </w:rPr>
      </w:pPr>
    </w:p>
    <w:p w:rsidR="009D20E4" w:rsidRDefault="009D20E4" w:rsidP="000B27B6">
      <w:pPr>
        <w:jc w:val="both"/>
        <w:rPr>
          <w:sz w:val="2"/>
          <w:szCs w:val="2"/>
        </w:rPr>
      </w:pPr>
    </w:p>
    <w:p w:rsidR="009D20E4" w:rsidRDefault="009D20E4" w:rsidP="000B27B6">
      <w:pPr>
        <w:jc w:val="both"/>
        <w:rPr>
          <w:sz w:val="2"/>
          <w:szCs w:val="2"/>
        </w:r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Pr="009269FE" w:rsidRDefault="009D20E4">
      <w:pPr>
        <w:rPr>
          <w:sz w:val="2"/>
          <w:szCs w:val="2"/>
        </w:rPr>
      </w:pPr>
    </w:p>
    <w:p w:rsidR="009D20E4" w:rsidRPr="00BD03D1" w:rsidRDefault="009D20E4">
      <w:pPr>
        <w:pStyle w:val="51"/>
        <w:keepNext/>
        <w:keepLines/>
        <w:shd w:val="clear" w:color="auto" w:fill="auto"/>
        <w:spacing w:after="117" w:line="410" w:lineRule="exact"/>
        <w:ind w:left="20"/>
        <w:rPr>
          <w:b/>
        </w:rPr>
      </w:pPr>
      <w:bookmarkStart w:id="1" w:name="bookmark1"/>
      <w:r>
        <w:rPr>
          <w:rStyle w:val="50"/>
          <w:b/>
        </w:rPr>
        <w:t>2</w:t>
      </w:r>
      <w:r w:rsidRPr="00BD03D1">
        <w:rPr>
          <w:rStyle w:val="50"/>
          <w:b/>
        </w:rPr>
        <w:t>. Основные понятия, термины и определения</w:t>
      </w:r>
      <w:bookmarkEnd w:id="1"/>
    </w:p>
    <w:p w:rsidR="009D20E4" w:rsidRDefault="009D20E4">
      <w:pPr>
        <w:pStyle w:val="21"/>
        <w:shd w:val="clear" w:color="auto" w:fill="auto"/>
        <w:spacing w:line="360" w:lineRule="exact"/>
        <w:ind w:left="20" w:right="20" w:firstLine="720"/>
        <w:jc w:val="both"/>
      </w:pPr>
      <w:r>
        <w:rPr>
          <w:rStyle w:val="2102"/>
        </w:rPr>
        <w:t xml:space="preserve">Слово </w:t>
      </w:r>
      <w:r w:rsidRPr="00BD03D1">
        <w:rPr>
          <w:rStyle w:val="2102"/>
          <w:b/>
        </w:rPr>
        <w:t>«бюджет»</w:t>
      </w:r>
      <w:r>
        <w:rPr>
          <w:rStyle w:val="2102"/>
        </w:rPr>
        <w:t xml:space="preserve"> происходит от старонормандского </w:t>
      </w:r>
      <w:r w:rsidRPr="009269FE">
        <w:rPr>
          <w:rStyle w:val="2102"/>
        </w:rPr>
        <w:t>«</w:t>
      </w:r>
      <w:r>
        <w:rPr>
          <w:rStyle w:val="2102"/>
          <w:lang w:val="en-US"/>
        </w:rPr>
        <w:t>bougette</w:t>
      </w:r>
      <w:r w:rsidRPr="009269FE">
        <w:rPr>
          <w:rStyle w:val="2102"/>
        </w:rPr>
        <w:t xml:space="preserve">» </w:t>
      </w:r>
      <w:r>
        <w:rPr>
          <w:rStyle w:val="2102"/>
        </w:rPr>
        <w:t>- кошелёк, сумка, кожаный мешок, мешок с деньгами. В настоящее время термин утратил своё первоначальное значение, поскольку «бюджет» в современном понимании уже не обозначает «копилку» - физическую или счёт в банке, в которой хранятся средства.</w:t>
      </w:r>
    </w:p>
    <w:p w:rsidR="009D20E4" w:rsidRDefault="009D20E4">
      <w:pPr>
        <w:pStyle w:val="21"/>
        <w:shd w:val="clear" w:color="auto" w:fill="auto"/>
        <w:spacing w:line="360" w:lineRule="exact"/>
        <w:ind w:left="20" w:right="20" w:firstLine="720"/>
        <w:jc w:val="both"/>
      </w:pPr>
      <w:r>
        <w:rPr>
          <w:rStyle w:val="2102"/>
        </w:rPr>
        <w:t>Сегодня бюджет необходимо рассматривать как оформленный докумен</w:t>
      </w:r>
      <w:r>
        <w:rPr>
          <w:rStyle w:val="2102"/>
        </w:rPr>
        <w:softHyphen/>
        <w:t>тально план поступлений и выплат. Так, например, районный бюджет Рогнединского района, ежегодно принимаемый Рогнединским районным Советом народных депутатов, в самом простом понимании представляет собой перечень источников поступлений (доходная часть бюджета), перечень направлений расходования поступающих средств (расходная часть бюджета), а также их ожидаемые годовые значения.</w:t>
      </w:r>
    </w:p>
    <w:p w:rsidR="009D20E4" w:rsidRDefault="009D20E4">
      <w:pPr>
        <w:pStyle w:val="21"/>
        <w:shd w:val="clear" w:color="auto" w:fill="auto"/>
        <w:spacing w:line="360" w:lineRule="exact"/>
        <w:ind w:left="20" w:right="20" w:firstLine="720"/>
        <w:jc w:val="both"/>
      </w:pPr>
      <w:r>
        <w:rPr>
          <w:rStyle w:val="2102"/>
        </w:rPr>
        <w:t>Общий объём бюджета не означает, что указанная сумма собрана за счет налогов и иных поступлений и по состоянию на начало года хранится на каком- либо счёте, а в течение года расходуется. В действительности поступление и расходование средств «растянуто» в течение года и осуществляется приблизи</w:t>
      </w:r>
      <w:r>
        <w:rPr>
          <w:rStyle w:val="2102"/>
        </w:rPr>
        <w:softHyphen/>
        <w:t xml:space="preserve">тельно равномерно. Этот процесс называется </w:t>
      </w:r>
      <w:r w:rsidRPr="00BD03D1">
        <w:rPr>
          <w:rStyle w:val="2102"/>
          <w:b/>
        </w:rPr>
        <w:t>«исполнением бюджета».</w:t>
      </w:r>
      <w:r>
        <w:rPr>
          <w:rStyle w:val="2102"/>
        </w:rPr>
        <w:t xml:space="preserve"> Так, различают исполнение бюджета по доходам (поступление в течение времени средств от уплаты налогов и сборов, безвозмездных поступлений на единый счёт бюджета) и исполнение бюджета по расходам (выплаты в течение времени средств с единого счёта бюджета).</w:t>
      </w:r>
    </w:p>
    <w:p w:rsidR="009D20E4" w:rsidRDefault="009D20E4">
      <w:pPr>
        <w:pStyle w:val="21"/>
        <w:shd w:val="clear" w:color="auto" w:fill="auto"/>
        <w:spacing w:line="360" w:lineRule="exact"/>
        <w:ind w:left="20" w:right="20" w:firstLine="720"/>
        <w:jc w:val="both"/>
      </w:pPr>
      <w:r>
        <w:rPr>
          <w:rStyle w:val="2102"/>
        </w:rPr>
        <w:t xml:space="preserve">Если доходы бюджета превышают расходы, это значит, что бюджет сформирован с </w:t>
      </w:r>
      <w:r w:rsidRPr="00BD03D1">
        <w:rPr>
          <w:rStyle w:val="2102"/>
          <w:b/>
        </w:rPr>
        <w:t>профицитом</w:t>
      </w:r>
      <w:r>
        <w:rPr>
          <w:rStyle w:val="2102"/>
        </w:rPr>
        <w:t xml:space="preserve">, если же наоборот - расходы превышают доходы, значит бюджет </w:t>
      </w:r>
      <w:r w:rsidRPr="00BD03D1">
        <w:rPr>
          <w:rStyle w:val="2102"/>
          <w:b/>
        </w:rPr>
        <w:t>дефицитный</w:t>
      </w:r>
      <w:r>
        <w:rPr>
          <w:rStyle w:val="2102"/>
        </w:rPr>
        <w:t>. Наличие дефицита бюджета не означает, что ка</w:t>
      </w:r>
      <w:r>
        <w:rPr>
          <w:rStyle w:val="2102"/>
        </w:rPr>
        <w:softHyphen/>
        <w:t>кие-либо из запланированных расходов не будут оплачены. Все принятые в бюджете обязательства должны быть исполнены, однако оплата некоторых рас</w:t>
      </w:r>
      <w:r>
        <w:rPr>
          <w:rStyle w:val="2102"/>
        </w:rPr>
        <w:softHyphen/>
        <w:t xml:space="preserve">ходов будет осуществлена не за счёт доходов, а за счёт </w:t>
      </w:r>
      <w:r w:rsidRPr="00BD03D1">
        <w:rPr>
          <w:rStyle w:val="2102"/>
          <w:b/>
        </w:rPr>
        <w:t>источников финанси</w:t>
      </w:r>
      <w:r w:rsidRPr="00BD03D1">
        <w:rPr>
          <w:rStyle w:val="2102"/>
          <w:b/>
        </w:rPr>
        <w:softHyphen/>
        <w:t>рования</w:t>
      </w:r>
      <w:r>
        <w:rPr>
          <w:rStyle w:val="2102"/>
        </w:rPr>
        <w:t xml:space="preserve"> </w:t>
      </w:r>
      <w:r w:rsidRPr="00BD03D1">
        <w:rPr>
          <w:rStyle w:val="2102"/>
          <w:b/>
        </w:rPr>
        <w:t>дефицита бюджета</w:t>
      </w:r>
      <w:r>
        <w:rPr>
          <w:rStyle w:val="2102"/>
        </w:rPr>
        <w:t xml:space="preserve">. К таковым относятся: банковские кредиты, </w:t>
      </w:r>
      <w:r w:rsidRPr="00BD03D1">
        <w:rPr>
          <w:rStyle w:val="2102"/>
          <w:b/>
        </w:rPr>
        <w:t>бюджетные кредиты</w:t>
      </w:r>
      <w:r>
        <w:rPr>
          <w:rStyle w:val="2102"/>
        </w:rPr>
        <w:t xml:space="preserve"> (кредиты, полученные от других бюджетов), остатки на счете бюджета (неиспользованные средства прошлого года) и иные источники.</w:t>
      </w:r>
    </w:p>
    <w:p w:rsidR="009D20E4" w:rsidRDefault="009D20E4">
      <w:pPr>
        <w:pStyle w:val="21"/>
        <w:shd w:val="clear" w:color="auto" w:fill="auto"/>
        <w:spacing w:line="360" w:lineRule="exact"/>
        <w:ind w:left="20" w:right="20" w:firstLine="720"/>
        <w:jc w:val="both"/>
      </w:pPr>
      <w:r>
        <w:rPr>
          <w:rStyle w:val="2102"/>
        </w:rPr>
        <w:t>Само по себе наличие дефицита бюджета также не свидетельствует о про</w:t>
      </w:r>
      <w:r>
        <w:rPr>
          <w:rStyle w:val="2102"/>
        </w:rPr>
        <w:softHyphen/>
        <w:t>блемах в финансовой системе. Принципиально важно иметь представление об источниках его финансирования. Так, поступления от продажи акций или до</w:t>
      </w:r>
      <w:r>
        <w:rPr>
          <w:rStyle w:val="2102"/>
        </w:rPr>
        <w:softHyphen/>
        <w:t>лей в уставных капиталах, принадлежащих государству, в соответствии с Бюд</w:t>
      </w:r>
      <w:r>
        <w:rPr>
          <w:rStyle w:val="2102"/>
        </w:rPr>
        <w:softHyphen/>
        <w:t>жетным кодексом «по определению» относятся не к доходам бюджета, а к ис</w:t>
      </w:r>
      <w:r>
        <w:rPr>
          <w:rStyle w:val="2102"/>
        </w:rPr>
        <w:softHyphen/>
        <w:t>точникам финансирования дефицита. Неиспользованные остатки бюджетных средств прошлого года, которые обычно включаются в бюджет уже после его утверждения (при уточнении бюджета), также являются источниками финанси</w:t>
      </w:r>
      <w:r>
        <w:rPr>
          <w:rStyle w:val="2102"/>
        </w:rPr>
        <w:softHyphen/>
        <w:t>рования дефицита. Дефицит, финансирование которого осуществляется за счет таких источников, иногда называют «техническим».</w:t>
      </w:r>
    </w:p>
    <w:p w:rsidR="009D20E4" w:rsidRDefault="009D20E4">
      <w:pPr>
        <w:pStyle w:val="21"/>
        <w:shd w:val="clear" w:color="auto" w:fill="auto"/>
        <w:spacing w:line="360" w:lineRule="exact"/>
        <w:ind w:left="20" w:right="20" w:firstLine="700"/>
        <w:jc w:val="both"/>
      </w:pPr>
      <w:r>
        <w:rPr>
          <w:rStyle w:val="2101"/>
        </w:rPr>
        <w:t>Размер дефицита бюджета жёстко ограничен Бюджетным кодексом. Пре</w:t>
      </w:r>
      <w:r>
        <w:rPr>
          <w:rStyle w:val="2101"/>
        </w:rPr>
        <w:softHyphen/>
        <w:t>дельный размер дефицита бюджета субъекта Российской Федерации не может превышать 15% общего объема доходов без учёта безвозмездных поступлений, дефицита местных бюджетов - 10% общего объёма доходов без учёта безвоз</w:t>
      </w:r>
      <w:r>
        <w:rPr>
          <w:rStyle w:val="2101"/>
        </w:rPr>
        <w:softHyphen/>
        <w:t>мездных поступлений.</w:t>
      </w:r>
    </w:p>
    <w:p w:rsidR="009D20E4" w:rsidRDefault="009D20E4">
      <w:pPr>
        <w:pStyle w:val="21"/>
        <w:shd w:val="clear" w:color="auto" w:fill="auto"/>
        <w:spacing w:line="360" w:lineRule="exact"/>
        <w:ind w:left="20" w:right="20" w:firstLine="700"/>
        <w:jc w:val="both"/>
      </w:pPr>
      <w:r>
        <w:rPr>
          <w:rStyle w:val="2101"/>
        </w:rPr>
        <w:t xml:space="preserve">Безвозмездные поступления в бюджет - </w:t>
      </w:r>
      <w:r w:rsidRPr="000D1A7B">
        <w:rPr>
          <w:rStyle w:val="2101"/>
          <w:b/>
        </w:rPr>
        <w:t>межбюджетные трансферты</w:t>
      </w:r>
      <w:r>
        <w:rPr>
          <w:rStyle w:val="2101"/>
        </w:rPr>
        <w:t xml:space="preserve"> (средства), предоставляемые одним бюджетом другому. Межбюджетные транс</w:t>
      </w:r>
      <w:r>
        <w:rPr>
          <w:rStyle w:val="2101"/>
        </w:rPr>
        <w:softHyphen/>
        <w:t>ферты формируют значительную часть бюджетов всех уровней. Доля без</w:t>
      </w:r>
      <w:r>
        <w:rPr>
          <w:rStyle w:val="2101"/>
        </w:rPr>
        <w:softHyphen/>
        <w:t xml:space="preserve">возмездных поступлений в бюджет Рогнединского района в 2016 году составит около 66% общего объёма доходов. </w:t>
      </w:r>
    </w:p>
    <w:p w:rsidR="009D20E4" w:rsidRDefault="009D20E4">
      <w:pPr>
        <w:pStyle w:val="21"/>
        <w:shd w:val="clear" w:color="auto" w:fill="auto"/>
        <w:spacing w:line="360" w:lineRule="exact"/>
        <w:ind w:left="20" w:right="20" w:firstLine="700"/>
        <w:jc w:val="both"/>
      </w:pPr>
      <w:r>
        <w:rPr>
          <w:rStyle w:val="2101"/>
        </w:rPr>
        <w:t>Межбюджетные трансферты подразделяются на дотации, субсидии, суб</w:t>
      </w:r>
      <w:r>
        <w:rPr>
          <w:rStyle w:val="2101"/>
        </w:rPr>
        <w:softHyphen/>
        <w:t>венции.</w:t>
      </w:r>
    </w:p>
    <w:p w:rsidR="009D20E4" w:rsidRPr="000D1A7B" w:rsidRDefault="009D20E4">
      <w:pPr>
        <w:pStyle w:val="21"/>
        <w:shd w:val="clear" w:color="auto" w:fill="auto"/>
        <w:spacing w:line="360" w:lineRule="exact"/>
        <w:ind w:left="20" w:right="20" w:firstLine="700"/>
        <w:jc w:val="both"/>
        <w:rPr>
          <w:b/>
        </w:rPr>
      </w:pPr>
      <w:r w:rsidRPr="000D1A7B">
        <w:rPr>
          <w:rStyle w:val="2101"/>
          <w:b/>
        </w:rPr>
        <w:t>Дотации</w:t>
      </w:r>
      <w:r w:rsidRPr="000D1A7B">
        <w:rPr>
          <w:rStyle w:val="2101"/>
        </w:rPr>
        <w:t xml:space="preserve"> </w:t>
      </w:r>
      <w:r>
        <w:rPr>
          <w:rStyle w:val="2101"/>
        </w:rPr>
        <w:t>предоставляются на безвозмездной и безвозвратной основе без установления направлений и (или) условий их использования, т.е. направляются на цели, определяемые получателем самостоятельно. Дотации обычно называ</w:t>
      </w:r>
      <w:r>
        <w:rPr>
          <w:rStyle w:val="2101"/>
        </w:rPr>
        <w:softHyphen/>
        <w:t xml:space="preserve">ют </w:t>
      </w:r>
      <w:r w:rsidRPr="000D1A7B">
        <w:rPr>
          <w:rStyle w:val="2101"/>
          <w:b/>
        </w:rPr>
        <w:t>«нецелевыми межбюджетными трансфертами»</w:t>
      </w:r>
      <w:r>
        <w:rPr>
          <w:rStyle w:val="2101"/>
          <w:b/>
        </w:rPr>
        <w:t>.</w:t>
      </w:r>
    </w:p>
    <w:p w:rsidR="009D20E4" w:rsidRDefault="009D20E4">
      <w:pPr>
        <w:pStyle w:val="21"/>
        <w:shd w:val="clear" w:color="auto" w:fill="auto"/>
        <w:spacing w:line="360" w:lineRule="exact"/>
        <w:ind w:left="20" w:right="20" w:firstLine="700"/>
        <w:jc w:val="both"/>
      </w:pPr>
      <w:r w:rsidRPr="000C41FE">
        <w:rPr>
          <w:rStyle w:val="2101"/>
          <w:b/>
        </w:rPr>
        <w:t xml:space="preserve">Субсидии </w:t>
      </w:r>
      <w:r>
        <w:rPr>
          <w:rStyle w:val="2101"/>
        </w:rPr>
        <w:t>предоставляются на поддержку реализации полномочий, ис</w:t>
      </w:r>
      <w:r>
        <w:rPr>
          <w:rStyle w:val="2101"/>
        </w:rPr>
        <w:softHyphen/>
        <w:t>полнение которых закреплено за получателем субсидий. Субсидии обычно предоставляются на условиях софинансирования - это означает, что получатель субсидии должен за счёт собственных средств предусмотреть определенную долю финансирования (обычно от 5% до 50%) на те же цели.</w:t>
      </w:r>
    </w:p>
    <w:p w:rsidR="009D20E4" w:rsidRDefault="009D20E4">
      <w:pPr>
        <w:pStyle w:val="21"/>
        <w:shd w:val="clear" w:color="auto" w:fill="auto"/>
        <w:spacing w:line="360" w:lineRule="exact"/>
        <w:ind w:left="20" w:right="20" w:firstLine="700"/>
        <w:jc w:val="both"/>
      </w:pPr>
      <w:r w:rsidRPr="000C41FE">
        <w:rPr>
          <w:rStyle w:val="2101"/>
          <w:b/>
        </w:rPr>
        <w:t>Субвенции</w:t>
      </w:r>
      <w:r>
        <w:rPr>
          <w:rStyle w:val="2101"/>
        </w:rPr>
        <w:t xml:space="preserve"> предоставляются на осуществление переданных полномочий, то есть полномочий, которые не закреплены за получателем субвенции. Например, полномочия в области охраны труда и уведомительной регистрации территориальных соглашений и коллективных договоров относятся к полномочиям субъекта Российской Федерации и в обычной ситуации долж</w:t>
      </w:r>
      <w:r>
        <w:rPr>
          <w:rStyle w:val="2101"/>
        </w:rPr>
        <w:softHyphen/>
        <w:t>ны исполняться органами государственной власти Брянской области. Указанные полномочия были переданы для исполнения органу местного самоуправления муниципального района. Для исполнения данных полномочий муниципальному району предоставляется субвенция. Таким образом, деятельность уполномоченного органа по охране труда и уведомительной регистрации территориальных соглашений и коллективных договоров обеспечивается за счет средств областного бюджета.</w:t>
      </w:r>
    </w:p>
    <w:p w:rsidR="009D20E4" w:rsidRDefault="009D20E4" w:rsidP="00A443ED">
      <w:pPr>
        <w:pStyle w:val="21"/>
        <w:shd w:val="clear" w:color="auto" w:fill="auto"/>
        <w:spacing w:after="60" w:line="360" w:lineRule="exact"/>
        <w:ind w:left="20" w:right="20" w:firstLine="704"/>
        <w:jc w:val="both"/>
      </w:pPr>
      <w:r>
        <w:rPr>
          <w:rStyle w:val="2100"/>
        </w:rPr>
        <w:t>Состав полномочий, закрепленных для постоянного исполнения за муниципальным образованием, или переданных для исполнения вместе с субвен</w:t>
      </w:r>
      <w:r>
        <w:rPr>
          <w:rStyle w:val="2100"/>
        </w:rPr>
        <w:softHyphen/>
        <w:t>циями, периодически меняется. Так, с 2015 года для исполнения муниципальному образованию передаются полномочия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в части организации отлова и содержания безнадзорных животных. На указанные цели в районный бюджет в 2015 году передана субвенция в размере 11140,00 рублей.</w:t>
      </w:r>
    </w:p>
    <w:p w:rsidR="009D20E4" w:rsidRDefault="009D20E4" w:rsidP="00A443ED">
      <w:pPr>
        <w:pStyle w:val="21"/>
        <w:shd w:val="clear" w:color="auto" w:fill="auto"/>
        <w:spacing w:line="360" w:lineRule="exact"/>
        <w:ind w:left="20" w:right="20" w:firstLine="704"/>
        <w:jc w:val="both"/>
      </w:pPr>
      <w:r>
        <w:rPr>
          <w:rStyle w:val="2100"/>
        </w:rPr>
        <w:t xml:space="preserve">Остальная доля доходов районного бюджета - </w:t>
      </w:r>
      <w:r w:rsidRPr="00E775D3">
        <w:rPr>
          <w:rStyle w:val="2100"/>
          <w:b/>
        </w:rPr>
        <w:t>налоговые и не</w:t>
      </w:r>
      <w:r w:rsidRPr="00E775D3">
        <w:rPr>
          <w:rStyle w:val="2100"/>
          <w:b/>
        </w:rPr>
        <w:softHyphen/>
        <w:t>налоговые</w:t>
      </w:r>
      <w:r>
        <w:rPr>
          <w:rStyle w:val="2100"/>
        </w:rPr>
        <w:t xml:space="preserve"> </w:t>
      </w:r>
      <w:r w:rsidRPr="00E775D3">
        <w:rPr>
          <w:rStyle w:val="2100"/>
          <w:b/>
        </w:rPr>
        <w:t>доходы</w:t>
      </w:r>
      <w:r>
        <w:rPr>
          <w:rStyle w:val="2100"/>
        </w:rPr>
        <w:t xml:space="preserve"> (обычно именуются «собственными доходами»</w:t>
      </w:r>
      <w:r>
        <w:rPr>
          <w:rStyle w:val="2100"/>
          <w:vertAlign w:val="superscript"/>
        </w:rPr>
        <w:footnoteReference w:id="2"/>
      </w:r>
      <w:r>
        <w:rPr>
          <w:rStyle w:val="2100"/>
        </w:rPr>
        <w:t>).</w:t>
      </w:r>
    </w:p>
    <w:p w:rsidR="009D20E4" w:rsidRDefault="009D20E4" w:rsidP="00A443ED">
      <w:pPr>
        <w:pStyle w:val="21"/>
        <w:shd w:val="clear" w:color="auto" w:fill="auto"/>
        <w:spacing w:line="360" w:lineRule="exact"/>
        <w:ind w:left="20" w:right="20" w:firstLine="704"/>
        <w:jc w:val="both"/>
      </w:pPr>
      <w:r>
        <w:rPr>
          <w:rStyle w:val="2100"/>
        </w:rPr>
        <w:t>В укрупнённой группировке налоговые и неналоговые доходы можно представить в следующем виде:</w:t>
      </w:r>
    </w:p>
    <w:p w:rsidR="009D20E4" w:rsidRDefault="009D20E4" w:rsidP="00A443ED">
      <w:pPr>
        <w:pStyle w:val="21"/>
        <w:shd w:val="clear" w:color="auto" w:fill="auto"/>
        <w:spacing w:line="360" w:lineRule="exact"/>
        <w:ind w:left="20" w:firstLine="704"/>
        <w:jc w:val="both"/>
      </w:pPr>
      <w:r>
        <w:rPr>
          <w:rStyle w:val="2100"/>
        </w:rPr>
        <w:t>1. Налоговые доходы:</w:t>
      </w:r>
    </w:p>
    <w:p w:rsidR="009D20E4" w:rsidRDefault="009D20E4" w:rsidP="00FF3E5C">
      <w:pPr>
        <w:pStyle w:val="21"/>
        <w:shd w:val="clear" w:color="auto" w:fill="auto"/>
        <w:spacing w:line="360" w:lineRule="exact"/>
        <w:ind w:right="20" w:firstLine="724"/>
        <w:jc w:val="both"/>
      </w:pPr>
      <w:r w:rsidRPr="00E775D3">
        <w:rPr>
          <w:rStyle w:val="2100"/>
          <w:b/>
        </w:rPr>
        <w:t>налоги на прибыль и налоги на доходы</w:t>
      </w:r>
      <w:r>
        <w:rPr>
          <w:rStyle w:val="2100"/>
        </w:rPr>
        <w:t xml:space="preserve"> (налог на прибыль органи</w:t>
      </w:r>
      <w:r>
        <w:rPr>
          <w:rStyle w:val="2100"/>
        </w:rPr>
        <w:softHyphen/>
        <w:t>заций, налог на доходы физических лиц);</w:t>
      </w:r>
    </w:p>
    <w:p w:rsidR="009D20E4" w:rsidRDefault="009D20E4" w:rsidP="00FF3E5C">
      <w:pPr>
        <w:pStyle w:val="21"/>
        <w:shd w:val="clear" w:color="auto" w:fill="auto"/>
        <w:spacing w:line="360" w:lineRule="exact"/>
        <w:ind w:right="20" w:firstLine="724"/>
        <w:jc w:val="both"/>
      </w:pPr>
      <w:r w:rsidRPr="00E775D3">
        <w:rPr>
          <w:rStyle w:val="2100"/>
          <w:b/>
        </w:rPr>
        <w:t>налоги на товары, работы, услуги</w:t>
      </w:r>
      <w:r>
        <w:rPr>
          <w:rStyle w:val="2100"/>
        </w:rPr>
        <w:t xml:space="preserve"> (акцизы: на бензин, алкоголь, пи</w:t>
      </w:r>
      <w:r>
        <w:rPr>
          <w:rStyle w:val="2100"/>
        </w:rPr>
        <w:softHyphen/>
        <w:t>во, табак и пр.);</w:t>
      </w:r>
    </w:p>
    <w:p w:rsidR="009D20E4" w:rsidRDefault="009D20E4" w:rsidP="00FF3E5C">
      <w:pPr>
        <w:pStyle w:val="21"/>
        <w:shd w:val="clear" w:color="auto" w:fill="auto"/>
        <w:spacing w:line="360" w:lineRule="exact"/>
        <w:ind w:right="20" w:firstLine="724"/>
        <w:jc w:val="both"/>
      </w:pPr>
      <w:r w:rsidRPr="00E775D3">
        <w:rPr>
          <w:rStyle w:val="2100"/>
          <w:b/>
        </w:rPr>
        <w:t>налоги на совокупный доход</w:t>
      </w:r>
      <w:r>
        <w:rPr>
          <w:rStyle w:val="2100"/>
        </w:rPr>
        <w:t xml:space="preserve"> (налог, взимаемый в связи с примене</w:t>
      </w:r>
      <w:r>
        <w:rPr>
          <w:rStyle w:val="2100"/>
        </w:rPr>
        <w:softHyphen/>
        <w:t>нием упрощенной системы налогообложения, единый налог на вмененный доход, единый сельскохозяйственный налог);</w:t>
      </w:r>
    </w:p>
    <w:p w:rsidR="009D20E4" w:rsidRDefault="009D20E4" w:rsidP="00FF3E5C">
      <w:pPr>
        <w:pStyle w:val="21"/>
        <w:shd w:val="clear" w:color="auto" w:fill="auto"/>
        <w:spacing w:line="360" w:lineRule="exact"/>
        <w:ind w:right="20" w:firstLine="724"/>
        <w:jc w:val="both"/>
      </w:pPr>
      <w:r w:rsidRPr="00E775D3">
        <w:rPr>
          <w:rStyle w:val="2100"/>
          <w:b/>
        </w:rPr>
        <w:t>налоги на имущество</w:t>
      </w:r>
      <w:r>
        <w:rPr>
          <w:rStyle w:val="2100"/>
        </w:rPr>
        <w:t xml:space="preserve"> (налог на имущество организаций, транспорт</w:t>
      </w:r>
      <w:r>
        <w:rPr>
          <w:rStyle w:val="2100"/>
        </w:rPr>
        <w:softHyphen/>
        <w:t>ный налог, налог на имущество физических лиц, земельный налог);</w:t>
      </w:r>
    </w:p>
    <w:p w:rsidR="009D20E4" w:rsidRDefault="009D20E4" w:rsidP="00FF3E5C">
      <w:pPr>
        <w:pStyle w:val="21"/>
        <w:shd w:val="clear" w:color="auto" w:fill="auto"/>
        <w:spacing w:line="360" w:lineRule="exact"/>
        <w:ind w:right="20" w:firstLine="724"/>
        <w:jc w:val="both"/>
      </w:pPr>
      <w:r w:rsidRPr="00E775D3">
        <w:rPr>
          <w:rStyle w:val="2100"/>
          <w:b/>
        </w:rPr>
        <w:t>налоги, сборы и регулярные платежи за пользование природны</w:t>
      </w:r>
      <w:r w:rsidRPr="00E775D3">
        <w:rPr>
          <w:rStyle w:val="2100"/>
          <w:b/>
        </w:rPr>
        <w:softHyphen/>
        <w:t>ми</w:t>
      </w:r>
      <w:r>
        <w:rPr>
          <w:rStyle w:val="2100"/>
        </w:rPr>
        <w:t xml:space="preserve"> </w:t>
      </w:r>
      <w:r w:rsidRPr="00E775D3">
        <w:rPr>
          <w:rStyle w:val="2100"/>
          <w:b/>
        </w:rPr>
        <w:t>ресурсами</w:t>
      </w:r>
      <w:r>
        <w:rPr>
          <w:rStyle w:val="2100"/>
        </w:rPr>
        <w:t xml:space="preserve"> (налог на добычу полезных ископаемых, сбор за пользова</w:t>
      </w:r>
      <w:r>
        <w:rPr>
          <w:rStyle w:val="2100"/>
        </w:rPr>
        <w:softHyphen/>
        <w:t>ние объектами животного мира, сбор за пользование объектами водных биологических ресурсов);</w:t>
      </w:r>
    </w:p>
    <w:p w:rsidR="009D20E4" w:rsidRDefault="009D20E4" w:rsidP="00FF3E5C">
      <w:pPr>
        <w:pStyle w:val="21"/>
        <w:shd w:val="clear" w:color="auto" w:fill="auto"/>
        <w:spacing w:line="360" w:lineRule="exact"/>
        <w:ind w:right="20" w:firstLine="724"/>
        <w:jc w:val="both"/>
      </w:pPr>
      <w:r w:rsidRPr="00E775D3">
        <w:rPr>
          <w:rStyle w:val="299"/>
          <w:b/>
        </w:rPr>
        <w:t>государственная пошлина</w:t>
      </w:r>
      <w:r>
        <w:rPr>
          <w:rStyle w:val="299"/>
        </w:rPr>
        <w:t xml:space="preserve"> (средства, взимаемые за совершение юри</w:t>
      </w:r>
      <w:r>
        <w:rPr>
          <w:rStyle w:val="299"/>
        </w:rPr>
        <w:softHyphen/>
        <w:t>дически значимых действий: за государственную регистрацию, выдачу раз</w:t>
      </w:r>
      <w:r>
        <w:rPr>
          <w:rStyle w:val="299"/>
        </w:rPr>
        <w:softHyphen/>
        <w:t>решений и пр.);</w:t>
      </w:r>
    </w:p>
    <w:p w:rsidR="009D20E4" w:rsidRDefault="009D20E4" w:rsidP="00FF3E5C">
      <w:pPr>
        <w:pStyle w:val="21"/>
        <w:shd w:val="clear" w:color="auto" w:fill="auto"/>
        <w:spacing w:line="360" w:lineRule="exact"/>
        <w:ind w:firstLine="724"/>
        <w:jc w:val="left"/>
      </w:pPr>
      <w:r>
        <w:rPr>
          <w:rStyle w:val="299"/>
        </w:rPr>
        <w:t>2. Неналоговые доходы:</w:t>
      </w:r>
    </w:p>
    <w:p w:rsidR="009D20E4" w:rsidRDefault="009D20E4" w:rsidP="00FF3E5C">
      <w:pPr>
        <w:pStyle w:val="21"/>
        <w:shd w:val="clear" w:color="auto" w:fill="auto"/>
        <w:spacing w:line="360" w:lineRule="exact"/>
        <w:ind w:right="20" w:firstLine="724"/>
        <w:jc w:val="both"/>
      </w:pPr>
      <w:r w:rsidRPr="00E775D3">
        <w:rPr>
          <w:rStyle w:val="299"/>
          <w:b/>
        </w:rPr>
        <w:t>доходы от использования имущества, находящегося в государ</w:t>
      </w:r>
      <w:r w:rsidRPr="00E775D3">
        <w:rPr>
          <w:rStyle w:val="299"/>
          <w:b/>
        </w:rPr>
        <w:softHyphen/>
        <w:t>ственной и муниципальной собственности</w:t>
      </w:r>
      <w:r>
        <w:rPr>
          <w:rStyle w:val="299"/>
        </w:rPr>
        <w:t xml:space="preserve"> (доходы от сдачи в аренду государственного и муниципального имущества, доходы от перечисления части прибыли государственных и муниципальных унитарных предприя</w:t>
      </w:r>
      <w:r>
        <w:rPr>
          <w:rStyle w:val="299"/>
        </w:rPr>
        <w:softHyphen/>
        <w:t>тий и пр.);</w:t>
      </w:r>
    </w:p>
    <w:p w:rsidR="009D20E4" w:rsidRDefault="009D20E4" w:rsidP="00FF3E5C">
      <w:pPr>
        <w:pStyle w:val="21"/>
        <w:shd w:val="clear" w:color="auto" w:fill="auto"/>
        <w:spacing w:line="360" w:lineRule="exact"/>
        <w:ind w:right="20" w:firstLine="724"/>
        <w:jc w:val="both"/>
        <w:rPr>
          <w:rStyle w:val="299"/>
        </w:rPr>
      </w:pPr>
      <w:r w:rsidRPr="00E775D3">
        <w:rPr>
          <w:rStyle w:val="299"/>
          <w:b/>
        </w:rPr>
        <w:t>платежи при пользовании природными ресурсами</w:t>
      </w:r>
      <w:r>
        <w:rPr>
          <w:rStyle w:val="299"/>
        </w:rPr>
        <w:t xml:space="preserve"> (плата за нега</w:t>
      </w:r>
      <w:r>
        <w:rPr>
          <w:rStyle w:val="299"/>
        </w:rPr>
        <w:softHyphen/>
        <w:t>тивное воздействие на окружающую среду, плата за использование лесов, недр и пр.);</w:t>
      </w:r>
    </w:p>
    <w:p w:rsidR="009D20E4" w:rsidRDefault="009D20E4" w:rsidP="00FF3E5C">
      <w:pPr>
        <w:pStyle w:val="61"/>
        <w:keepNext/>
        <w:keepLines/>
        <w:shd w:val="clear" w:color="auto" w:fill="auto"/>
        <w:ind w:firstLine="724"/>
        <w:rPr>
          <w:rStyle w:val="299"/>
        </w:rPr>
      </w:pPr>
      <w:bookmarkStart w:id="2" w:name="bookmark2"/>
      <w:r w:rsidRPr="00706720">
        <w:rPr>
          <w:rStyle w:val="60"/>
          <w:b/>
        </w:rPr>
        <w:t>доходы от продажи материальных и нематериальных активов</w:t>
      </w:r>
      <w:bookmarkEnd w:id="2"/>
      <w:r>
        <w:rPr>
          <w:rStyle w:val="60"/>
          <w:b/>
        </w:rPr>
        <w:t xml:space="preserve"> </w:t>
      </w:r>
      <w:r>
        <w:rPr>
          <w:rStyle w:val="299"/>
        </w:rPr>
        <w:t xml:space="preserve">(доходы от приватизации государственного и муниципального имущества); </w:t>
      </w:r>
    </w:p>
    <w:p w:rsidR="009D20E4" w:rsidRPr="00706720" w:rsidRDefault="009D20E4" w:rsidP="00FF3E5C">
      <w:pPr>
        <w:pStyle w:val="61"/>
        <w:keepNext/>
        <w:keepLines/>
        <w:shd w:val="clear" w:color="auto" w:fill="auto"/>
        <w:ind w:firstLine="724"/>
        <w:rPr>
          <w:rStyle w:val="299"/>
          <w:b/>
        </w:rPr>
      </w:pPr>
      <w:r w:rsidRPr="00706720">
        <w:rPr>
          <w:rStyle w:val="299"/>
          <w:b/>
        </w:rPr>
        <w:t xml:space="preserve">административные платежи и сборы; </w:t>
      </w:r>
    </w:p>
    <w:p w:rsidR="009D20E4" w:rsidRPr="00706720" w:rsidRDefault="009D20E4" w:rsidP="00FF3E5C">
      <w:pPr>
        <w:pStyle w:val="61"/>
        <w:keepNext/>
        <w:keepLines/>
        <w:shd w:val="clear" w:color="auto" w:fill="auto"/>
        <w:ind w:firstLine="724"/>
        <w:rPr>
          <w:b/>
        </w:rPr>
      </w:pPr>
      <w:r w:rsidRPr="00706720">
        <w:rPr>
          <w:rStyle w:val="299"/>
          <w:b/>
        </w:rPr>
        <w:t>штрафы, санкции, возмещение ущерба;</w:t>
      </w:r>
    </w:p>
    <w:p w:rsidR="009D20E4" w:rsidRPr="00706720" w:rsidRDefault="009D20E4" w:rsidP="00FF3E5C">
      <w:pPr>
        <w:pStyle w:val="61"/>
        <w:keepNext/>
        <w:keepLines/>
        <w:shd w:val="clear" w:color="auto" w:fill="auto"/>
        <w:spacing w:after="68" w:line="370" w:lineRule="exact"/>
        <w:ind w:right="20" w:firstLine="724"/>
        <w:rPr>
          <w:b/>
        </w:rPr>
      </w:pPr>
      <w:bookmarkStart w:id="3" w:name="bookmark3"/>
      <w:r w:rsidRPr="00706720">
        <w:rPr>
          <w:rStyle w:val="60"/>
          <w:b/>
        </w:rPr>
        <w:t>доходы от оказания платных услуг (работ) и компенсации затрат государства.</w:t>
      </w:r>
      <w:bookmarkEnd w:id="3"/>
    </w:p>
    <w:p w:rsidR="009D20E4" w:rsidRDefault="009D20E4" w:rsidP="00A443ED">
      <w:pPr>
        <w:pStyle w:val="21"/>
        <w:shd w:val="clear" w:color="auto" w:fill="auto"/>
        <w:spacing w:line="360" w:lineRule="exact"/>
        <w:ind w:left="20" w:right="20" w:firstLine="704"/>
        <w:jc w:val="both"/>
      </w:pPr>
      <w:r>
        <w:rPr>
          <w:rStyle w:val="299"/>
        </w:rPr>
        <w:t>Все источники формирования налоговых и неналоговых доходов в соот</w:t>
      </w:r>
      <w:r>
        <w:rPr>
          <w:rStyle w:val="299"/>
        </w:rPr>
        <w:softHyphen/>
        <w:t>ветствии с Бюджетным кодексом Российской Федерации закреплены за соот</w:t>
      </w:r>
      <w:r>
        <w:rPr>
          <w:rStyle w:val="299"/>
        </w:rPr>
        <w:softHyphen/>
        <w:t xml:space="preserve">ветствующими бюджетами </w:t>
      </w:r>
      <w:r w:rsidRPr="00706720">
        <w:rPr>
          <w:rStyle w:val="299"/>
          <w:b/>
        </w:rPr>
        <w:t>бюджетной системы Российской Федерации</w:t>
      </w:r>
      <w:r>
        <w:rPr>
          <w:rStyle w:val="299"/>
        </w:rPr>
        <w:t>.</w:t>
      </w:r>
    </w:p>
    <w:p w:rsidR="009D20E4" w:rsidRDefault="009D20E4" w:rsidP="00A443ED">
      <w:pPr>
        <w:pStyle w:val="21"/>
        <w:shd w:val="clear" w:color="auto" w:fill="auto"/>
        <w:spacing w:line="360" w:lineRule="exact"/>
        <w:ind w:left="1100" w:hanging="376"/>
        <w:jc w:val="left"/>
      </w:pPr>
      <w:r>
        <w:rPr>
          <w:rStyle w:val="299"/>
        </w:rPr>
        <w:t>В состав бюджетной системы входят:</w:t>
      </w:r>
    </w:p>
    <w:p w:rsidR="009D20E4" w:rsidRDefault="009D20E4" w:rsidP="00A443ED">
      <w:pPr>
        <w:pStyle w:val="21"/>
        <w:shd w:val="clear" w:color="auto" w:fill="auto"/>
        <w:spacing w:line="360" w:lineRule="exact"/>
        <w:ind w:left="20" w:right="20" w:firstLine="704"/>
        <w:jc w:val="both"/>
      </w:pPr>
      <w:r>
        <w:rPr>
          <w:rStyle w:val="299"/>
        </w:rPr>
        <w:t>федеральный бюджет и бюджеты государственных внебюджетных фон</w:t>
      </w:r>
      <w:r>
        <w:rPr>
          <w:rStyle w:val="299"/>
        </w:rPr>
        <w:softHyphen/>
        <w:t>дов Российской Федерации (Пенсионный фонд Российской федерации, Фонд социального страхования Российской Федерации, Федеральный фонд обяза</w:t>
      </w:r>
      <w:r>
        <w:rPr>
          <w:rStyle w:val="299"/>
        </w:rPr>
        <w:softHyphen/>
        <w:t>тельного медицинского страхования);</w:t>
      </w:r>
    </w:p>
    <w:p w:rsidR="009D20E4" w:rsidRDefault="009D20E4" w:rsidP="00A443ED">
      <w:pPr>
        <w:pStyle w:val="21"/>
        <w:shd w:val="clear" w:color="auto" w:fill="auto"/>
        <w:spacing w:line="360" w:lineRule="exact"/>
        <w:ind w:left="20" w:right="20" w:firstLine="704"/>
        <w:jc w:val="both"/>
      </w:pPr>
      <w:r>
        <w:rPr>
          <w:rStyle w:val="299"/>
        </w:rPr>
        <w:t>бюджеты субъектов Российской Федерации и бюджеты территориальных государственных внебюджетных фондов (Территориальный фонд обязательно</w:t>
      </w:r>
      <w:r>
        <w:rPr>
          <w:rStyle w:val="299"/>
        </w:rPr>
        <w:softHyphen/>
        <w:t>го медицинского страхования Брянской области);</w:t>
      </w:r>
    </w:p>
    <w:p w:rsidR="009D20E4" w:rsidRDefault="009D20E4" w:rsidP="00A443ED">
      <w:pPr>
        <w:pStyle w:val="21"/>
        <w:shd w:val="clear" w:color="auto" w:fill="auto"/>
        <w:spacing w:line="360" w:lineRule="exact"/>
        <w:ind w:left="1100" w:hanging="376"/>
        <w:jc w:val="left"/>
      </w:pPr>
      <w:r>
        <w:rPr>
          <w:rStyle w:val="299"/>
        </w:rPr>
        <w:t>местные бюджеты, в том числе:</w:t>
      </w:r>
    </w:p>
    <w:p w:rsidR="009D20E4" w:rsidRDefault="009D20E4">
      <w:pPr>
        <w:pStyle w:val="21"/>
        <w:shd w:val="clear" w:color="auto" w:fill="auto"/>
        <w:spacing w:line="360" w:lineRule="exact"/>
        <w:ind w:left="620" w:firstLine="460"/>
        <w:jc w:val="both"/>
      </w:pPr>
      <w:r>
        <w:rPr>
          <w:rStyle w:val="299"/>
        </w:rPr>
        <w:t>бюджеты муниципальных районов;</w:t>
      </w:r>
    </w:p>
    <w:p w:rsidR="009D20E4" w:rsidRDefault="009D20E4">
      <w:pPr>
        <w:pStyle w:val="21"/>
        <w:shd w:val="clear" w:color="auto" w:fill="auto"/>
        <w:spacing w:line="360" w:lineRule="exact"/>
        <w:ind w:left="620" w:firstLine="460"/>
        <w:jc w:val="both"/>
      </w:pPr>
      <w:r>
        <w:rPr>
          <w:rStyle w:val="299"/>
        </w:rPr>
        <w:t>бюджеты городских округов;</w:t>
      </w:r>
    </w:p>
    <w:p w:rsidR="009D20E4" w:rsidRDefault="009D20E4">
      <w:pPr>
        <w:pStyle w:val="21"/>
        <w:shd w:val="clear" w:color="auto" w:fill="auto"/>
        <w:spacing w:line="360" w:lineRule="exact"/>
        <w:ind w:left="620" w:firstLine="460"/>
        <w:jc w:val="both"/>
      </w:pPr>
      <w:r>
        <w:rPr>
          <w:rStyle w:val="299"/>
        </w:rPr>
        <w:t>бюджеты городских и сельских поселений.</w:t>
      </w:r>
    </w:p>
    <w:p w:rsidR="009D20E4" w:rsidRDefault="009D20E4" w:rsidP="00A443ED">
      <w:pPr>
        <w:pStyle w:val="21"/>
        <w:shd w:val="clear" w:color="auto" w:fill="auto"/>
        <w:spacing w:line="360" w:lineRule="exact"/>
        <w:ind w:left="20" w:right="20" w:firstLine="704"/>
        <w:jc w:val="both"/>
      </w:pPr>
      <w:r>
        <w:rPr>
          <w:rStyle w:val="299"/>
        </w:rPr>
        <w:t xml:space="preserve">Совокупность бюджетов различных уровней образует </w:t>
      </w:r>
      <w:r w:rsidRPr="00706720">
        <w:rPr>
          <w:rStyle w:val="299"/>
          <w:b/>
        </w:rPr>
        <w:t>консолидирован</w:t>
      </w:r>
      <w:r w:rsidRPr="00706720">
        <w:rPr>
          <w:rStyle w:val="299"/>
          <w:b/>
        </w:rPr>
        <w:softHyphen/>
        <w:t>ный</w:t>
      </w:r>
      <w:r>
        <w:rPr>
          <w:rStyle w:val="299"/>
        </w:rPr>
        <w:t xml:space="preserve"> </w:t>
      </w:r>
      <w:r w:rsidRPr="00706720">
        <w:rPr>
          <w:rStyle w:val="299"/>
          <w:b/>
        </w:rPr>
        <w:t>бюджет</w:t>
      </w:r>
      <w:r>
        <w:rPr>
          <w:rStyle w:val="299"/>
        </w:rPr>
        <w:t>. Так, например, свод районного бюджета и бюджетов поселений образует консолидированный бюджет Рогнединского района. Свод областного бюджета и консолидированных бюджетов муниципальных образований образует консолидированный бюджет Брянской области.</w:t>
      </w:r>
    </w:p>
    <w:p w:rsidR="009D20E4" w:rsidRDefault="009D20E4">
      <w:pPr>
        <w:framePr w:wrap="notBeside" w:vAnchor="text" w:hAnchor="text" w:xAlign="center" w:y="1"/>
        <w:jc w:val="center"/>
        <w:rPr>
          <w:sz w:val="2"/>
        </w:rPr>
      </w:pPr>
    </w:p>
    <w:p w:rsidR="009D20E4" w:rsidRDefault="009D20E4" w:rsidP="0061116E">
      <w:pPr>
        <w:pStyle w:val="21"/>
        <w:shd w:val="clear" w:color="auto" w:fill="auto"/>
        <w:spacing w:line="360" w:lineRule="exact"/>
        <w:ind w:right="-59" w:firstLine="724"/>
        <w:jc w:val="both"/>
      </w:pPr>
      <w:r>
        <w:rPr>
          <w:rStyle w:val="298"/>
        </w:rPr>
        <w:t>Закрепление доходов между уровнями бюджетной системы представлено в таблице 1.</w:t>
      </w:r>
    </w:p>
    <w:p w:rsidR="009D20E4" w:rsidRDefault="009D20E4" w:rsidP="00A443ED">
      <w:pPr>
        <w:pStyle w:val="21"/>
        <w:shd w:val="clear" w:color="auto" w:fill="auto"/>
        <w:spacing w:after="6" w:line="270" w:lineRule="exact"/>
        <w:ind w:firstLine="0"/>
        <w:jc w:val="right"/>
      </w:pPr>
      <w:r>
        <w:rPr>
          <w:rStyle w:val="298"/>
        </w:rPr>
        <w:t xml:space="preserve">   Таблица 1</w:t>
      </w:r>
    </w:p>
    <w:p w:rsidR="009D20E4" w:rsidRDefault="009D20E4" w:rsidP="003514E2">
      <w:pPr>
        <w:pStyle w:val="14"/>
        <w:shd w:val="clear" w:color="auto" w:fill="auto"/>
        <w:spacing w:line="270" w:lineRule="exact"/>
        <w:jc w:val="center"/>
      </w:pPr>
      <w:r>
        <w:rPr>
          <w:rStyle w:val="a5"/>
        </w:rPr>
        <w:t>Закрепление доходов между уровнями бюджетной системы</w:t>
      </w:r>
    </w:p>
    <w:tbl>
      <w:tblPr>
        <w:tblW w:w="9383" w:type="dxa"/>
        <w:jc w:val="center"/>
        <w:tblInd w:w="90" w:type="dxa"/>
        <w:tblLayout w:type="fixed"/>
        <w:tblCellMar>
          <w:left w:w="10" w:type="dxa"/>
          <w:right w:w="10" w:type="dxa"/>
        </w:tblCellMar>
        <w:tblLook w:val="00A0"/>
      </w:tblPr>
      <w:tblGrid>
        <w:gridCol w:w="4538"/>
        <w:gridCol w:w="1811"/>
        <w:gridCol w:w="1629"/>
        <w:gridCol w:w="1405"/>
      </w:tblGrid>
      <w:tr w:rsidR="009D20E4" w:rsidTr="00DC7D0C">
        <w:trPr>
          <w:trHeight w:val="763"/>
          <w:jc w:val="center"/>
        </w:trPr>
        <w:tc>
          <w:tcPr>
            <w:tcW w:w="4538" w:type="dxa"/>
            <w:vMerge w:val="restart"/>
            <w:tcBorders>
              <w:top w:val="single" w:sz="4" w:space="0" w:color="auto"/>
              <w:left w:val="single" w:sz="4" w:space="0" w:color="auto"/>
              <w:right w:val="single" w:sz="4" w:space="0" w:color="auto"/>
            </w:tcBorders>
            <w:shd w:val="clear" w:color="auto" w:fill="FFFFFF"/>
            <w:vAlign w:val="center"/>
          </w:tcPr>
          <w:p w:rsidR="009D20E4" w:rsidRDefault="009D20E4" w:rsidP="00A443ED">
            <w:pPr>
              <w:pStyle w:val="28"/>
              <w:shd w:val="clear" w:color="auto" w:fill="auto"/>
              <w:spacing w:line="240" w:lineRule="auto"/>
              <w:ind w:left="20"/>
              <w:jc w:val="center"/>
            </w:pPr>
            <w:r>
              <w:rPr>
                <w:rStyle w:val="32"/>
              </w:rPr>
              <w:t>Налоги и сборы</w:t>
            </w:r>
          </w:p>
        </w:tc>
        <w:tc>
          <w:tcPr>
            <w:tcW w:w="4845" w:type="dxa"/>
            <w:gridSpan w:val="3"/>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3514E2">
            <w:pPr>
              <w:pStyle w:val="28"/>
              <w:shd w:val="clear" w:color="auto" w:fill="auto"/>
              <w:spacing w:line="317" w:lineRule="exact"/>
              <w:jc w:val="center"/>
            </w:pPr>
            <w:r>
              <w:rPr>
                <w:rStyle w:val="32"/>
              </w:rPr>
              <w:t>Нормативы зачисления доходов в соответству</w:t>
            </w:r>
            <w:r>
              <w:rPr>
                <w:rStyle w:val="32"/>
              </w:rPr>
              <w:softHyphen/>
              <w:t>ющие бюджеты бюджетной системы, %</w:t>
            </w:r>
          </w:p>
        </w:tc>
      </w:tr>
      <w:tr w:rsidR="009D20E4" w:rsidTr="00DC7D0C">
        <w:trPr>
          <w:trHeight w:val="749"/>
          <w:jc w:val="center"/>
        </w:trPr>
        <w:tc>
          <w:tcPr>
            <w:tcW w:w="4538" w:type="dxa"/>
            <w:vMerge/>
            <w:tcBorders>
              <w:left w:val="single" w:sz="4" w:space="0" w:color="auto"/>
              <w:bottom w:val="single" w:sz="4" w:space="0" w:color="auto"/>
              <w:right w:val="single" w:sz="4" w:space="0" w:color="auto"/>
            </w:tcBorders>
            <w:shd w:val="clear" w:color="auto" w:fill="FFFFFF"/>
          </w:tcPr>
          <w:p w:rsidR="009D20E4" w:rsidRDefault="009D20E4" w:rsidP="003514E2"/>
        </w:tc>
        <w:tc>
          <w:tcPr>
            <w:tcW w:w="1811"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3514E2">
            <w:pPr>
              <w:pStyle w:val="28"/>
              <w:shd w:val="clear" w:color="auto" w:fill="auto"/>
              <w:spacing w:line="317" w:lineRule="exact"/>
              <w:jc w:val="center"/>
            </w:pPr>
            <w:r>
              <w:rPr>
                <w:rStyle w:val="32"/>
              </w:rPr>
              <w:t>федеральный бюджет</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A443ED">
            <w:pPr>
              <w:pStyle w:val="28"/>
              <w:shd w:val="clear" w:color="auto" w:fill="auto"/>
              <w:jc w:val="center"/>
            </w:pPr>
            <w:r>
              <w:rPr>
                <w:rStyle w:val="32"/>
              </w:rPr>
              <w:t>бюджет субъекта</w:t>
            </w:r>
          </w:p>
        </w:tc>
        <w:tc>
          <w:tcPr>
            <w:tcW w:w="140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A443ED">
            <w:pPr>
              <w:pStyle w:val="28"/>
              <w:shd w:val="clear" w:color="auto" w:fill="auto"/>
              <w:jc w:val="center"/>
            </w:pPr>
            <w:r>
              <w:rPr>
                <w:rStyle w:val="32"/>
              </w:rPr>
              <w:t>местные бюджеты</w:t>
            </w:r>
          </w:p>
        </w:tc>
      </w:tr>
      <w:tr w:rsidR="009D20E4" w:rsidTr="00DC7D0C">
        <w:trPr>
          <w:trHeight w:val="629"/>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317" w:lineRule="exact"/>
              <w:ind w:left="120"/>
            </w:pPr>
            <w:r>
              <w:rPr>
                <w:rStyle w:val="32"/>
              </w:rPr>
              <w:t>1. Налог на прибыль организаций (по ставке 2,0%)</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jc w:val="center"/>
            </w:pPr>
            <w:r>
              <w:rPr>
                <w:rStyle w:val="32"/>
              </w:rPr>
              <w:t>100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sz w:val="10"/>
                <w:szCs w:val="10"/>
              </w:rPr>
            </w:pPr>
          </w:p>
        </w:tc>
      </w:tr>
      <w:tr w:rsidR="009D20E4" w:rsidTr="00DC7D0C">
        <w:trPr>
          <w:trHeight w:val="634"/>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ind w:left="120"/>
            </w:pPr>
            <w:r>
              <w:rPr>
                <w:rStyle w:val="32"/>
              </w:rPr>
              <w:t>2. Налог на прибыль организаций (по ставке 18,0%)</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ind w:left="31"/>
              <w:jc w:val="center"/>
            </w:pPr>
            <w:r>
              <w:rPr>
                <w:rStyle w:val="32"/>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sz w:val="10"/>
                <w:szCs w:val="10"/>
              </w:rPr>
            </w:pPr>
          </w:p>
        </w:tc>
      </w:tr>
      <w:tr w:rsidR="009D20E4" w:rsidTr="00DC7D0C">
        <w:trPr>
          <w:trHeight w:val="422"/>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ind w:left="120"/>
            </w:pPr>
            <w:r>
              <w:rPr>
                <w:rStyle w:val="32"/>
              </w:rPr>
              <w:t>3. Налог на добавленную стоимость</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jc w:val="center"/>
            </w:pPr>
            <w:r>
              <w:rPr>
                <w:rStyle w:val="32"/>
              </w:rPr>
              <w:t>100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sz w:val="10"/>
                <w:szCs w:val="10"/>
              </w:rPr>
            </w:pPr>
          </w:p>
        </w:tc>
      </w:tr>
      <w:tr w:rsidR="009D20E4" w:rsidTr="00DC7D0C">
        <w:trPr>
          <w:trHeight w:val="422"/>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ind w:left="120"/>
              <w:rPr>
                <w:rStyle w:val="32"/>
              </w:rPr>
            </w:pPr>
            <w:r>
              <w:rPr>
                <w:rStyle w:val="41"/>
              </w:rPr>
              <w:t>4. Налог на доходы физических лиц</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jc w:val="center"/>
              <w:rPr>
                <w:rStyle w:val="32"/>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sz w:val="10"/>
                <w:szCs w:val="10"/>
              </w:rPr>
            </w:pPr>
            <w:r>
              <w:rPr>
                <w:rStyle w:val="41"/>
              </w:rPr>
              <w:t>85</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F3E5C">
            <w:pPr>
              <w:pStyle w:val="510"/>
              <w:shd w:val="clear" w:color="auto" w:fill="auto"/>
              <w:spacing w:line="254" w:lineRule="exact"/>
            </w:pPr>
            <w:r>
              <w:rPr>
                <w:rStyle w:val="53"/>
              </w:rPr>
              <w:t>10 - в бюджеты городских посе</w:t>
            </w:r>
            <w:r>
              <w:rPr>
                <w:rStyle w:val="53"/>
              </w:rPr>
              <w:softHyphen/>
              <w:t>лений, 5 - в бюджеты муниципальных районов, с терри</w:t>
            </w:r>
            <w:r>
              <w:rPr>
                <w:rStyle w:val="53"/>
              </w:rPr>
              <w:softHyphen/>
              <w:t>торий городских поселений;  2 - в бюджеты сельских поселе</w:t>
            </w:r>
            <w:r>
              <w:rPr>
                <w:rStyle w:val="53"/>
              </w:rPr>
              <w:softHyphen/>
              <w:t>ний, 13 - в бюджеты муниципальных районов, с терри</w:t>
            </w:r>
            <w:r>
              <w:rPr>
                <w:rStyle w:val="53"/>
              </w:rPr>
              <w:softHyphen/>
              <w:t>торий сельских</w:t>
            </w:r>
          </w:p>
          <w:p w:rsidR="009D20E4" w:rsidRDefault="009D20E4" w:rsidP="00FF3E5C">
            <w:pPr>
              <w:jc w:val="center"/>
              <w:rPr>
                <w:sz w:val="10"/>
                <w:szCs w:val="10"/>
              </w:rPr>
            </w:pPr>
            <w:r>
              <w:rPr>
                <w:rStyle w:val="53"/>
              </w:rPr>
              <w:t>поселений; 15 - в бюджеты городских окру</w:t>
            </w:r>
            <w:r>
              <w:rPr>
                <w:rStyle w:val="53"/>
              </w:rPr>
              <w:softHyphen/>
              <w:t>гов</w:t>
            </w:r>
          </w:p>
        </w:tc>
      </w:tr>
      <w:tr w:rsidR="009D20E4" w:rsidTr="00DC7D0C">
        <w:trPr>
          <w:trHeight w:val="422"/>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ind w:left="120"/>
              <w:rPr>
                <w:rStyle w:val="41"/>
              </w:rPr>
            </w:pPr>
            <w:r>
              <w:rPr>
                <w:rStyle w:val="41"/>
              </w:rPr>
              <w:t>5. Акцизы, в том числе:</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pStyle w:val="28"/>
              <w:shd w:val="clear" w:color="auto" w:fill="auto"/>
              <w:spacing w:line="240" w:lineRule="auto"/>
              <w:jc w:val="center"/>
              <w:rPr>
                <w:rStyle w:val="32"/>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781506">
            <w:pPr>
              <w:jc w:val="center"/>
              <w:rPr>
                <w:rStyle w:val="41"/>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F3E5C">
            <w:pPr>
              <w:pStyle w:val="510"/>
              <w:shd w:val="clear" w:color="auto" w:fill="auto"/>
              <w:spacing w:line="254" w:lineRule="exact"/>
              <w:rPr>
                <w:rStyle w:val="53"/>
              </w:rPr>
            </w:pPr>
          </w:p>
        </w:tc>
      </w:tr>
      <w:tr w:rsidR="009D20E4" w:rsidTr="00DC7D0C">
        <w:trPr>
          <w:trHeight w:val="306"/>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240" w:lineRule="auto"/>
              <w:ind w:left="186"/>
            </w:pPr>
            <w:r>
              <w:rPr>
                <w:rStyle w:val="41"/>
              </w:rPr>
              <w:t>на спирт этиловый из пищевого сырья</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240" w:lineRule="auto"/>
              <w:jc w:val="center"/>
            </w:pPr>
            <w:r>
              <w:rPr>
                <w:rStyle w:val="41"/>
              </w:rPr>
              <w:t>50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240" w:lineRule="auto"/>
              <w:jc w:val="center"/>
            </w:pPr>
            <w:r>
              <w:rPr>
                <w:rStyle w:val="41"/>
              </w:rPr>
              <w:t>50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510"/>
              <w:shd w:val="clear" w:color="auto" w:fill="auto"/>
              <w:spacing w:line="254" w:lineRule="exact"/>
              <w:rPr>
                <w:rStyle w:val="53"/>
              </w:rPr>
            </w:pPr>
          </w:p>
        </w:tc>
      </w:tr>
      <w:tr w:rsidR="009D20E4" w:rsidTr="00DC7D0C">
        <w:trPr>
          <w:trHeight w:val="359"/>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307" w:lineRule="exact"/>
              <w:ind w:left="186"/>
            </w:pPr>
            <w:r>
              <w:rPr>
                <w:rStyle w:val="41"/>
              </w:rPr>
              <w:t>на спирт этиловый из всех видов сырья, за ис</w:t>
            </w:r>
            <w:r>
              <w:rPr>
                <w:rStyle w:val="41"/>
              </w:rPr>
              <w:softHyphen/>
              <w:t>ключением пищевого</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240" w:lineRule="auto"/>
              <w:jc w:val="center"/>
            </w:pPr>
            <w:r>
              <w:rPr>
                <w:rStyle w:val="41"/>
              </w:rPr>
              <w:t>100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p>
        </w:tc>
      </w:tr>
      <w:tr w:rsidR="009D20E4" w:rsidTr="00DC7D0C">
        <w:trPr>
          <w:trHeight w:val="359"/>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307" w:lineRule="exact"/>
              <w:ind w:left="186"/>
              <w:rPr>
                <w:rStyle w:val="41"/>
              </w:rPr>
            </w:pP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240" w:lineRule="auto"/>
              <w:jc w:val="center"/>
              <w:rPr>
                <w:rStyle w:val="41"/>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p>
        </w:tc>
      </w:tr>
      <w:tr w:rsidR="009D20E4" w:rsidTr="00DC7D0C">
        <w:trPr>
          <w:trHeight w:val="92"/>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307" w:lineRule="exact"/>
              <w:ind w:left="186"/>
              <w:rPr>
                <w:rStyle w:val="41"/>
              </w:rPr>
            </w:pPr>
            <w:r>
              <w:rPr>
                <w:rStyle w:val="41"/>
              </w:rPr>
              <w:t>на пиво</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240" w:lineRule="auto"/>
              <w:jc w:val="center"/>
              <w:rPr>
                <w:rStyle w:val="41"/>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r>
              <w:rPr>
                <w:rStyle w:val="41"/>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p>
        </w:tc>
      </w:tr>
      <w:tr w:rsidR="009D20E4" w:rsidTr="00DC7D0C">
        <w:trPr>
          <w:trHeight w:val="92"/>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307" w:lineRule="exact"/>
              <w:ind w:left="186"/>
              <w:rPr>
                <w:rStyle w:val="41"/>
              </w:rPr>
            </w:pPr>
            <w:r>
              <w:rPr>
                <w:rStyle w:val="41"/>
              </w:rPr>
              <w:t>на сидр, пуаре, медовуху</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pStyle w:val="28"/>
              <w:shd w:val="clear" w:color="auto" w:fill="auto"/>
              <w:spacing w:line="240" w:lineRule="auto"/>
              <w:jc w:val="center"/>
              <w:rPr>
                <w:rStyle w:val="41"/>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rStyle w:val="41"/>
              </w:rPr>
            </w:pPr>
            <w:r>
              <w:rPr>
                <w:rStyle w:val="41"/>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1B695D">
            <w:pPr>
              <w:pStyle w:val="28"/>
              <w:shd w:val="clear" w:color="auto" w:fill="auto"/>
              <w:spacing w:line="240" w:lineRule="auto"/>
              <w:ind w:left="186"/>
              <w:jc w:val="both"/>
            </w:pPr>
            <w:r>
              <w:rPr>
                <w:rStyle w:val="41"/>
              </w:rPr>
              <w:t>на спиртосодержащую продукцию</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1B695D">
            <w:pPr>
              <w:pStyle w:val="28"/>
              <w:shd w:val="clear" w:color="auto" w:fill="auto"/>
              <w:spacing w:line="240" w:lineRule="auto"/>
              <w:jc w:val="center"/>
            </w:pPr>
            <w:r>
              <w:rPr>
                <w:rStyle w:val="41"/>
              </w:rPr>
              <w:t>50</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1B695D">
            <w:pPr>
              <w:pStyle w:val="28"/>
              <w:shd w:val="clear" w:color="auto" w:fill="auto"/>
              <w:spacing w:line="240" w:lineRule="auto"/>
              <w:jc w:val="center"/>
            </w:pPr>
            <w:r>
              <w:rPr>
                <w:rStyle w:val="41"/>
              </w:rPr>
              <w:t>50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8F66FB">
            <w:pPr>
              <w:pStyle w:val="28"/>
              <w:shd w:val="clear" w:color="auto" w:fill="auto"/>
              <w:spacing w:line="240" w:lineRule="auto"/>
              <w:ind w:left="186"/>
              <w:jc w:val="both"/>
              <w:rPr>
                <w:rStyle w:val="41"/>
              </w:rPr>
            </w:pPr>
            <w:r>
              <w:rPr>
                <w:rStyle w:val="41"/>
              </w:rPr>
              <w:t>на автомобильный бензин, прямогонный бензин, дизельное топливо, моторные масла для дизельных и карбюраторных (ин</w:t>
            </w:r>
            <w:r>
              <w:rPr>
                <w:rStyle w:val="41"/>
              </w:rPr>
              <w:softHyphen/>
              <w:t>жекторных) двигателей</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1B695D">
            <w:pPr>
              <w:pStyle w:val="28"/>
              <w:shd w:val="clear" w:color="auto" w:fill="auto"/>
              <w:spacing w:line="240" w:lineRule="auto"/>
              <w:jc w:val="center"/>
              <w:rPr>
                <w:rStyle w:val="41"/>
              </w:rPr>
            </w:pP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1B695D">
            <w:pPr>
              <w:pStyle w:val="28"/>
              <w:shd w:val="clear" w:color="auto" w:fill="auto"/>
              <w:spacing w:line="240" w:lineRule="auto"/>
              <w:jc w:val="center"/>
            </w:pPr>
          </w:p>
          <w:p w:rsidR="009D20E4" w:rsidRDefault="009D20E4" w:rsidP="001B695D">
            <w:pPr>
              <w:pStyle w:val="28"/>
              <w:shd w:val="clear" w:color="auto" w:fill="auto"/>
              <w:spacing w:line="240" w:lineRule="auto"/>
              <w:jc w:val="center"/>
            </w:pPr>
          </w:p>
          <w:p w:rsidR="009D20E4" w:rsidRDefault="009D20E4" w:rsidP="001B695D">
            <w:pPr>
              <w:pStyle w:val="28"/>
              <w:shd w:val="clear" w:color="auto" w:fill="auto"/>
              <w:spacing w:line="240" w:lineRule="auto"/>
              <w:jc w:val="center"/>
              <w:rPr>
                <w:rStyle w:val="41"/>
              </w:rPr>
            </w:pPr>
            <w: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B695D">
            <w:pPr>
              <w:jc w:val="center"/>
              <w:rPr>
                <w:sz w:val="10"/>
                <w:szCs w:val="10"/>
              </w:rPr>
            </w:pPr>
            <w:r>
              <w:rPr>
                <w:rStyle w:val="53"/>
              </w:rPr>
              <w:t>передается не менее 10% обще</w:t>
            </w:r>
            <w:r>
              <w:rPr>
                <w:rStyle w:val="53"/>
              </w:rPr>
              <w:softHyphen/>
              <w:t>го объема дохо</w:t>
            </w:r>
            <w:r>
              <w:rPr>
                <w:rStyle w:val="53"/>
              </w:rPr>
              <w:softHyphen/>
              <w:t>дов по диффе</w:t>
            </w:r>
            <w:r>
              <w:rPr>
                <w:rStyle w:val="53"/>
              </w:rPr>
              <w:softHyphen/>
              <w:t xml:space="preserve">ренцированным нормативам </w:t>
            </w: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pStyle w:val="28"/>
              <w:shd w:val="clear" w:color="auto" w:fill="auto"/>
              <w:spacing w:line="307" w:lineRule="exact"/>
              <w:ind w:left="186"/>
            </w:pPr>
            <w:r>
              <w:rPr>
                <w:rStyle w:val="41"/>
              </w:rPr>
              <w:t>на алкогольную продукцию с объемной до</w:t>
            </w:r>
            <w:r>
              <w:rPr>
                <w:rStyle w:val="41"/>
              </w:rPr>
              <w:softHyphen/>
              <w:t>лей этилового спирта свыше 9 % (за исключением пива, вин, фруктовых вин, игристых вин (шампанских), винных напитков)</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pStyle w:val="28"/>
              <w:shd w:val="clear" w:color="auto" w:fill="auto"/>
              <w:spacing w:line="240" w:lineRule="auto"/>
              <w:jc w:val="center"/>
            </w:pPr>
            <w:r>
              <w:rPr>
                <w:rStyle w:val="41"/>
              </w:rPr>
              <w:t>60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pStyle w:val="28"/>
              <w:shd w:val="clear" w:color="auto" w:fill="auto"/>
              <w:spacing w:line="240" w:lineRule="auto"/>
              <w:jc w:val="center"/>
            </w:pPr>
            <w:r>
              <w:rPr>
                <w:rStyle w:val="41"/>
              </w:rPr>
              <w:t>40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pStyle w:val="28"/>
              <w:shd w:val="clear" w:color="auto" w:fill="auto"/>
              <w:spacing w:line="307" w:lineRule="exact"/>
              <w:ind w:left="186"/>
            </w:pPr>
            <w:r>
              <w:rPr>
                <w:rStyle w:val="41"/>
              </w:rPr>
              <w:t>на алкогольную продукцию с объемной до</w:t>
            </w:r>
            <w:r>
              <w:rPr>
                <w:rStyle w:val="41"/>
              </w:rPr>
              <w:softHyphen/>
              <w:t>лей этилового спирта свыше 9 %, включающую пиво, вина, фруктовые вина, игристые вина (шампанское), винные напитки</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pStyle w:val="28"/>
              <w:shd w:val="clear" w:color="auto" w:fill="auto"/>
              <w:spacing w:line="240" w:lineRule="auto"/>
              <w:jc w:val="center"/>
            </w:pPr>
            <w:r>
              <w:rPr>
                <w:rStyle w:val="41"/>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pStyle w:val="28"/>
              <w:shd w:val="clear" w:color="auto" w:fill="auto"/>
              <w:spacing w:line="302" w:lineRule="exact"/>
              <w:ind w:left="186"/>
            </w:pPr>
            <w:r>
              <w:rPr>
                <w:rStyle w:val="41"/>
              </w:rPr>
              <w:t>на алкогольную продукцию с объемной до</w:t>
            </w:r>
            <w:r>
              <w:rPr>
                <w:rStyle w:val="41"/>
              </w:rPr>
              <w:softHyphen/>
              <w:t>лей этилового спирта до 9 % включительно</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pStyle w:val="28"/>
              <w:shd w:val="clear" w:color="auto" w:fill="auto"/>
              <w:spacing w:line="240" w:lineRule="auto"/>
              <w:jc w:val="center"/>
            </w:pPr>
            <w:r>
              <w:rPr>
                <w:rStyle w:val="41"/>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8F66FB">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664327">
            <w:pPr>
              <w:pStyle w:val="28"/>
              <w:shd w:val="clear" w:color="auto" w:fill="auto"/>
              <w:spacing w:line="240" w:lineRule="auto"/>
              <w:ind w:left="186"/>
            </w:pPr>
            <w:r>
              <w:rPr>
                <w:rStyle w:val="41"/>
              </w:rPr>
              <w:t>на табачную продукцию</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664327">
            <w:pPr>
              <w:pStyle w:val="28"/>
              <w:shd w:val="clear" w:color="auto" w:fill="auto"/>
              <w:spacing w:line="240" w:lineRule="auto"/>
              <w:jc w:val="center"/>
            </w:pPr>
            <w:r>
              <w:rPr>
                <w:rStyle w:val="41"/>
              </w:rPr>
              <w:t>100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664327">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664327">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664327">
            <w:pPr>
              <w:pStyle w:val="28"/>
              <w:shd w:val="clear" w:color="auto" w:fill="auto"/>
              <w:spacing w:line="307" w:lineRule="exact"/>
              <w:ind w:left="186"/>
            </w:pPr>
            <w:r>
              <w:rPr>
                <w:rStyle w:val="41"/>
              </w:rPr>
              <w:t>6. Налог на добычу общераспространенных полезных ископаемых</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664327">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664327">
            <w:pPr>
              <w:pStyle w:val="28"/>
              <w:shd w:val="clear" w:color="auto" w:fill="auto"/>
              <w:spacing w:line="240" w:lineRule="auto"/>
              <w:jc w:val="center"/>
            </w:pPr>
            <w:r>
              <w:rPr>
                <w:rStyle w:val="41"/>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664327">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ind w:left="120"/>
            </w:pPr>
            <w:r>
              <w:rPr>
                <w:rStyle w:val="54"/>
              </w:rPr>
              <w:t>7. Налог на добычу полезных ископаемых (за исключением полезных ископаемых в виде углеводородного сырья, природных алмазов и общераспространенных полезных ископаемых)</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jc w:val="center"/>
            </w:pPr>
            <w:r>
              <w:rPr>
                <w:rStyle w:val="54"/>
              </w:rPr>
              <w:t>40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jc w:val="center"/>
            </w:pPr>
            <w:r>
              <w:rPr>
                <w:rStyle w:val="54"/>
              </w:rPr>
              <w:t>60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ind w:left="-119"/>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ind w:left="120"/>
            </w:pPr>
            <w:r>
              <w:rPr>
                <w:rStyle w:val="54"/>
              </w:rPr>
              <w:t>8. Сбор за пользование объектами водных биологических ресурсов</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jc w:val="center"/>
            </w:pPr>
            <w:r>
              <w:rPr>
                <w:rStyle w:val="54"/>
              </w:rPr>
              <w:t>20</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jc w:val="center"/>
            </w:pPr>
            <w:r>
              <w:rPr>
                <w:rStyle w:val="54"/>
              </w:rPr>
              <w:t>80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ind w:left="120"/>
            </w:pPr>
            <w:r>
              <w:rPr>
                <w:rStyle w:val="54"/>
              </w:rPr>
              <w:t>9. Сбор за пользование объектами животно</w:t>
            </w:r>
            <w:r>
              <w:rPr>
                <w:rStyle w:val="54"/>
              </w:rPr>
              <w:softHyphen/>
              <w:t>го мира</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jc w:val="center"/>
            </w:pPr>
            <w:r>
              <w:rPr>
                <w:rStyle w:val="54"/>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317" w:lineRule="exact"/>
              <w:ind w:left="120"/>
            </w:pPr>
            <w:r>
              <w:rPr>
                <w:rStyle w:val="54"/>
              </w:rPr>
              <w:t>10. Налог, взимаемый в связи с применени</w:t>
            </w:r>
            <w:r>
              <w:rPr>
                <w:rStyle w:val="54"/>
              </w:rPr>
              <w:softHyphen/>
              <w:t>ем упрощенной системы налогообложения</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jc w:val="center"/>
            </w:pPr>
            <w:r>
              <w:rPr>
                <w:rStyle w:val="54"/>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240" w:lineRule="auto"/>
              <w:ind w:left="120"/>
            </w:pPr>
            <w:r>
              <w:rPr>
                <w:rStyle w:val="54"/>
              </w:rPr>
              <w:t>11. Единый сельскохозяйственный налог</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ind w:left="62"/>
              <w:jc w:val="center"/>
            </w:pPr>
            <w:r>
              <w:rPr>
                <w:rStyle w:val="54"/>
              </w:rPr>
              <w:t>100</w:t>
            </w:r>
          </w:p>
        </w:tc>
      </w:tr>
      <w:tr w:rsidR="009D20E4" w:rsidTr="002A02C1">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240" w:lineRule="auto"/>
              <w:ind w:left="120"/>
            </w:pPr>
            <w:r>
              <w:rPr>
                <w:rStyle w:val="54"/>
              </w:rPr>
              <w:t>12. Государственная пошлина</w:t>
            </w:r>
          </w:p>
        </w:tc>
        <w:tc>
          <w:tcPr>
            <w:tcW w:w="4845" w:type="dxa"/>
            <w:gridSpan w:val="3"/>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307" w:lineRule="exact"/>
              <w:jc w:val="center"/>
            </w:pPr>
            <w:r>
              <w:rPr>
                <w:rStyle w:val="54"/>
              </w:rPr>
              <w:t>подлежит зачислению по месту государственной регистрации, совершения юридически значи</w:t>
            </w:r>
            <w:r>
              <w:rPr>
                <w:rStyle w:val="54"/>
              </w:rPr>
              <w:softHyphen/>
              <w:t>мых действий или выдачи документов</w:t>
            </w: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240" w:lineRule="auto"/>
              <w:ind w:left="120"/>
            </w:pPr>
            <w:r>
              <w:rPr>
                <w:rStyle w:val="54"/>
              </w:rPr>
              <w:t>13. Налог на имущество организаций</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ind w:left="680" w:hanging="680"/>
              <w:jc w:val="center"/>
            </w:pPr>
            <w:r>
              <w:rPr>
                <w:rStyle w:val="54"/>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240" w:lineRule="auto"/>
              <w:ind w:left="120"/>
            </w:pPr>
            <w:r>
              <w:rPr>
                <w:rStyle w:val="54"/>
              </w:rPr>
              <w:t>14. Налог на игорный бизнес</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ind w:left="680" w:hanging="680"/>
              <w:jc w:val="center"/>
            </w:pPr>
            <w:r>
              <w:rPr>
                <w:rStyle w:val="54"/>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240" w:lineRule="auto"/>
              <w:ind w:left="120"/>
            </w:pPr>
            <w:r>
              <w:rPr>
                <w:rStyle w:val="54"/>
              </w:rPr>
              <w:t>15. Транспортный налог</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ind w:left="680" w:hanging="680"/>
              <w:jc w:val="center"/>
            </w:pPr>
            <w:r>
              <w:rPr>
                <w:rStyle w:val="54"/>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DC7D0C">
            <w:pPr>
              <w:pStyle w:val="28"/>
              <w:shd w:val="clear" w:color="auto" w:fill="auto"/>
              <w:spacing w:line="240" w:lineRule="auto"/>
              <w:ind w:left="120"/>
            </w:pPr>
            <w:r>
              <w:rPr>
                <w:rStyle w:val="54"/>
              </w:rPr>
              <w:t>16. Земельный налог</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C7D0C">
            <w:pPr>
              <w:pStyle w:val="28"/>
              <w:shd w:val="clear" w:color="auto" w:fill="auto"/>
              <w:spacing w:line="240" w:lineRule="auto"/>
              <w:ind w:left="62"/>
              <w:jc w:val="center"/>
            </w:pPr>
            <w:r>
              <w:rPr>
                <w:rStyle w:val="54"/>
              </w:rPr>
              <w:t>100</w:t>
            </w: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5765EF">
            <w:pPr>
              <w:pStyle w:val="28"/>
              <w:shd w:val="clear" w:color="auto" w:fill="auto"/>
              <w:spacing w:line="240" w:lineRule="auto"/>
              <w:ind w:left="120"/>
            </w:pPr>
            <w:r>
              <w:rPr>
                <w:rStyle w:val="54"/>
              </w:rPr>
              <w:t>17. Налог на имущество физических лиц</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pStyle w:val="28"/>
              <w:shd w:val="clear" w:color="auto" w:fill="auto"/>
              <w:spacing w:line="240" w:lineRule="auto"/>
              <w:ind w:left="62"/>
              <w:jc w:val="center"/>
            </w:pPr>
            <w:r>
              <w:rPr>
                <w:rStyle w:val="54"/>
              </w:rPr>
              <w:t>100</w:t>
            </w: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5765EF">
            <w:pPr>
              <w:pStyle w:val="28"/>
              <w:shd w:val="clear" w:color="auto" w:fill="auto"/>
              <w:spacing w:line="307" w:lineRule="exact"/>
              <w:ind w:left="120"/>
            </w:pPr>
            <w:r>
              <w:rPr>
                <w:rStyle w:val="54"/>
              </w:rPr>
              <w:t>18. Налог, взимаемый в связи с применени</w:t>
            </w:r>
            <w:r>
              <w:rPr>
                <w:rStyle w:val="54"/>
              </w:rPr>
              <w:softHyphen/>
              <w:t>ем патентной системы налогообложения</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ind w:hanging="49"/>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pStyle w:val="28"/>
              <w:shd w:val="clear" w:color="auto" w:fill="auto"/>
              <w:spacing w:line="240" w:lineRule="auto"/>
              <w:ind w:left="62"/>
              <w:jc w:val="center"/>
            </w:pPr>
            <w:r>
              <w:rPr>
                <w:rStyle w:val="54"/>
              </w:rPr>
              <w:t>100</w:t>
            </w: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5765EF">
            <w:pPr>
              <w:pStyle w:val="28"/>
              <w:shd w:val="clear" w:color="auto" w:fill="auto"/>
              <w:ind w:left="120"/>
            </w:pPr>
            <w:r>
              <w:rPr>
                <w:rStyle w:val="54"/>
              </w:rPr>
              <w:t>19. Единый налог на вменённый доход для отдельных видов деятельности</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jc w:val="center"/>
              <w:rPr>
                <w:sz w:val="10"/>
                <w:szCs w:val="10"/>
              </w:rPr>
            </w:pP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pStyle w:val="28"/>
              <w:shd w:val="clear" w:color="auto" w:fill="auto"/>
              <w:spacing w:line="240" w:lineRule="auto"/>
              <w:ind w:left="62"/>
              <w:jc w:val="center"/>
            </w:pPr>
            <w:r>
              <w:rPr>
                <w:rStyle w:val="54"/>
              </w:rPr>
              <w:t>100</w:t>
            </w: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5765EF">
            <w:pPr>
              <w:pStyle w:val="28"/>
              <w:shd w:val="clear" w:color="auto" w:fill="auto"/>
              <w:spacing w:line="307" w:lineRule="exact"/>
              <w:ind w:left="120"/>
              <w:rPr>
                <w:rStyle w:val="54"/>
              </w:rPr>
            </w:pPr>
            <w:r>
              <w:rPr>
                <w:rStyle w:val="54"/>
              </w:rPr>
              <w:t>20. Плата за использование лесов, расположенных на землях лесного фонда и находящихся в собственности субъекта</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ind w:hanging="49"/>
              <w:jc w:val="center"/>
              <w:rPr>
                <w:sz w:val="10"/>
                <w:szCs w:val="10"/>
              </w:rPr>
            </w:pPr>
            <w:r>
              <w:rPr>
                <w:rStyle w:val="54"/>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pStyle w:val="28"/>
              <w:shd w:val="clear" w:color="auto" w:fill="auto"/>
              <w:spacing w:line="240" w:lineRule="auto"/>
              <w:ind w:left="62"/>
              <w:jc w:val="center"/>
              <w:rPr>
                <w:rStyle w:val="54"/>
              </w:rPr>
            </w:pPr>
          </w:p>
        </w:tc>
      </w:tr>
      <w:tr w:rsidR="009D20E4" w:rsidTr="00DC7D0C">
        <w:trPr>
          <w:trHeight w:val="160"/>
          <w:jc w:val="center"/>
        </w:trPr>
        <w:tc>
          <w:tcPr>
            <w:tcW w:w="4538"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5765EF">
            <w:pPr>
              <w:pStyle w:val="28"/>
              <w:shd w:val="clear" w:color="auto" w:fill="auto"/>
              <w:spacing w:line="307" w:lineRule="exact"/>
              <w:ind w:left="120"/>
              <w:rPr>
                <w:rStyle w:val="54"/>
              </w:rPr>
            </w:pPr>
            <w:r>
              <w:rPr>
                <w:rStyle w:val="54"/>
              </w:rPr>
              <w:t>21. Денежные взыскания (штрафы) за правонарушения в области дорожного движения</w:t>
            </w:r>
          </w:p>
        </w:tc>
        <w:tc>
          <w:tcPr>
            <w:tcW w:w="18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jc w:val="center"/>
              <w:rPr>
                <w:sz w:val="10"/>
                <w:szCs w:val="10"/>
              </w:rPr>
            </w:pP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ind w:hanging="49"/>
              <w:jc w:val="center"/>
              <w:rPr>
                <w:sz w:val="10"/>
                <w:szCs w:val="10"/>
              </w:rPr>
            </w:pPr>
            <w:r>
              <w:rPr>
                <w:rStyle w:val="54"/>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765EF">
            <w:pPr>
              <w:pStyle w:val="28"/>
              <w:shd w:val="clear" w:color="auto" w:fill="auto"/>
              <w:spacing w:line="240" w:lineRule="auto"/>
              <w:ind w:left="62"/>
              <w:jc w:val="center"/>
              <w:rPr>
                <w:rStyle w:val="54"/>
              </w:rPr>
            </w:pPr>
          </w:p>
        </w:tc>
      </w:tr>
    </w:tbl>
    <w:p w:rsidR="009D20E4" w:rsidRDefault="009D20E4">
      <w:pPr>
        <w:rPr>
          <w:sz w:val="2"/>
          <w:szCs w:val="2"/>
        </w:rPr>
      </w:pPr>
      <w:bookmarkStart w:id="4" w:name="_GoBack"/>
      <w:bookmarkEnd w:id="4"/>
    </w:p>
    <w:p w:rsidR="009D20E4" w:rsidRPr="00FF3E5C" w:rsidRDefault="009D20E4" w:rsidP="00FF3E5C">
      <w:pPr>
        <w:rPr>
          <w:sz w:val="2"/>
          <w:szCs w:val="2"/>
        </w:rPr>
      </w:pPr>
    </w:p>
    <w:p w:rsidR="009D20E4" w:rsidRDefault="009D20E4">
      <w:pPr>
        <w:rPr>
          <w:sz w:val="2"/>
          <w:szCs w:val="2"/>
        </w:rPr>
      </w:pPr>
    </w:p>
    <w:p w:rsidR="009D20E4" w:rsidRDefault="009D20E4">
      <w:pPr>
        <w:rPr>
          <w:sz w:val="2"/>
          <w:szCs w:val="2"/>
        </w:rPr>
      </w:pPr>
    </w:p>
    <w:p w:rsidR="009D20E4" w:rsidRDefault="009D20E4" w:rsidP="00D67C43">
      <w:pPr>
        <w:pStyle w:val="21"/>
        <w:shd w:val="clear" w:color="auto" w:fill="auto"/>
        <w:spacing w:before="254" w:line="360" w:lineRule="exact"/>
        <w:ind w:right="120" w:firstLine="724"/>
        <w:jc w:val="both"/>
      </w:pPr>
      <w:r>
        <w:rPr>
          <w:rStyle w:val="297"/>
        </w:rPr>
        <w:t>Аналогично доходам за различными уровнями бюджетной системы за</w:t>
      </w:r>
      <w:r>
        <w:rPr>
          <w:rStyle w:val="297"/>
        </w:rPr>
        <w:softHyphen/>
        <w:t>креплены полномочия, которые должны исполняться за счёт соответствующих бюджетов (таблица 2).</w:t>
      </w:r>
    </w:p>
    <w:p w:rsidR="009D20E4" w:rsidRDefault="009D20E4" w:rsidP="00B906C9">
      <w:pPr>
        <w:pStyle w:val="21"/>
        <w:shd w:val="clear" w:color="auto" w:fill="auto"/>
        <w:spacing w:line="360" w:lineRule="exact"/>
        <w:ind w:firstLine="0"/>
        <w:jc w:val="right"/>
      </w:pPr>
      <w:r>
        <w:rPr>
          <w:rStyle w:val="297"/>
        </w:rPr>
        <w:t>Таблица 2</w:t>
      </w:r>
    </w:p>
    <w:p w:rsidR="009D20E4" w:rsidRDefault="009D20E4">
      <w:pPr>
        <w:pStyle w:val="21"/>
        <w:shd w:val="clear" w:color="auto" w:fill="auto"/>
        <w:spacing w:after="48" w:line="360" w:lineRule="exact"/>
        <w:ind w:left="260" w:firstLine="680"/>
        <w:jc w:val="both"/>
      </w:pPr>
      <w:r>
        <w:rPr>
          <w:rStyle w:val="297"/>
        </w:rPr>
        <w:t>Закрепление расходных полномочий за уровнями бюджетной системы</w:t>
      </w:r>
    </w:p>
    <w:tbl>
      <w:tblPr>
        <w:tblW w:w="9462" w:type="dxa"/>
        <w:tblLayout w:type="fixed"/>
        <w:tblCellMar>
          <w:left w:w="10" w:type="dxa"/>
          <w:right w:w="10" w:type="dxa"/>
        </w:tblCellMar>
        <w:tblLook w:val="00A0"/>
      </w:tblPr>
      <w:tblGrid>
        <w:gridCol w:w="4716"/>
        <w:gridCol w:w="1629"/>
        <w:gridCol w:w="1810"/>
        <w:gridCol w:w="1307"/>
      </w:tblGrid>
      <w:tr w:rsidR="009D20E4" w:rsidTr="00E120DD">
        <w:trPr>
          <w:trHeight w:val="326"/>
        </w:trPr>
        <w:tc>
          <w:tcPr>
            <w:tcW w:w="4716" w:type="dxa"/>
            <w:vMerge w:val="restart"/>
            <w:tcBorders>
              <w:top w:val="single" w:sz="4" w:space="0" w:color="auto"/>
              <w:left w:val="single" w:sz="4" w:space="0" w:color="auto"/>
              <w:right w:val="single" w:sz="4" w:space="0" w:color="auto"/>
            </w:tcBorders>
            <w:shd w:val="clear" w:color="auto" w:fill="FFFFFF"/>
            <w:vAlign w:val="center"/>
          </w:tcPr>
          <w:p w:rsidR="009D20E4" w:rsidRDefault="009D20E4" w:rsidP="00E120DD">
            <w:pPr>
              <w:pStyle w:val="28"/>
              <w:shd w:val="clear" w:color="auto" w:fill="auto"/>
              <w:spacing w:line="240" w:lineRule="auto"/>
              <w:jc w:val="center"/>
            </w:pPr>
            <w:r>
              <w:rPr>
                <w:rStyle w:val="62"/>
              </w:rPr>
              <w:t>Расходное полномочие</w:t>
            </w:r>
          </w:p>
        </w:tc>
        <w:tc>
          <w:tcPr>
            <w:tcW w:w="474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E120DD">
            <w:pPr>
              <w:pStyle w:val="28"/>
              <w:shd w:val="clear" w:color="auto" w:fill="auto"/>
              <w:spacing w:line="240" w:lineRule="auto"/>
              <w:ind w:left="-10"/>
              <w:jc w:val="center"/>
            </w:pPr>
            <w:r>
              <w:rPr>
                <w:rStyle w:val="62"/>
              </w:rPr>
              <w:t>Уровень бюджетной системы</w:t>
            </w:r>
          </w:p>
        </w:tc>
      </w:tr>
      <w:tr w:rsidR="009D20E4" w:rsidTr="00E120DD">
        <w:trPr>
          <w:trHeight w:val="485"/>
        </w:trPr>
        <w:tc>
          <w:tcPr>
            <w:tcW w:w="4716" w:type="dxa"/>
            <w:vMerge/>
            <w:tcBorders>
              <w:left w:val="single" w:sz="4" w:space="0" w:color="auto"/>
              <w:bottom w:val="single" w:sz="4" w:space="0" w:color="auto"/>
              <w:right w:val="single" w:sz="4" w:space="0" w:color="auto"/>
            </w:tcBorders>
            <w:shd w:val="clear" w:color="auto" w:fill="FFFFFF"/>
          </w:tcPr>
          <w:p w:rsidR="009D20E4" w:rsidRDefault="009D20E4" w:rsidP="00E120DD"/>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E120DD">
            <w:pPr>
              <w:pStyle w:val="28"/>
              <w:shd w:val="clear" w:color="auto" w:fill="auto"/>
              <w:spacing w:line="240" w:lineRule="auto"/>
              <w:ind w:left="-10"/>
              <w:jc w:val="center"/>
            </w:pPr>
            <w:r>
              <w:rPr>
                <w:rStyle w:val="62"/>
              </w:rPr>
              <w:t>Федеральный</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E120DD">
            <w:pPr>
              <w:pStyle w:val="28"/>
              <w:shd w:val="clear" w:color="auto" w:fill="auto"/>
              <w:spacing w:line="240" w:lineRule="auto"/>
              <w:jc w:val="center"/>
            </w:pPr>
            <w:r>
              <w:rPr>
                <w:rStyle w:val="62"/>
              </w:rPr>
              <w:t>региональный</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E120DD">
            <w:pPr>
              <w:pStyle w:val="28"/>
              <w:shd w:val="clear" w:color="auto" w:fill="auto"/>
              <w:spacing w:line="240" w:lineRule="auto"/>
              <w:jc w:val="center"/>
            </w:pPr>
            <w:r>
              <w:rPr>
                <w:rStyle w:val="62"/>
              </w:rPr>
              <w:t>местный</w:t>
            </w:r>
          </w:p>
        </w:tc>
      </w:tr>
      <w:tr w:rsidR="009D20E4" w:rsidTr="00E120DD">
        <w:trPr>
          <w:trHeight w:val="485"/>
        </w:trPr>
        <w:tc>
          <w:tcPr>
            <w:tcW w:w="4716" w:type="dxa"/>
            <w:tcBorders>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302" w:lineRule="exact"/>
            </w:pPr>
            <w:r>
              <w:rPr>
                <w:rStyle w:val="54"/>
              </w:rPr>
              <w:t>Национальная оборона, мобилизационная подготовка экономики</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Pr="000200F1" w:rsidRDefault="009D20E4" w:rsidP="00E120DD">
            <w:pPr>
              <w:rPr>
                <w:color w:val="auto"/>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Pr="000200F1" w:rsidRDefault="009D20E4" w:rsidP="00E120DD">
            <w:pPr>
              <w:rPr>
                <w:color w:val="auto"/>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1406"/>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510"/>
              <w:shd w:val="clear" w:color="auto" w:fill="auto"/>
              <w:spacing w:line="274" w:lineRule="exact"/>
              <w:jc w:val="left"/>
            </w:pPr>
            <w:r>
              <w:rPr>
                <w:rStyle w:val="511pt"/>
              </w:rPr>
              <w:t>Национальная безопасность и правоохра</w:t>
            </w:r>
            <w:r>
              <w:rPr>
                <w:rStyle w:val="511pt"/>
              </w:rPr>
              <w:softHyphen/>
              <w:t>нительная деятельность</w:t>
            </w:r>
            <w:r>
              <w:rPr>
                <w:rStyle w:val="530"/>
              </w:rPr>
              <w:t xml:space="preserve"> (органы прокуратуры и следствия, органы внутренних дел, органы юстиции, внутренние войска, система исполнения наказаний, органы пограничной службы и пр.)</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991"/>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pPr>
            <w:r>
              <w:rPr>
                <w:rStyle w:val="62"/>
              </w:rPr>
              <w:t>Защита населения и территории от чрезвы</w:t>
            </w:r>
            <w:r>
              <w:rPr>
                <w:rStyle w:val="62"/>
              </w:rPr>
              <w:softHyphen/>
              <w:t>чайных ситуаций природного и техноген</w:t>
            </w:r>
            <w:r>
              <w:rPr>
                <w:rStyle w:val="62"/>
              </w:rPr>
              <w:softHyphen/>
              <w:t>ного характера, гражданская оборона, по</w:t>
            </w:r>
            <w:r>
              <w:rPr>
                <w:rStyle w:val="62"/>
              </w:rPr>
              <w:softHyphen/>
              <w:t>жарная безопасность</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629"/>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307" w:lineRule="exact"/>
            </w:pPr>
            <w:r>
              <w:rPr>
                <w:rStyle w:val="62"/>
              </w:rPr>
              <w:t>Охрана окружающей среды, экологическая безопасность</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259"/>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Поддержка сельского хозяйства</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941"/>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pPr>
            <w:r>
              <w:rPr>
                <w:rStyle w:val="62"/>
              </w:rPr>
              <w:t>Дорожная деятельность (в отношении дорог соответствующего значения: федерального, регионального, местного)</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1925"/>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510"/>
              <w:shd w:val="clear" w:color="auto" w:fill="auto"/>
              <w:spacing w:line="269" w:lineRule="exact"/>
              <w:jc w:val="left"/>
            </w:pPr>
            <w:r>
              <w:rPr>
                <w:rStyle w:val="511pt"/>
              </w:rPr>
              <w:t>Создание социально благоприятной среды, благоустройство</w:t>
            </w:r>
            <w:r>
              <w:rPr>
                <w:rStyle w:val="530"/>
              </w:rPr>
              <w:t xml:space="preserve"> (тепло-, газо- и водоснабжение, водоотведение, снабжение населения топливом, со</w:t>
            </w:r>
            <w:r>
              <w:rPr>
                <w:rStyle w:val="530"/>
              </w:rPr>
              <w:softHyphen/>
              <w:t>здание парковок, озеленение, освещение, организа</w:t>
            </w:r>
            <w:r>
              <w:rPr>
                <w:rStyle w:val="530"/>
              </w:rPr>
              <w:softHyphen/>
              <w:t>ция сбора и вывоза бытовых отходов и мусора, со</w:t>
            </w:r>
            <w:r>
              <w:rPr>
                <w:rStyle w:val="530"/>
              </w:rPr>
              <w:softHyphen/>
              <w:t>держание пляжей, организация ритуальных услуг и содержание мест захоронения)</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941"/>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307" w:lineRule="exact"/>
            </w:pPr>
            <w:r>
              <w:rPr>
                <w:rStyle w:val="62"/>
              </w:rPr>
              <w:t>Градостроительная деятельность, террито</w:t>
            </w:r>
            <w:r>
              <w:rPr>
                <w:rStyle w:val="62"/>
              </w:rPr>
              <w:softHyphen/>
              <w:t>риальное планирование, контроль за доле</w:t>
            </w:r>
            <w:r>
              <w:rPr>
                <w:rStyle w:val="62"/>
              </w:rPr>
              <w:softHyphen/>
              <w:t>вым строительством</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629"/>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pPr>
            <w:r>
              <w:rPr>
                <w:rStyle w:val="62"/>
              </w:rPr>
              <w:t>Организация транспортного обслуживания населения</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206"/>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Оказание социальной помощи населению</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482"/>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pPr>
            <w:r>
              <w:rPr>
                <w:rStyle w:val="62"/>
              </w:rPr>
              <w:t>Оказание гражданам бесплатной медицин</w:t>
            </w:r>
            <w:r>
              <w:rPr>
                <w:rStyle w:val="62"/>
              </w:rPr>
              <w:softHyphen/>
              <w:t>ской помощи</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322"/>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Культура</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326"/>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Дошкольное образование</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326"/>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Общее образование</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322"/>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Профессиональное образование</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634"/>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302" w:lineRule="exact"/>
            </w:pPr>
            <w:r>
              <w:rPr>
                <w:rStyle w:val="62"/>
              </w:rPr>
              <w:t>Профессиональная подготовка, переподго</w:t>
            </w:r>
            <w:r>
              <w:rPr>
                <w:rStyle w:val="62"/>
              </w:rPr>
              <w:softHyphen/>
              <w:t>товка и повышение квалификации</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629"/>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pPr>
            <w:r>
              <w:rPr>
                <w:rStyle w:val="62"/>
              </w:rPr>
              <w:t>Высшее и послевузовское профессиональ</w:t>
            </w:r>
            <w:r>
              <w:rPr>
                <w:rStyle w:val="62"/>
              </w:rPr>
              <w:softHyphen/>
              <w:t>ное образование</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326"/>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Пенсионное обеспечение</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rPr>
                <w:sz w:val="10"/>
                <w:szCs w:val="10"/>
              </w:rPr>
            </w:pPr>
          </w:p>
        </w:tc>
      </w:tr>
      <w:tr w:rsidR="009D20E4" w:rsidTr="00E120DD">
        <w:trPr>
          <w:trHeight w:val="326"/>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Физическая культура и спорт</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r w:rsidR="009D20E4" w:rsidTr="00E120DD">
        <w:trPr>
          <w:trHeight w:val="336"/>
        </w:trPr>
        <w:tc>
          <w:tcPr>
            <w:tcW w:w="471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E120DD">
            <w:pPr>
              <w:pStyle w:val="28"/>
              <w:shd w:val="clear" w:color="auto" w:fill="auto"/>
              <w:spacing w:line="240" w:lineRule="auto"/>
            </w:pPr>
            <w:r>
              <w:rPr>
                <w:rStyle w:val="62"/>
              </w:rPr>
              <w:t>Периодическая печать и издательства</w:t>
            </w:r>
          </w:p>
        </w:tc>
        <w:tc>
          <w:tcPr>
            <w:tcW w:w="1629"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c>
          <w:tcPr>
            <w:tcW w:w="1307"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120DD">
            <w:pPr>
              <w:rPr>
                <w:sz w:val="10"/>
                <w:szCs w:val="10"/>
              </w:rPr>
            </w:pPr>
          </w:p>
        </w:tc>
      </w:tr>
    </w:tbl>
    <w:p w:rsidR="009D20E4" w:rsidRDefault="009D20E4">
      <w:pPr>
        <w:rPr>
          <w:sz w:val="2"/>
          <w:szCs w:val="2"/>
        </w:rPr>
      </w:pPr>
    </w:p>
    <w:p w:rsidR="009D20E4" w:rsidRDefault="009D20E4" w:rsidP="000200F1">
      <w:pPr>
        <w:pStyle w:val="51"/>
        <w:keepNext/>
        <w:keepLines/>
        <w:shd w:val="clear" w:color="auto" w:fill="auto"/>
        <w:spacing w:after="112" w:line="410" w:lineRule="exact"/>
        <w:rPr>
          <w:rStyle w:val="58"/>
          <w:b/>
        </w:rPr>
      </w:pPr>
      <w:bookmarkStart w:id="5" w:name="bookmark4"/>
    </w:p>
    <w:p w:rsidR="009D20E4" w:rsidRPr="000200F1" w:rsidRDefault="009D20E4" w:rsidP="000200F1">
      <w:pPr>
        <w:pStyle w:val="51"/>
        <w:keepNext/>
        <w:keepLines/>
        <w:shd w:val="clear" w:color="auto" w:fill="auto"/>
        <w:spacing w:after="112" w:line="410" w:lineRule="exact"/>
        <w:rPr>
          <w:b/>
        </w:rPr>
      </w:pPr>
      <w:r>
        <w:rPr>
          <w:rStyle w:val="58"/>
          <w:b/>
        </w:rPr>
        <w:t>3</w:t>
      </w:r>
      <w:r w:rsidRPr="000200F1">
        <w:rPr>
          <w:rStyle w:val="58"/>
          <w:b/>
        </w:rPr>
        <w:t>. Как читать бюджет?</w:t>
      </w:r>
      <w:bookmarkEnd w:id="5"/>
    </w:p>
    <w:p w:rsidR="009D20E4" w:rsidRDefault="009D20E4">
      <w:pPr>
        <w:pStyle w:val="21"/>
        <w:shd w:val="clear" w:color="auto" w:fill="auto"/>
        <w:spacing w:line="360" w:lineRule="exact"/>
        <w:ind w:left="20" w:right="20" w:firstLine="700"/>
        <w:jc w:val="both"/>
      </w:pPr>
      <w:r>
        <w:rPr>
          <w:rStyle w:val="296"/>
        </w:rPr>
        <w:t>Бюджет Рогнединского района (районный бюджет) состоит из текста решения о бюджете, и приложений к решению.</w:t>
      </w:r>
    </w:p>
    <w:p w:rsidR="009D20E4" w:rsidRDefault="009D20E4">
      <w:pPr>
        <w:pStyle w:val="21"/>
        <w:shd w:val="clear" w:color="auto" w:fill="auto"/>
        <w:spacing w:line="360" w:lineRule="exact"/>
        <w:ind w:left="20" w:firstLine="700"/>
        <w:jc w:val="both"/>
      </w:pPr>
      <w:r>
        <w:rPr>
          <w:rStyle w:val="296"/>
        </w:rPr>
        <w:t>В тексте решения о бюджете устанавливаются:</w:t>
      </w:r>
    </w:p>
    <w:p w:rsidR="009D20E4" w:rsidRDefault="009D20E4">
      <w:pPr>
        <w:pStyle w:val="21"/>
        <w:shd w:val="clear" w:color="auto" w:fill="auto"/>
        <w:spacing w:line="360" w:lineRule="exact"/>
        <w:ind w:left="20" w:right="20" w:firstLine="700"/>
        <w:jc w:val="both"/>
      </w:pPr>
      <w:r>
        <w:rPr>
          <w:rStyle w:val="296"/>
        </w:rPr>
        <w:t>основные характеристики районного бюджета: доходы, расходы, дефи</w:t>
      </w:r>
      <w:r>
        <w:rPr>
          <w:rStyle w:val="296"/>
        </w:rPr>
        <w:softHyphen/>
        <w:t>цит / профицит бюджета, а также верхний предел муниципального внутренне</w:t>
      </w:r>
      <w:r>
        <w:rPr>
          <w:rStyle w:val="296"/>
        </w:rPr>
        <w:softHyphen/>
        <w:t>го долга Рогнединского района (пункт 1);</w:t>
      </w:r>
    </w:p>
    <w:p w:rsidR="009D20E4" w:rsidRDefault="009D20E4">
      <w:pPr>
        <w:pStyle w:val="21"/>
        <w:shd w:val="clear" w:color="auto" w:fill="auto"/>
        <w:spacing w:line="360" w:lineRule="exact"/>
        <w:ind w:left="20" w:right="20" w:firstLine="700"/>
        <w:jc w:val="both"/>
      </w:pPr>
      <w:r>
        <w:rPr>
          <w:rStyle w:val="296"/>
        </w:rPr>
        <w:t>нормативы распределения доходов между бюджетами бюджетной систе</w:t>
      </w:r>
      <w:r>
        <w:rPr>
          <w:rStyle w:val="296"/>
        </w:rPr>
        <w:softHyphen/>
        <w:t>мы (пункт 2);</w:t>
      </w:r>
    </w:p>
    <w:p w:rsidR="009D20E4" w:rsidRDefault="009D20E4">
      <w:pPr>
        <w:pStyle w:val="21"/>
        <w:shd w:val="clear" w:color="auto" w:fill="auto"/>
        <w:spacing w:line="360" w:lineRule="exact"/>
        <w:ind w:left="20" w:right="20" w:firstLine="700"/>
        <w:jc w:val="both"/>
      </w:pPr>
      <w:r>
        <w:rPr>
          <w:rStyle w:val="296"/>
        </w:rPr>
        <w:t xml:space="preserve">перечень </w:t>
      </w:r>
      <w:r w:rsidRPr="00B606EF">
        <w:rPr>
          <w:rStyle w:val="296"/>
          <w:b/>
        </w:rPr>
        <w:t>главных администраторов доходов</w:t>
      </w:r>
      <w:r>
        <w:rPr>
          <w:rStyle w:val="296"/>
        </w:rPr>
        <w:t xml:space="preserve"> (органов местного самоуправления, осуществляющих контроль за правильностью исчисления, полнотой и своевременностью уплаты, учет, взыскание и иные юридически значимые дей</w:t>
      </w:r>
      <w:r>
        <w:rPr>
          <w:rStyle w:val="296"/>
        </w:rPr>
        <w:softHyphen/>
        <w:t xml:space="preserve">ствия в отношения доходов бюджета) и </w:t>
      </w:r>
      <w:r w:rsidRPr="00B606EF">
        <w:rPr>
          <w:rStyle w:val="296"/>
          <w:b/>
        </w:rPr>
        <w:t>главных администраторов</w:t>
      </w:r>
      <w:r>
        <w:rPr>
          <w:rStyle w:val="296"/>
        </w:rPr>
        <w:t xml:space="preserve"> </w:t>
      </w:r>
      <w:r w:rsidRPr="00B606EF">
        <w:rPr>
          <w:rStyle w:val="296"/>
          <w:b/>
        </w:rPr>
        <w:t>источни</w:t>
      </w:r>
      <w:r w:rsidRPr="00B606EF">
        <w:rPr>
          <w:rStyle w:val="296"/>
          <w:b/>
        </w:rPr>
        <w:softHyphen/>
        <w:t>ков финансирования дефицита</w:t>
      </w:r>
      <w:r>
        <w:rPr>
          <w:rStyle w:val="296"/>
        </w:rPr>
        <w:t xml:space="preserve"> (органов местного самоуправления, имеющих право осуществлять операции с источниками финансирования дефицита районного бюджета) (пункт 3);</w:t>
      </w:r>
    </w:p>
    <w:p w:rsidR="009D20E4" w:rsidRDefault="009D20E4">
      <w:pPr>
        <w:pStyle w:val="21"/>
        <w:shd w:val="clear" w:color="auto" w:fill="auto"/>
        <w:spacing w:line="360" w:lineRule="exact"/>
        <w:ind w:left="20" w:right="20" w:firstLine="700"/>
        <w:jc w:val="both"/>
      </w:pPr>
      <w:r>
        <w:rPr>
          <w:rStyle w:val="296"/>
        </w:rPr>
        <w:t xml:space="preserve">бюджетные ассигнования районного бюджета (распределение расходов бюджета между муниципальными программами, подпрограммами, органами местного самоуправления Рогнединского района; объем дорожного фонда Рогнединского района, а также общий объём расходов на исполнение </w:t>
      </w:r>
      <w:r w:rsidRPr="00B606EF">
        <w:rPr>
          <w:rStyle w:val="296"/>
          <w:b/>
        </w:rPr>
        <w:t>публичных</w:t>
      </w:r>
      <w:r>
        <w:rPr>
          <w:rStyle w:val="296"/>
        </w:rPr>
        <w:t xml:space="preserve"> </w:t>
      </w:r>
      <w:r w:rsidRPr="00B606EF">
        <w:rPr>
          <w:rStyle w:val="296"/>
          <w:b/>
        </w:rPr>
        <w:t>норматив</w:t>
      </w:r>
      <w:r w:rsidRPr="00B606EF">
        <w:rPr>
          <w:rStyle w:val="296"/>
          <w:b/>
        </w:rPr>
        <w:softHyphen/>
        <w:t>ных обязательств</w:t>
      </w:r>
      <w:r>
        <w:rPr>
          <w:rStyle w:val="296"/>
        </w:rPr>
        <w:t xml:space="preserve"> (социальных выплат, осуществляемых в фиксированном размере)) (пункт 4);</w:t>
      </w:r>
    </w:p>
    <w:p w:rsidR="009D20E4" w:rsidRDefault="009D20E4">
      <w:pPr>
        <w:pStyle w:val="21"/>
        <w:shd w:val="clear" w:color="auto" w:fill="auto"/>
        <w:spacing w:line="360" w:lineRule="exact"/>
        <w:ind w:left="20" w:right="20" w:firstLine="700"/>
        <w:jc w:val="both"/>
      </w:pPr>
      <w:r>
        <w:rPr>
          <w:rStyle w:val="296"/>
        </w:rPr>
        <w:t>объём межбюджетных трансфертов, получаемых из других бюджетов, и предоставляемых другим бюджетам бюджетной системы, распределение дота</w:t>
      </w:r>
      <w:r>
        <w:rPr>
          <w:rStyle w:val="296"/>
        </w:rPr>
        <w:softHyphen/>
        <w:t>ций и субвенций бюджетам поселений (пункт 5);</w:t>
      </w:r>
    </w:p>
    <w:p w:rsidR="009D20E4" w:rsidRDefault="009D20E4" w:rsidP="00B606EF">
      <w:pPr>
        <w:pStyle w:val="21"/>
        <w:shd w:val="clear" w:color="auto" w:fill="auto"/>
        <w:spacing w:line="360" w:lineRule="exact"/>
        <w:ind w:right="-59" w:firstLine="724"/>
        <w:jc w:val="both"/>
        <w:rPr>
          <w:rStyle w:val="296"/>
        </w:rPr>
      </w:pPr>
      <w:r>
        <w:rPr>
          <w:rStyle w:val="296"/>
        </w:rPr>
        <w:t xml:space="preserve">размер резервного фонда администрации Рогнединского района (пункт 6); </w:t>
      </w:r>
    </w:p>
    <w:p w:rsidR="009D20E4" w:rsidRDefault="009D20E4">
      <w:pPr>
        <w:pStyle w:val="21"/>
        <w:shd w:val="clear" w:color="auto" w:fill="auto"/>
        <w:spacing w:line="360" w:lineRule="exact"/>
        <w:ind w:left="20" w:right="20" w:firstLine="700"/>
        <w:jc w:val="both"/>
      </w:pPr>
      <w:r>
        <w:rPr>
          <w:rStyle w:val="296"/>
        </w:rPr>
        <w:t>отдельные вопросы предоставления субсидий юридическим лицам (за ис</w:t>
      </w:r>
      <w:r>
        <w:rPr>
          <w:rStyle w:val="296"/>
        </w:rPr>
        <w:softHyphen/>
        <w:t>ключением субсидий муниципальным учреждениям), индивидуальным пред</w:t>
      </w:r>
      <w:r>
        <w:rPr>
          <w:rStyle w:val="296"/>
        </w:rPr>
        <w:softHyphen/>
        <w:t>принимателям, физическим лицам - производителям товаров, работ, услуг (пункт 7);</w:t>
      </w:r>
    </w:p>
    <w:p w:rsidR="009D20E4" w:rsidRDefault="009D20E4" w:rsidP="00B606EF">
      <w:pPr>
        <w:pStyle w:val="21"/>
        <w:shd w:val="clear" w:color="auto" w:fill="auto"/>
        <w:spacing w:line="360" w:lineRule="exact"/>
        <w:ind w:left="20" w:right="20" w:firstLine="700"/>
        <w:jc w:val="both"/>
        <w:rPr>
          <w:rStyle w:val="296"/>
        </w:rPr>
      </w:pPr>
      <w:r>
        <w:rPr>
          <w:rStyle w:val="296"/>
        </w:rPr>
        <w:t xml:space="preserve">особенности исполнения районного бюджета (пункт 8); </w:t>
      </w:r>
    </w:p>
    <w:p w:rsidR="009D20E4" w:rsidRDefault="009D20E4" w:rsidP="00B606EF">
      <w:pPr>
        <w:pStyle w:val="21"/>
        <w:shd w:val="clear" w:color="auto" w:fill="auto"/>
        <w:spacing w:line="360" w:lineRule="exact"/>
        <w:ind w:left="20" w:right="20" w:firstLine="700"/>
        <w:jc w:val="both"/>
      </w:pPr>
      <w:r>
        <w:rPr>
          <w:rStyle w:val="296"/>
        </w:rPr>
        <w:t>объем и структура источников финансирования дефицита районного бюджета (пункт 9);</w:t>
      </w:r>
    </w:p>
    <w:p w:rsidR="009D20E4" w:rsidRDefault="009D20E4">
      <w:pPr>
        <w:pStyle w:val="21"/>
        <w:shd w:val="clear" w:color="auto" w:fill="auto"/>
        <w:spacing w:line="360" w:lineRule="exact"/>
        <w:ind w:left="20" w:right="20" w:firstLine="700"/>
        <w:jc w:val="both"/>
      </w:pPr>
      <w:r>
        <w:rPr>
          <w:rStyle w:val="296"/>
        </w:rPr>
        <w:t>программа муниципальных внутренних заимствований Рогнединского района (пункт 10);</w:t>
      </w:r>
    </w:p>
    <w:p w:rsidR="009D20E4" w:rsidRDefault="009D20E4" w:rsidP="00631374">
      <w:pPr>
        <w:pStyle w:val="21"/>
        <w:shd w:val="clear" w:color="auto" w:fill="auto"/>
        <w:spacing w:line="360" w:lineRule="exact"/>
        <w:ind w:left="20" w:right="20" w:firstLine="704"/>
        <w:jc w:val="both"/>
      </w:pPr>
      <w:r>
        <w:rPr>
          <w:rStyle w:val="295"/>
        </w:rPr>
        <w:t xml:space="preserve">верхний предел муниципального внутреннего долга Рогнединского района по </w:t>
      </w:r>
      <w:r w:rsidRPr="00B606EF">
        <w:rPr>
          <w:rStyle w:val="295"/>
          <w:b/>
        </w:rPr>
        <w:t>муниципальным гарантиям</w:t>
      </w:r>
      <w:r>
        <w:rPr>
          <w:rStyle w:val="295"/>
        </w:rPr>
        <w:t xml:space="preserve"> (обязательства Рогнединского района при наступ</w:t>
      </w:r>
      <w:r>
        <w:rPr>
          <w:rStyle w:val="295"/>
        </w:rPr>
        <w:softHyphen/>
        <w:t>лении предусмотренного в гарантии события (гарантийного случая) уплатить лицу, в пользу которого предоставлена гарантия (бенефициару), по его пись</w:t>
      </w:r>
      <w:r>
        <w:rPr>
          <w:rStyle w:val="295"/>
        </w:rPr>
        <w:softHyphen/>
        <w:t>менному требованию определенную денежную сумму) (пункт 11);</w:t>
      </w:r>
    </w:p>
    <w:p w:rsidR="009D20E4" w:rsidRDefault="009D20E4" w:rsidP="00631374">
      <w:pPr>
        <w:pStyle w:val="21"/>
        <w:shd w:val="clear" w:color="auto" w:fill="auto"/>
        <w:spacing w:line="360" w:lineRule="exact"/>
        <w:ind w:left="20" w:right="20" w:firstLine="704"/>
        <w:jc w:val="both"/>
      </w:pPr>
      <w:r>
        <w:rPr>
          <w:rStyle w:val="295"/>
        </w:rPr>
        <w:t>особенности списания отдельных видов задолженности перед районным бюджетом (пункт 12);</w:t>
      </w:r>
    </w:p>
    <w:p w:rsidR="009D20E4" w:rsidRDefault="009D20E4" w:rsidP="00631374">
      <w:pPr>
        <w:pStyle w:val="21"/>
        <w:shd w:val="clear" w:color="auto" w:fill="auto"/>
        <w:spacing w:line="360" w:lineRule="exact"/>
        <w:ind w:left="20" w:right="20" w:firstLine="704"/>
        <w:jc w:val="both"/>
      </w:pPr>
      <w:r>
        <w:rPr>
          <w:rStyle w:val="295"/>
        </w:rPr>
        <w:t>формат и сроки представления отчётности об исполнении районного бюджета (пункт 13);</w:t>
      </w:r>
    </w:p>
    <w:p w:rsidR="009D20E4" w:rsidRDefault="009D20E4" w:rsidP="00631374">
      <w:pPr>
        <w:pStyle w:val="21"/>
        <w:shd w:val="clear" w:color="auto" w:fill="auto"/>
        <w:spacing w:line="360" w:lineRule="exact"/>
        <w:ind w:left="20" w:right="20" w:firstLine="704"/>
        <w:jc w:val="left"/>
      </w:pPr>
      <w:r>
        <w:rPr>
          <w:rStyle w:val="295"/>
        </w:rPr>
        <w:t>вступление в силу решения о бюджете (пункт 14).</w:t>
      </w:r>
    </w:p>
    <w:p w:rsidR="009D20E4" w:rsidRDefault="009D20E4" w:rsidP="00631374">
      <w:pPr>
        <w:pStyle w:val="21"/>
        <w:shd w:val="clear" w:color="auto" w:fill="auto"/>
        <w:spacing w:line="360" w:lineRule="exact"/>
        <w:ind w:left="20" w:right="20" w:firstLine="704"/>
        <w:jc w:val="both"/>
      </w:pPr>
      <w:r>
        <w:rPr>
          <w:rStyle w:val="295"/>
        </w:rPr>
        <w:t>Основными приложениями к решению о бюджете Рогнединского района явля</w:t>
      </w:r>
      <w:r>
        <w:rPr>
          <w:rStyle w:val="295"/>
        </w:rPr>
        <w:softHyphen/>
        <w:t>ются:</w:t>
      </w:r>
    </w:p>
    <w:p w:rsidR="009D20E4" w:rsidRDefault="009D20E4" w:rsidP="00631374">
      <w:pPr>
        <w:pStyle w:val="21"/>
        <w:shd w:val="clear" w:color="auto" w:fill="auto"/>
        <w:spacing w:line="360" w:lineRule="exact"/>
        <w:ind w:left="20" w:right="20" w:firstLine="704"/>
        <w:jc w:val="both"/>
      </w:pPr>
      <w:r>
        <w:rPr>
          <w:rStyle w:val="295"/>
        </w:rPr>
        <w:t>распределение расходов районного бюджета между органами местного самоуправления Рогнединского района на 2016 год (приложение 4);</w:t>
      </w:r>
    </w:p>
    <w:p w:rsidR="009D20E4" w:rsidRDefault="009D20E4" w:rsidP="00631374">
      <w:pPr>
        <w:pStyle w:val="21"/>
        <w:shd w:val="clear" w:color="auto" w:fill="auto"/>
        <w:spacing w:line="360" w:lineRule="exact"/>
        <w:ind w:left="20" w:right="20" w:firstLine="704"/>
        <w:jc w:val="both"/>
      </w:pPr>
      <w:r>
        <w:rPr>
          <w:rStyle w:val="295"/>
        </w:rPr>
        <w:t>распределение расходов районного бюджета между муниципальными программами и подпрограммами Рогнединского района на 2016 год (приложение 5);</w:t>
      </w:r>
    </w:p>
    <w:p w:rsidR="009D20E4" w:rsidRDefault="009D20E4" w:rsidP="00631374">
      <w:pPr>
        <w:pStyle w:val="21"/>
        <w:shd w:val="clear" w:color="auto" w:fill="auto"/>
        <w:spacing w:after="180" w:line="360" w:lineRule="exact"/>
        <w:ind w:left="20" w:right="20" w:firstLine="704"/>
        <w:jc w:val="both"/>
      </w:pPr>
      <w:r>
        <w:rPr>
          <w:rStyle w:val="295"/>
        </w:rPr>
        <w:t>распределение межбюджетных трансфертов (дотаций и субвенций) между районным бюджетом и бюджетами поселений на 2016 год (приложение 6).</w:t>
      </w:r>
    </w:p>
    <w:p w:rsidR="009D20E4" w:rsidRPr="00EE17DD" w:rsidRDefault="009D20E4">
      <w:pPr>
        <w:pStyle w:val="61"/>
        <w:keepNext/>
        <w:keepLines/>
        <w:shd w:val="clear" w:color="auto" w:fill="auto"/>
        <w:ind w:left="20"/>
        <w:jc w:val="left"/>
        <w:rPr>
          <w:b/>
        </w:rPr>
      </w:pPr>
      <w:bookmarkStart w:id="6" w:name="bookmark5"/>
      <w:r w:rsidRPr="00EE17DD">
        <w:rPr>
          <w:rStyle w:val="630"/>
          <w:b/>
        </w:rPr>
        <w:t>Бюджетная классификация</w:t>
      </w:r>
      <w:bookmarkEnd w:id="6"/>
    </w:p>
    <w:p w:rsidR="009D20E4" w:rsidRDefault="009D20E4" w:rsidP="00631374">
      <w:pPr>
        <w:pStyle w:val="21"/>
        <w:shd w:val="clear" w:color="auto" w:fill="auto"/>
        <w:spacing w:line="360" w:lineRule="exact"/>
        <w:ind w:left="20" w:right="20" w:firstLine="704"/>
        <w:jc w:val="both"/>
      </w:pPr>
      <w:r>
        <w:rPr>
          <w:rStyle w:val="295"/>
        </w:rPr>
        <w:t>Представление доходов и расходов районного бюджета осуществляется в соответствии с бюджетной классификацией.</w:t>
      </w:r>
    </w:p>
    <w:p w:rsidR="009D20E4" w:rsidRDefault="009D20E4" w:rsidP="00631374">
      <w:pPr>
        <w:pStyle w:val="21"/>
        <w:shd w:val="clear" w:color="auto" w:fill="auto"/>
        <w:spacing w:line="360" w:lineRule="exact"/>
        <w:ind w:left="20" w:right="20" w:firstLine="704"/>
        <w:jc w:val="both"/>
      </w:pPr>
      <w:r>
        <w:rPr>
          <w:rStyle w:val="295"/>
        </w:rPr>
        <w:t>Бюджетная классификация - коды, предназначенные для обозначения и группировки доходов, расходов и источников финансирования дефицита бюд</w:t>
      </w:r>
      <w:r>
        <w:rPr>
          <w:rStyle w:val="295"/>
        </w:rPr>
        <w:softHyphen/>
        <w:t>жета.</w:t>
      </w:r>
    </w:p>
    <w:p w:rsidR="009D20E4" w:rsidRDefault="009D20E4">
      <w:pPr>
        <w:pStyle w:val="21"/>
        <w:shd w:val="clear" w:color="auto" w:fill="auto"/>
        <w:spacing w:line="360" w:lineRule="exact"/>
        <w:ind w:left="720" w:right="4220" w:firstLine="0"/>
        <w:jc w:val="left"/>
      </w:pPr>
      <w:r>
        <w:rPr>
          <w:rStyle w:val="295"/>
        </w:rPr>
        <w:t>Бюджетная классификация включает: классификацию доходов бюджета; классификацию расходов бюджета;</w:t>
      </w:r>
    </w:p>
    <w:p w:rsidR="009D20E4" w:rsidRDefault="009D20E4">
      <w:pPr>
        <w:pStyle w:val="21"/>
        <w:shd w:val="clear" w:color="auto" w:fill="auto"/>
        <w:spacing w:line="360" w:lineRule="exact"/>
        <w:ind w:left="20" w:firstLine="720"/>
        <w:jc w:val="both"/>
      </w:pPr>
      <w:r>
        <w:rPr>
          <w:rStyle w:val="295"/>
        </w:rPr>
        <w:t>классификацию источников финансирования дефицита бюджета;</w:t>
      </w:r>
    </w:p>
    <w:p w:rsidR="009D20E4" w:rsidRDefault="009D20E4">
      <w:pPr>
        <w:pStyle w:val="21"/>
        <w:shd w:val="clear" w:color="auto" w:fill="auto"/>
        <w:spacing w:line="360" w:lineRule="exact"/>
        <w:ind w:left="20" w:right="20" w:firstLine="700"/>
        <w:jc w:val="both"/>
      </w:pPr>
      <w:r>
        <w:t>классификацию операций сектора государственного управления (КОСГУ).</w:t>
      </w:r>
    </w:p>
    <w:p w:rsidR="009D20E4" w:rsidRDefault="009D20E4">
      <w:pPr>
        <w:pStyle w:val="21"/>
        <w:shd w:val="clear" w:color="auto" w:fill="auto"/>
        <w:spacing w:line="360" w:lineRule="exact"/>
        <w:ind w:left="20" w:right="20" w:firstLine="700"/>
        <w:jc w:val="both"/>
      </w:pPr>
      <w:r>
        <w:rPr>
          <w:rStyle w:val="294"/>
        </w:rPr>
        <w:t>На территории Российской Федерации применяется единая структура бюджетной классификации. Большинство кодов бюджетной классификации также едины для всех без исключения бюджетов. Это позволяет осуществлять детальное сравнение бюджетов различных территорий.</w:t>
      </w:r>
    </w:p>
    <w:p w:rsidR="009D20E4" w:rsidRDefault="009D20E4">
      <w:pPr>
        <w:pStyle w:val="21"/>
        <w:shd w:val="clear" w:color="auto" w:fill="auto"/>
        <w:spacing w:after="236" w:line="360" w:lineRule="exact"/>
        <w:ind w:left="20" w:right="20" w:firstLine="700"/>
        <w:jc w:val="both"/>
      </w:pPr>
      <w:r>
        <w:rPr>
          <w:rStyle w:val="294"/>
        </w:rPr>
        <w:t>Коды бюджетной классификации образует «лестницу» - группировочные коды верхнего уровня «раскладываются» на коды нижнего уровня, которые в свою очередь могут являться группировочными кодами и включать коды более нижнего уровня.</w:t>
      </w:r>
    </w:p>
    <w:p w:rsidR="009D20E4" w:rsidRDefault="009D20E4">
      <w:pPr>
        <w:spacing w:line="240" w:lineRule="exact"/>
      </w:pPr>
    </w:p>
    <w:p w:rsidR="009D20E4" w:rsidRDefault="009D20E4" w:rsidP="00B91FAE">
      <w:pPr>
        <w:framePr w:wrap="notBeside" w:vAnchor="text" w:hAnchor="page" w:x="2607" w:y="1"/>
        <w:jc w:val="center"/>
        <w:rPr>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384pt;height:298.5pt;visibility:visible">
            <v:imagedata r:id="rId9" o:title=""/>
          </v:shape>
        </w:pict>
      </w:r>
    </w:p>
    <w:p w:rsidR="009D20E4" w:rsidRDefault="009D20E4">
      <w:pPr>
        <w:spacing w:line="480" w:lineRule="exact"/>
        <w:rPr>
          <w:sz w:val="2"/>
          <w:szCs w:val="2"/>
        </w:rPr>
      </w:pPr>
    </w:p>
    <w:p w:rsidR="009D20E4" w:rsidRPr="00570938" w:rsidRDefault="009D20E4" w:rsidP="00B91FAE">
      <w:pPr>
        <w:spacing w:line="480" w:lineRule="exact"/>
        <w:ind w:firstLine="724"/>
        <w:jc w:val="both"/>
      </w:pPr>
      <w:r>
        <w:rPr>
          <w:rFonts w:ascii="Garamond" w:hAnsi="Garamond" w:cs="Garamond"/>
          <w:color w:val="262626"/>
          <w:sz w:val="27"/>
          <w:szCs w:val="27"/>
        </w:rPr>
        <w:t>Аналогичную «лестничную» структуру имеет классификация расходов бюджета.</w:t>
      </w:r>
    </w:p>
    <w:p w:rsidR="009D20E4" w:rsidRDefault="009D20E4" w:rsidP="00A05345">
      <w:pPr>
        <w:rPr>
          <w:sz w:val="2"/>
          <w:szCs w:val="2"/>
        </w:rPr>
      </w:pPr>
      <w:r>
        <w:rPr>
          <w:noProof/>
        </w:rPr>
        <w:pict>
          <v:shape id="Рисунок 14" o:spid="_x0000_s1026" type="#_x0000_t75" alt="image5" style="position:absolute;margin-left:40.45pt;margin-top:0;width:386.7pt;height:283.15pt;z-index:251658240;visibility:visible">
            <v:imagedata r:id="rId10" o:title=""/>
            <w10:wrap type="square" side="right"/>
          </v:shape>
        </w:pict>
      </w:r>
      <w:r>
        <w:rPr>
          <w:sz w:val="2"/>
          <w:szCs w:val="2"/>
        </w:rPr>
        <w:br w:type="textWrapping" w:clear="all"/>
      </w:r>
    </w:p>
    <w:p w:rsidR="009D20E4" w:rsidRDefault="009D20E4" w:rsidP="00AB7FA1">
      <w:pPr>
        <w:pStyle w:val="14"/>
        <w:shd w:val="clear" w:color="auto" w:fill="auto"/>
        <w:spacing w:line="270" w:lineRule="exact"/>
        <w:ind w:right="-3909"/>
      </w:pPr>
      <w:r>
        <w:rPr>
          <w:rStyle w:val="39"/>
        </w:rPr>
        <w:t>Например:</w:t>
      </w:r>
    </w:p>
    <w:tbl>
      <w:tblPr>
        <w:tblW w:w="948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516"/>
        <w:gridCol w:w="566"/>
        <w:gridCol w:w="805"/>
        <w:gridCol w:w="788"/>
        <w:gridCol w:w="905"/>
        <w:gridCol w:w="724"/>
        <w:gridCol w:w="724"/>
        <w:gridCol w:w="1452"/>
      </w:tblGrid>
      <w:tr w:rsidR="009D20E4" w:rsidTr="003A29AC">
        <w:trPr>
          <w:trHeight w:val="673"/>
          <w:jc w:val="center"/>
        </w:trPr>
        <w:tc>
          <w:tcPr>
            <w:tcW w:w="3516" w:type="dxa"/>
            <w:shd w:val="clear" w:color="auto" w:fill="FFFFFF"/>
          </w:tcPr>
          <w:p w:rsidR="009D20E4" w:rsidRDefault="009D20E4" w:rsidP="00AB7FA1">
            <w:pPr>
              <w:jc w:val="center"/>
              <w:rPr>
                <w:rFonts w:ascii="Garamond" w:hAnsi="Garamond"/>
              </w:rPr>
            </w:pPr>
          </w:p>
          <w:p w:rsidR="009D20E4" w:rsidRPr="00AB7FA1" w:rsidRDefault="009D20E4" w:rsidP="00AB7FA1">
            <w:pPr>
              <w:jc w:val="center"/>
              <w:rPr>
                <w:rFonts w:ascii="Garamond" w:hAnsi="Garamond"/>
              </w:rPr>
            </w:pPr>
            <w:r w:rsidRPr="00AB7FA1">
              <w:rPr>
                <w:rFonts w:ascii="Garamond" w:hAnsi="Garamond"/>
                <w:sz w:val="22"/>
                <w:szCs w:val="22"/>
              </w:rPr>
              <w:t>Наименование</w:t>
            </w:r>
          </w:p>
        </w:tc>
        <w:tc>
          <w:tcPr>
            <w:tcW w:w="566" w:type="dxa"/>
            <w:shd w:val="clear" w:color="auto" w:fill="FFFFFF"/>
          </w:tcPr>
          <w:p w:rsidR="009D20E4" w:rsidRDefault="009D20E4" w:rsidP="00AB7FA1">
            <w:pPr>
              <w:jc w:val="center"/>
              <w:rPr>
                <w:rFonts w:ascii="Garamond" w:hAnsi="Garamond"/>
              </w:rPr>
            </w:pPr>
          </w:p>
          <w:p w:rsidR="009D20E4" w:rsidRPr="00AB7FA1" w:rsidRDefault="009D20E4" w:rsidP="00AB7FA1">
            <w:pPr>
              <w:jc w:val="center"/>
              <w:rPr>
                <w:rFonts w:ascii="Garamond" w:hAnsi="Garamond"/>
              </w:rPr>
            </w:pPr>
            <w:r w:rsidRPr="00AB7FA1">
              <w:rPr>
                <w:rFonts w:ascii="Garamond" w:hAnsi="Garamond"/>
                <w:sz w:val="22"/>
                <w:szCs w:val="22"/>
              </w:rPr>
              <w:t>МП</w:t>
            </w:r>
          </w:p>
        </w:tc>
        <w:tc>
          <w:tcPr>
            <w:tcW w:w="805" w:type="dxa"/>
            <w:shd w:val="clear" w:color="auto" w:fill="FFFFFF"/>
            <w:vAlign w:val="center"/>
          </w:tcPr>
          <w:p w:rsidR="009D20E4" w:rsidRPr="00AB7FA1" w:rsidRDefault="009D20E4" w:rsidP="00AB7FA1">
            <w:pPr>
              <w:jc w:val="center"/>
              <w:rPr>
                <w:rFonts w:ascii="Garamond" w:hAnsi="Garamond"/>
              </w:rPr>
            </w:pPr>
            <w:r w:rsidRPr="00AB7FA1">
              <w:rPr>
                <w:rFonts w:ascii="Garamond" w:hAnsi="Garamond"/>
                <w:sz w:val="22"/>
                <w:szCs w:val="22"/>
              </w:rPr>
              <w:t>ППМП</w:t>
            </w:r>
          </w:p>
        </w:tc>
        <w:tc>
          <w:tcPr>
            <w:tcW w:w="788" w:type="dxa"/>
            <w:shd w:val="clear" w:color="auto" w:fill="FFFFFF"/>
            <w:vAlign w:val="center"/>
          </w:tcPr>
          <w:p w:rsidR="009D20E4" w:rsidRPr="00AB7FA1" w:rsidRDefault="009D20E4" w:rsidP="003A29AC">
            <w:pPr>
              <w:jc w:val="center"/>
              <w:rPr>
                <w:rFonts w:ascii="Garamond" w:hAnsi="Garamond"/>
              </w:rPr>
            </w:pPr>
            <w:r>
              <w:rPr>
                <w:rFonts w:ascii="Garamond" w:hAnsi="Garamond"/>
                <w:sz w:val="22"/>
                <w:szCs w:val="22"/>
              </w:rPr>
              <w:t>ОМ</w:t>
            </w:r>
          </w:p>
        </w:tc>
        <w:tc>
          <w:tcPr>
            <w:tcW w:w="905" w:type="dxa"/>
            <w:shd w:val="clear" w:color="auto" w:fill="FFFFFF"/>
            <w:vAlign w:val="center"/>
          </w:tcPr>
          <w:p w:rsidR="009D20E4" w:rsidRPr="00AB7FA1" w:rsidRDefault="009D20E4" w:rsidP="00AB7FA1">
            <w:pPr>
              <w:jc w:val="center"/>
              <w:rPr>
                <w:rFonts w:ascii="Garamond" w:hAnsi="Garamond"/>
              </w:rPr>
            </w:pPr>
            <w:r w:rsidRPr="00AB7FA1">
              <w:rPr>
                <w:rFonts w:ascii="Garamond" w:hAnsi="Garamond"/>
                <w:sz w:val="22"/>
                <w:szCs w:val="22"/>
              </w:rPr>
              <w:t>ГРБС</w:t>
            </w:r>
          </w:p>
        </w:tc>
        <w:tc>
          <w:tcPr>
            <w:tcW w:w="724" w:type="dxa"/>
            <w:shd w:val="clear" w:color="auto" w:fill="FFFFFF"/>
          </w:tcPr>
          <w:p w:rsidR="009D20E4" w:rsidRDefault="009D20E4" w:rsidP="00AB7FA1">
            <w:pPr>
              <w:jc w:val="center"/>
              <w:rPr>
                <w:rFonts w:ascii="Garamond" w:hAnsi="Garamond"/>
              </w:rPr>
            </w:pPr>
          </w:p>
          <w:p w:rsidR="009D20E4" w:rsidRPr="00AB7FA1" w:rsidRDefault="009D20E4" w:rsidP="00AB7FA1">
            <w:pPr>
              <w:jc w:val="center"/>
              <w:rPr>
                <w:rFonts w:ascii="Garamond" w:hAnsi="Garamond"/>
              </w:rPr>
            </w:pPr>
            <w:r w:rsidRPr="00AB7FA1">
              <w:rPr>
                <w:rFonts w:ascii="Garamond" w:hAnsi="Garamond"/>
                <w:sz w:val="22"/>
                <w:szCs w:val="22"/>
              </w:rPr>
              <w:t>НР</w:t>
            </w:r>
          </w:p>
        </w:tc>
        <w:tc>
          <w:tcPr>
            <w:tcW w:w="724" w:type="dxa"/>
            <w:shd w:val="clear" w:color="auto" w:fill="FFFFFF"/>
            <w:vAlign w:val="center"/>
          </w:tcPr>
          <w:p w:rsidR="009D20E4" w:rsidRPr="00AB7FA1" w:rsidRDefault="009D20E4" w:rsidP="00AB7FA1">
            <w:pPr>
              <w:jc w:val="center"/>
              <w:rPr>
                <w:rFonts w:ascii="Garamond" w:hAnsi="Garamond"/>
              </w:rPr>
            </w:pPr>
            <w:r w:rsidRPr="00AB7FA1">
              <w:rPr>
                <w:rFonts w:ascii="Garamond" w:hAnsi="Garamond"/>
                <w:sz w:val="22"/>
                <w:szCs w:val="22"/>
              </w:rPr>
              <w:t>ВР</w:t>
            </w:r>
          </w:p>
        </w:tc>
        <w:tc>
          <w:tcPr>
            <w:tcW w:w="1452" w:type="dxa"/>
            <w:shd w:val="clear" w:color="auto" w:fill="FFFFFF"/>
            <w:vAlign w:val="center"/>
          </w:tcPr>
          <w:p w:rsidR="009D20E4" w:rsidRPr="00AB7FA1" w:rsidRDefault="009D20E4" w:rsidP="00AB7FA1">
            <w:pPr>
              <w:jc w:val="center"/>
              <w:rPr>
                <w:rFonts w:ascii="Garamond" w:hAnsi="Garamond"/>
              </w:rPr>
            </w:pPr>
            <w:r w:rsidRPr="00AB7FA1">
              <w:rPr>
                <w:rFonts w:ascii="Garamond" w:hAnsi="Garamond"/>
                <w:sz w:val="22"/>
                <w:szCs w:val="22"/>
              </w:rPr>
              <w:t>201</w:t>
            </w:r>
            <w:r>
              <w:rPr>
                <w:rFonts w:ascii="Garamond" w:hAnsi="Garamond"/>
                <w:sz w:val="22"/>
                <w:szCs w:val="22"/>
              </w:rPr>
              <w:t>6</w:t>
            </w:r>
            <w:r w:rsidRPr="00AB7FA1">
              <w:rPr>
                <w:rFonts w:ascii="Garamond" w:hAnsi="Garamond"/>
                <w:sz w:val="22"/>
                <w:szCs w:val="22"/>
              </w:rPr>
              <w:t xml:space="preserve"> год, рублей</w:t>
            </w:r>
          </w:p>
        </w:tc>
      </w:tr>
      <w:tr w:rsidR="009D20E4" w:rsidTr="003A29AC">
        <w:trPr>
          <w:trHeight w:val="360"/>
          <w:jc w:val="center"/>
        </w:trPr>
        <w:tc>
          <w:tcPr>
            <w:tcW w:w="3516" w:type="dxa"/>
            <w:shd w:val="clear" w:color="auto" w:fill="FFFFFF"/>
          </w:tcPr>
          <w:p w:rsidR="009D20E4" w:rsidRPr="00AB7FA1" w:rsidRDefault="009D20E4" w:rsidP="00AB7FA1">
            <w:pPr>
              <w:jc w:val="center"/>
              <w:rPr>
                <w:rFonts w:ascii="Garamond" w:hAnsi="Garamond"/>
              </w:rPr>
            </w:pPr>
            <w:r w:rsidRPr="00AB7FA1">
              <w:rPr>
                <w:rFonts w:ascii="Garamond" w:hAnsi="Garamond"/>
                <w:sz w:val="22"/>
                <w:szCs w:val="22"/>
              </w:rPr>
              <w:t>1</w:t>
            </w:r>
          </w:p>
        </w:tc>
        <w:tc>
          <w:tcPr>
            <w:tcW w:w="566" w:type="dxa"/>
            <w:shd w:val="clear" w:color="auto" w:fill="FFFFFF"/>
          </w:tcPr>
          <w:p w:rsidR="009D20E4" w:rsidRPr="00AB7FA1" w:rsidRDefault="009D20E4" w:rsidP="00AB7FA1">
            <w:pPr>
              <w:jc w:val="center"/>
              <w:rPr>
                <w:rFonts w:ascii="Garamond" w:hAnsi="Garamond"/>
              </w:rPr>
            </w:pPr>
            <w:r w:rsidRPr="00AB7FA1">
              <w:rPr>
                <w:rFonts w:ascii="Garamond" w:hAnsi="Garamond"/>
                <w:sz w:val="22"/>
                <w:szCs w:val="22"/>
              </w:rPr>
              <w:t>2</w:t>
            </w:r>
          </w:p>
        </w:tc>
        <w:tc>
          <w:tcPr>
            <w:tcW w:w="805" w:type="dxa"/>
            <w:shd w:val="clear" w:color="auto" w:fill="FFFFFF"/>
          </w:tcPr>
          <w:p w:rsidR="009D20E4" w:rsidRPr="00AB7FA1" w:rsidRDefault="009D20E4" w:rsidP="00AB7FA1">
            <w:pPr>
              <w:jc w:val="center"/>
              <w:rPr>
                <w:rFonts w:ascii="Garamond" w:hAnsi="Garamond"/>
              </w:rPr>
            </w:pPr>
            <w:r w:rsidRPr="00AB7FA1">
              <w:rPr>
                <w:rFonts w:ascii="Garamond" w:hAnsi="Garamond"/>
                <w:sz w:val="22"/>
                <w:szCs w:val="22"/>
              </w:rPr>
              <w:t>3</w:t>
            </w:r>
          </w:p>
        </w:tc>
        <w:tc>
          <w:tcPr>
            <w:tcW w:w="788" w:type="dxa"/>
            <w:shd w:val="clear" w:color="auto" w:fill="FFFFFF"/>
          </w:tcPr>
          <w:p w:rsidR="009D20E4" w:rsidRPr="00AB7FA1" w:rsidRDefault="009D20E4" w:rsidP="00AB7FA1">
            <w:pPr>
              <w:jc w:val="center"/>
              <w:rPr>
                <w:rFonts w:ascii="Garamond" w:hAnsi="Garamond"/>
              </w:rPr>
            </w:pPr>
            <w:r>
              <w:rPr>
                <w:rFonts w:ascii="Garamond" w:hAnsi="Garamond"/>
                <w:sz w:val="22"/>
                <w:szCs w:val="22"/>
              </w:rPr>
              <w:t>4</w:t>
            </w:r>
          </w:p>
        </w:tc>
        <w:tc>
          <w:tcPr>
            <w:tcW w:w="905" w:type="dxa"/>
            <w:shd w:val="clear" w:color="auto" w:fill="FFFFFF"/>
          </w:tcPr>
          <w:p w:rsidR="009D20E4" w:rsidRPr="00AB7FA1" w:rsidRDefault="009D20E4" w:rsidP="00AB7FA1">
            <w:pPr>
              <w:jc w:val="center"/>
              <w:rPr>
                <w:rFonts w:ascii="Garamond" w:hAnsi="Garamond"/>
              </w:rPr>
            </w:pPr>
            <w:r>
              <w:rPr>
                <w:rFonts w:ascii="Garamond" w:hAnsi="Garamond"/>
              </w:rPr>
              <w:t>5</w:t>
            </w:r>
          </w:p>
        </w:tc>
        <w:tc>
          <w:tcPr>
            <w:tcW w:w="724" w:type="dxa"/>
            <w:shd w:val="clear" w:color="auto" w:fill="FFFFFF"/>
          </w:tcPr>
          <w:p w:rsidR="009D20E4" w:rsidRPr="00AB7FA1" w:rsidRDefault="009D20E4" w:rsidP="00AB7FA1">
            <w:pPr>
              <w:jc w:val="center"/>
              <w:rPr>
                <w:rFonts w:ascii="Garamond" w:hAnsi="Garamond"/>
              </w:rPr>
            </w:pPr>
            <w:r>
              <w:rPr>
                <w:rFonts w:ascii="Garamond" w:hAnsi="Garamond"/>
              </w:rPr>
              <w:t>6</w:t>
            </w:r>
          </w:p>
        </w:tc>
        <w:tc>
          <w:tcPr>
            <w:tcW w:w="724" w:type="dxa"/>
            <w:shd w:val="clear" w:color="auto" w:fill="FFFFFF"/>
          </w:tcPr>
          <w:p w:rsidR="009D20E4" w:rsidRPr="00AB7FA1" w:rsidRDefault="009D20E4" w:rsidP="00AB7FA1">
            <w:pPr>
              <w:jc w:val="center"/>
              <w:rPr>
                <w:rFonts w:ascii="Garamond" w:hAnsi="Garamond"/>
              </w:rPr>
            </w:pPr>
            <w:r>
              <w:rPr>
                <w:rFonts w:ascii="Garamond" w:hAnsi="Garamond"/>
              </w:rPr>
              <w:t>7</w:t>
            </w:r>
          </w:p>
        </w:tc>
        <w:tc>
          <w:tcPr>
            <w:tcW w:w="1452" w:type="dxa"/>
            <w:shd w:val="clear" w:color="auto" w:fill="FFFFFF"/>
          </w:tcPr>
          <w:p w:rsidR="009D20E4" w:rsidRPr="00AB7FA1" w:rsidRDefault="009D20E4" w:rsidP="00AB7FA1">
            <w:pPr>
              <w:jc w:val="center"/>
              <w:rPr>
                <w:rFonts w:ascii="Garamond" w:hAnsi="Garamond"/>
              </w:rPr>
            </w:pPr>
            <w:r>
              <w:rPr>
                <w:rFonts w:ascii="Garamond" w:hAnsi="Garamond"/>
              </w:rPr>
              <w:t>8</w:t>
            </w:r>
          </w:p>
        </w:tc>
      </w:tr>
      <w:tr w:rsidR="009D20E4" w:rsidTr="003A29AC">
        <w:trPr>
          <w:trHeight w:val="648"/>
          <w:jc w:val="center"/>
        </w:trPr>
        <w:tc>
          <w:tcPr>
            <w:tcW w:w="3516" w:type="dxa"/>
            <w:shd w:val="clear" w:color="auto" w:fill="FFFFFF"/>
            <w:vAlign w:val="center"/>
          </w:tcPr>
          <w:p w:rsidR="009D20E4" w:rsidRPr="00AB7FA1" w:rsidRDefault="009D20E4" w:rsidP="00AB7FA1">
            <w:pPr>
              <w:rPr>
                <w:rFonts w:ascii="Garamond" w:hAnsi="Garamond"/>
              </w:rPr>
            </w:pPr>
            <w:r w:rsidRPr="00AB7FA1">
              <w:rPr>
                <w:rFonts w:ascii="Garamond" w:hAnsi="Garamond"/>
                <w:sz w:val="22"/>
                <w:szCs w:val="22"/>
              </w:rPr>
              <w:t>Развитие образования Рогнединского района (2015 - 2017 годы)</w:t>
            </w:r>
          </w:p>
        </w:tc>
        <w:tc>
          <w:tcPr>
            <w:tcW w:w="566" w:type="dxa"/>
            <w:shd w:val="clear" w:color="auto" w:fill="FFFFFF"/>
            <w:vAlign w:val="center"/>
          </w:tcPr>
          <w:p w:rsidR="009D20E4" w:rsidRDefault="009D20E4" w:rsidP="00AB7FA1">
            <w:pPr>
              <w:jc w:val="center"/>
              <w:rPr>
                <w:rFonts w:ascii="Garamond" w:hAnsi="Garamond"/>
              </w:rPr>
            </w:pPr>
          </w:p>
          <w:p w:rsidR="009D20E4" w:rsidRDefault="009D20E4" w:rsidP="00AB7FA1">
            <w:pPr>
              <w:jc w:val="center"/>
              <w:rPr>
                <w:rFonts w:ascii="Garamond" w:hAnsi="Garamond"/>
              </w:rPr>
            </w:pPr>
            <w:r w:rsidRPr="00AB7FA1">
              <w:rPr>
                <w:rFonts w:ascii="Garamond" w:hAnsi="Garamond"/>
                <w:sz w:val="22"/>
                <w:szCs w:val="22"/>
              </w:rPr>
              <w:t>05</w:t>
            </w:r>
          </w:p>
          <w:p w:rsidR="009D20E4" w:rsidRPr="00AB7FA1" w:rsidRDefault="009D20E4" w:rsidP="00AB7FA1">
            <w:pPr>
              <w:jc w:val="center"/>
              <w:rPr>
                <w:rFonts w:ascii="Garamond" w:hAnsi="Garamond"/>
              </w:rPr>
            </w:pPr>
          </w:p>
        </w:tc>
        <w:tc>
          <w:tcPr>
            <w:tcW w:w="805" w:type="dxa"/>
            <w:shd w:val="clear" w:color="auto" w:fill="FFFFFF"/>
            <w:vAlign w:val="center"/>
          </w:tcPr>
          <w:p w:rsidR="009D20E4" w:rsidRPr="00AB7FA1" w:rsidRDefault="009D20E4" w:rsidP="00AB7FA1">
            <w:pPr>
              <w:jc w:val="center"/>
              <w:rPr>
                <w:rFonts w:ascii="Garamond" w:hAnsi="Garamond"/>
              </w:rPr>
            </w:pPr>
          </w:p>
        </w:tc>
        <w:tc>
          <w:tcPr>
            <w:tcW w:w="788" w:type="dxa"/>
            <w:shd w:val="clear" w:color="auto" w:fill="FFFFFF"/>
          </w:tcPr>
          <w:p w:rsidR="009D20E4" w:rsidRPr="00AB7FA1" w:rsidRDefault="009D20E4" w:rsidP="00AB7FA1">
            <w:pPr>
              <w:jc w:val="center"/>
              <w:rPr>
                <w:rFonts w:ascii="Garamond" w:hAnsi="Garamond"/>
              </w:rPr>
            </w:pPr>
          </w:p>
        </w:tc>
        <w:tc>
          <w:tcPr>
            <w:tcW w:w="905" w:type="dxa"/>
            <w:shd w:val="clear" w:color="auto" w:fill="FFFFFF"/>
            <w:vAlign w:val="center"/>
          </w:tcPr>
          <w:p w:rsidR="009D20E4" w:rsidRPr="00AB7FA1" w:rsidRDefault="009D20E4" w:rsidP="00AB7FA1">
            <w:pPr>
              <w:jc w:val="center"/>
              <w:rPr>
                <w:rFonts w:ascii="Garamond" w:hAnsi="Garamond"/>
              </w:rPr>
            </w:pPr>
          </w:p>
        </w:tc>
        <w:tc>
          <w:tcPr>
            <w:tcW w:w="724" w:type="dxa"/>
            <w:shd w:val="clear" w:color="auto" w:fill="FFFFFF"/>
            <w:vAlign w:val="center"/>
          </w:tcPr>
          <w:p w:rsidR="009D20E4" w:rsidRPr="00AB7FA1" w:rsidRDefault="009D20E4" w:rsidP="00AB7FA1">
            <w:pPr>
              <w:jc w:val="center"/>
              <w:rPr>
                <w:rFonts w:ascii="Garamond" w:hAnsi="Garamond"/>
              </w:rPr>
            </w:pPr>
          </w:p>
        </w:tc>
        <w:tc>
          <w:tcPr>
            <w:tcW w:w="724" w:type="dxa"/>
            <w:shd w:val="clear" w:color="auto" w:fill="FFFFFF"/>
            <w:vAlign w:val="center"/>
          </w:tcPr>
          <w:p w:rsidR="009D20E4" w:rsidRPr="00AB7FA1" w:rsidRDefault="009D20E4" w:rsidP="00AB7FA1">
            <w:pPr>
              <w:jc w:val="center"/>
              <w:rPr>
                <w:rFonts w:ascii="Garamond" w:hAnsi="Garamond"/>
              </w:rPr>
            </w:pPr>
          </w:p>
        </w:tc>
        <w:tc>
          <w:tcPr>
            <w:tcW w:w="1452" w:type="dxa"/>
            <w:shd w:val="clear" w:color="auto" w:fill="FFFFFF"/>
            <w:vAlign w:val="center"/>
          </w:tcPr>
          <w:p w:rsidR="009D20E4" w:rsidRPr="00AB7FA1" w:rsidRDefault="009D20E4" w:rsidP="00AB7FA1">
            <w:pPr>
              <w:jc w:val="center"/>
              <w:rPr>
                <w:rFonts w:ascii="Garamond" w:hAnsi="Garamond"/>
              </w:rPr>
            </w:pPr>
            <w:r>
              <w:rPr>
                <w:rFonts w:ascii="Garamond" w:hAnsi="Garamond"/>
              </w:rPr>
              <w:t>60 049 211,00</w:t>
            </w:r>
          </w:p>
        </w:tc>
      </w:tr>
    </w:tbl>
    <w:p w:rsidR="009D20E4" w:rsidRDefault="009D20E4" w:rsidP="00570938">
      <w:pPr>
        <w:rPr>
          <w:sz w:val="2"/>
          <w:szCs w:val="2"/>
        </w:rPr>
      </w:pPr>
    </w:p>
    <w:p w:rsidR="009D20E4" w:rsidRDefault="009D20E4" w:rsidP="00A57498">
      <w:pPr>
        <w:pStyle w:val="14"/>
        <w:shd w:val="clear" w:color="auto" w:fill="auto"/>
        <w:spacing w:line="360" w:lineRule="exact"/>
        <w:ind w:firstLine="724"/>
        <w:jc w:val="both"/>
        <w:rPr>
          <w:rStyle w:val="39"/>
        </w:rPr>
      </w:pPr>
      <w:r>
        <w:rPr>
          <w:rStyle w:val="39"/>
        </w:rPr>
        <w:t>Верхний уровень иерархии классификации расходов – муниципальная про</w:t>
      </w:r>
      <w:r>
        <w:rPr>
          <w:rStyle w:val="39"/>
        </w:rPr>
        <w:softHyphen/>
        <w:t>грамма (МП) (муниципальной программе «Развитие образования Рогнединского района» (2015 - 2017 годы) присвоен код «05»).</w:t>
      </w:r>
    </w:p>
    <w:p w:rsidR="009D20E4" w:rsidRDefault="009D20E4" w:rsidP="00A57498">
      <w:pPr>
        <w:pStyle w:val="14"/>
        <w:shd w:val="clear" w:color="auto" w:fill="auto"/>
        <w:spacing w:line="360" w:lineRule="exact"/>
        <w:ind w:firstLine="724"/>
        <w:jc w:val="both"/>
        <w:rPr>
          <w:rStyle w:val="39"/>
        </w:rPr>
      </w:pPr>
    </w:p>
    <w:tbl>
      <w:tblPr>
        <w:tblW w:w="948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516"/>
        <w:gridCol w:w="566"/>
        <w:gridCol w:w="805"/>
        <w:gridCol w:w="788"/>
        <w:gridCol w:w="905"/>
        <w:gridCol w:w="724"/>
        <w:gridCol w:w="724"/>
        <w:gridCol w:w="1452"/>
      </w:tblGrid>
      <w:tr w:rsidR="009D20E4" w:rsidTr="005F6769">
        <w:trPr>
          <w:trHeight w:val="673"/>
          <w:jc w:val="center"/>
        </w:trPr>
        <w:tc>
          <w:tcPr>
            <w:tcW w:w="3516"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Наименование</w:t>
            </w:r>
          </w:p>
        </w:tc>
        <w:tc>
          <w:tcPr>
            <w:tcW w:w="566"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МП</w:t>
            </w:r>
          </w:p>
        </w:tc>
        <w:tc>
          <w:tcPr>
            <w:tcW w:w="8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ППМП</w:t>
            </w:r>
          </w:p>
        </w:tc>
        <w:tc>
          <w:tcPr>
            <w:tcW w:w="788" w:type="dxa"/>
            <w:shd w:val="clear" w:color="auto" w:fill="FFFFFF"/>
            <w:vAlign w:val="center"/>
          </w:tcPr>
          <w:p w:rsidR="009D20E4" w:rsidRPr="00AB7FA1" w:rsidRDefault="009D20E4" w:rsidP="005F6769">
            <w:pPr>
              <w:jc w:val="center"/>
              <w:rPr>
                <w:rFonts w:ascii="Garamond" w:hAnsi="Garamond"/>
              </w:rPr>
            </w:pPr>
            <w:r>
              <w:rPr>
                <w:rFonts w:ascii="Garamond" w:hAnsi="Garamond"/>
                <w:sz w:val="22"/>
                <w:szCs w:val="22"/>
              </w:rPr>
              <w:t>ОМ</w:t>
            </w:r>
          </w:p>
        </w:tc>
        <w:tc>
          <w:tcPr>
            <w:tcW w:w="9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ГРБС</w:t>
            </w:r>
          </w:p>
        </w:tc>
        <w:tc>
          <w:tcPr>
            <w:tcW w:w="724"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НР</w:t>
            </w:r>
          </w:p>
        </w:tc>
        <w:tc>
          <w:tcPr>
            <w:tcW w:w="724"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ВР</w:t>
            </w:r>
          </w:p>
        </w:tc>
        <w:tc>
          <w:tcPr>
            <w:tcW w:w="1452"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201</w:t>
            </w:r>
            <w:r>
              <w:rPr>
                <w:rFonts w:ascii="Garamond" w:hAnsi="Garamond"/>
                <w:sz w:val="22"/>
                <w:szCs w:val="22"/>
              </w:rPr>
              <w:t>6</w:t>
            </w:r>
            <w:r w:rsidRPr="00AB7FA1">
              <w:rPr>
                <w:rFonts w:ascii="Garamond" w:hAnsi="Garamond"/>
                <w:sz w:val="22"/>
                <w:szCs w:val="22"/>
              </w:rPr>
              <w:t xml:space="preserve"> год, рублей</w:t>
            </w:r>
          </w:p>
        </w:tc>
      </w:tr>
      <w:tr w:rsidR="009D20E4" w:rsidTr="005F6769">
        <w:trPr>
          <w:trHeight w:val="360"/>
          <w:jc w:val="center"/>
        </w:trPr>
        <w:tc>
          <w:tcPr>
            <w:tcW w:w="3516"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1</w:t>
            </w:r>
          </w:p>
        </w:tc>
        <w:tc>
          <w:tcPr>
            <w:tcW w:w="566"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2</w:t>
            </w:r>
          </w:p>
        </w:tc>
        <w:tc>
          <w:tcPr>
            <w:tcW w:w="805"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3</w:t>
            </w:r>
          </w:p>
        </w:tc>
        <w:tc>
          <w:tcPr>
            <w:tcW w:w="788" w:type="dxa"/>
            <w:shd w:val="clear" w:color="auto" w:fill="FFFFFF"/>
          </w:tcPr>
          <w:p w:rsidR="009D20E4" w:rsidRPr="00AB7FA1" w:rsidRDefault="009D20E4" w:rsidP="005F6769">
            <w:pPr>
              <w:jc w:val="center"/>
              <w:rPr>
                <w:rFonts w:ascii="Garamond" w:hAnsi="Garamond"/>
              </w:rPr>
            </w:pPr>
            <w:r>
              <w:rPr>
                <w:rFonts w:ascii="Garamond" w:hAnsi="Garamond"/>
                <w:sz w:val="22"/>
                <w:szCs w:val="22"/>
              </w:rPr>
              <w:t>4</w:t>
            </w:r>
          </w:p>
        </w:tc>
        <w:tc>
          <w:tcPr>
            <w:tcW w:w="905" w:type="dxa"/>
            <w:shd w:val="clear" w:color="auto" w:fill="FFFFFF"/>
          </w:tcPr>
          <w:p w:rsidR="009D20E4" w:rsidRPr="00AB7FA1" w:rsidRDefault="009D20E4" w:rsidP="005F6769">
            <w:pPr>
              <w:jc w:val="center"/>
              <w:rPr>
                <w:rFonts w:ascii="Garamond" w:hAnsi="Garamond"/>
              </w:rPr>
            </w:pPr>
            <w:r>
              <w:rPr>
                <w:rFonts w:ascii="Garamond" w:hAnsi="Garamond"/>
              </w:rPr>
              <w:t>5</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6</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7</w:t>
            </w:r>
          </w:p>
        </w:tc>
        <w:tc>
          <w:tcPr>
            <w:tcW w:w="1452" w:type="dxa"/>
            <w:shd w:val="clear" w:color="auto" w:fill="FFFFFF"/>
          </w:tcPr>
          <w:p w:rsidR="009D20E4" w:rsidRPr="00AB7FA1" w:rsidRDefault="009D20E4" w:rsidP="005F6769">
            <w:pPr>
              <w:jc w:val="center"/>
              <w:rPr>
                <w:rFonts w:ascii="Garamond" w:hAnsi="Garamond"/>
              </w:rPr>
            </w:pPr>
            <w:r>
              <w:rPr>
                <w:rFonts w:ascii="Garamond" w:hAnsi="Garamond"/>
              </w:rPr>
              <w:t>8</w:t>
            </w:r>
          </w:p>
        </w:tc>
      </w:tr>
      <w:tr w:rsidR="009D20E4" w:rsidTr="00226C6D">
        <w:trPr>
          <w:trHeight w:val="648"/>
          <w:jc w:val="center"/>
        </w:trPr>
        <w:tc>
          <w:tcPr>
            <w:tcW w:w="3516" w:type="dxa"/>
            <w:shd w:val="clear" w:color="auto" w:fill="FFFFFF"/>
            <w:vAlign w:val="center"/>
          </w:tcPr>
          <w:p w:rsidR="009D20E4" w:rsidRPr="00AB7FA1" w:rsidRDefault="009D20E4" w:rsidP="005F6769">
            <w:pPr>
              <w:rPr>
                <w:rFonts w:ascii="Garamond" w:hAnsi="Garamond"/>
              </w:rPr>
            </w:pPr>
            <w:r w:rsidRPr="00AB7FA1">
              <w:rPr>
                <w:rFonts w:ascii="Garamond" w:hAnsi="Garamond"/>
                <w:sz w:val="22"/>
                <w:szCs w:val="22"/>
              </w:rPr>
              <w:t>Развитие образования Рогнединского района (2015 - 2017 годы)</w:t>
            </w:r>
          </w:p>
        </w:tc>
        <w:tc>
          <w:tcPr>
            <w:tcW w:w="566" w:type="dxa"/>
            <w:shd w:val="clear" w:color="auto" w:fill="FFFFFF"/>
            <w:vAlign w:val="center"/>
          </w:tcPr>
          <w:p w:rsidR="009D20E4" w:rsidRDefault="009D20E4" w:rsidP="005F6769">
            <w:pPr>
              <w:jc w:val="center"/>
              <w:rPr>
                <w:rFonts w:ascii="Garamond" w:hAnsi="Garamond"/>
              </w:rPr>
            </w:pPr>
          </w:p>
          <w:p w:rsidR="009D20E4" w:rsidRDefault="009D20E4" w:rsidP="005F6769">
            <w:pPr>
              <w:jc w:val="center"/>
              <w:rPr>
                <w:rFonts w:ascii="Garamond" w:hAnsi="Garamond"/>
              </w:rPr>
            </w:pPr>
            <w:r w:rsidRPr="00AB7FA1">
              <w:rPr>
                <w:rFonts w:ascii="Garamond" w:hAnsi="Garamond"/>
                <w:sz w:val="22"/>
                <w:szCs w:val="22"/>
              </w:rPr>
              <w:t>05</w:t>
            </w:r>
          </w:p>
          <w:p w:rsidR="009D20E4" w:rsidRPr="00AB7FA1" w:rsidRDefault="009D20E4" w:rsidP="005F6769">
            <w:pPr>
              <w:jc w:val="center"/>
              <w:rPr>
                <w:rFonts w:ascii="Garamond" w:hAnsi="Garamond"/>
              </w:rPr>
            </w:pPr>
          </w:p>
        </w:tc>
        <w:tc>
          <w:tcPr>
            <w:tcW w:w="805" w:type="dxa"/>
            <w:shd w:val="clear" w:color="auto" w:fill="FFFFFF"/>
            <w:vAlign w:val="center"/>
          </w:tcPr>
          <w:p w:rsidR="009D20E4" w:rsidRPr="00AB7FA1" w:rsidRDefault="009D20E4" w:rsidP="005F6769">
            <w:pPr>
              <w:jc w:val="center"/>
              <w:rPr>
                <w:rFonts w:ascii="Garamond" w:hAnsi="Garamond"/>
              </w:rPr>
            </w:pPr>
            <w:r>
              <w:rPr>
                <w:rFonts w:ascii="Garamond" w:hAnsi="Garamond"/>
              </w:rPr>
              <w:t>0</w:t>
            </w:r>
          </w:p>
        </w:tc>
        <w:tc>
          <w:tcPr>
            <w:tcW w:w="788" w:type="dxa"/>
            <w:shd w:val="clear" w:color="auto" w:fill="FFFFFF"/>
            <w:vAlign w:val="center"/>
          </w:tcPr>
          <w:p w:rsidR="009D20E4" w:rsidRPr="00AB7FA1" w:rsidRDefault="009D20E4" w:rsidP="00226C6D">
            <w:pPr>
              <w:jc w:val="center"/>
              <w:rPr>
                <w:rFonts w:ascii="Garamond" w:hAnsi="Garamond"/>
              </w:rPr>
            </w:pPr>
            <w:r>
              <w:rPr>
                <w:rFonts w:ascii="Garamond" w:hAnsi="Garamond"/>
              </w:rPr>
              <w:t>00</w:t>
            </w:r>
          </w:p>
        </w:tc>
        <w:tc>
          <w:tcPr>
            <w:tcW w:w="905" w:type="dxa"/>
            <w:shd w:val="clear" w:color="auto" w:fill="FFFFFF"/>
            <w:vAlign w:val="center"/>
          </w:tcPr>
          <w:p w:rsidR="009D20E4" w:rsidRPr="00AB7FA1" w:rsidRDefault="009D20E4" w:rsidP="005F6769">
            <w:pPr>
              <w:jc w:val="center"/>
              <w:rPr>
                <w:rFonts w:ascii="Garamond" w:hAnsi="Garamond"/>
              </w:rPr>
            </w:pPr>
          </w:p>
        </w:tc>
        <w:tc>
          <w:tcPr>
            <w:tcW w:w="724" w:type="dxa"/>
            <w:shd w:val="clear" w:color="auto" w:fill="FFFFFF"/>
            <w:vAlign w:val="center"/>
          </w:tcPr>
          <w:p w:rsidR="009D20E4" w:rsidRPr="00AB7FA1" w:rsidRDefault="009D20E4" w:rsidP="005F6769">
            <w:pPr>
              <w:jc w:val="center"/>
              <w:rPr>
                <w:rFonts w:ascii="Garamond" w:hAnsi="Garamond"/>
              </w:rPr>
            </w:pPr>
          </w:p>
        </w:tc>
        <w:tc>
          <w:tcPr>
            <w:tcW w:w="724" w:type="dxa"/>
            <w:shd w:val="clear" w:color="auto" w:fill="FFFFFF"/>
            <w:vAlign w:val="center"/>
          </w:tcPr>
          <w:p w:rsidR="009D20E4" w:rsidRPr="00AB7FA1" w:rsidRDefault="009D20E4" w:rsidP="005F6769">
            <w:pPr>
              <w:jc w:val="center"/>
              <w:rPr>
                <w:rFonts w:ascii="Garamond" w:hAnsi="Garamond"/>
              </w:rPr>
            </w:pPr>
          </w:p>
        </w:tc>
        <w:tc>
          <w:tcPr>
            <w:tcW w:w="1452" w:type="dxa"/>
            <w:shd w:val="clear" w:color="auto" w:fill="FFFFFF"/>
            <w:vAlign w:val="center"/>
          </w:tcPr>
          <w:p w:rsidR="009D20E4" w:rsidRPr="00AB7FA1" w:rsidRDefault="009D20E4" w:rsidP="005F6769">
            <w:pPr>
              <w:jc w:val="center"/>
              <w:rPr>
                <w:rFonts w:ascii="Garamond" w:hAnsi="Garamond"/>
              </w:rPr>
            </w:pPr>
            <w:r>
              <w:rPr>
                <w:rFonts w:ascii="Garamond" w:hAnsi="Garamond"/>
              </w:rPr>
              <w:t>60 049 211,00 </w:t>
            </w:r>
          </w:p>
        </w:tc>
      </w:tr>
    </w:tbl>
    <w:p w:rsidR="009D20E4" w:rsidRDefault="009D20E4" w:rsidP="00570938">
      <w:pPr>
        <w:spacing w:line="300" w:lineRule="exact"/>
      </w:pPr>
    </w:p>
    <w:p w:rsidR="009D20E4" w:rsidRDefault="009D20E4" w:rsidP="00226C6D">
      <w:pPr>
        <w:pStyle w:val="14"/>
        <w:framePr w:wrap="notBeside" w:vAnchor="text" w:hAnchor="text" w:xAlign="center" w:y="1"/>
        <w:shd w:val="clear" w:color="auto" w:fill="auto"/>
        <w:spacing w:line="360" w:lineRule="exact"/>
        <w:ind w:firstLine="724"/>
        <w:jc w:val="both"/>
      </w:pPr>
      <w:r>
        <w:rPr>
          <w:rStyle w:val="39"/>
        </w:rPr>
        <w:t xml:space="preserve">Муниципальная программа не имеет подпрограмм (ППМП), поэтому в качестве кода подпрограмм использован «0». Направления расходования средств бюджета сгруппированы по «основным мероприятиям» муниципальных программ (ОМ). Наименование основного мероприятия соответствует задача муниципальной программы, отраженной в тексе самой программы. </w:t>
      </w:r>
    </w:p>
    <w:p w:rsidR="009D20E4" w:rsidRDefault="009D20E4" w:rsidP="00570938">
      <w:pPr>
        <w:rPr>
          <w:sz w:val="2"/>
          <w:szCs w:val="2"/>
        </w:rPr>
      </w:pPr>
    </w:p>
    <w:p w:rsidR="009D20E4" w:rsidRDefault="009D20E4" w:rsidP="00945658">
      <w:pPr>
        <w:spacing w:line="300" w:lineRule="exact"/>
        <w:ind w:right="-59"/>
      </w:pPr>
    </w:p>
    <w:tbl>
      <w:tblPr>
        <w:tblW w:w="9416" w:type="dxa"/>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452"/>
        <w:gridCol w:w="566"/>
        <w:gridCol w:w="805"/>
        <w:gridCol w:w="788"/>
        <w:gridCol w:w="905"/>
        <w:gridCol w:w="724"/>
        <w:gridCol w:w="724"/>
        <w:gridCol w:w="1452"/>
      </w:tblGrid>
      <w:tr w:rsidR="009D20E4" w:rsidTr="001D46C2">
        <w:trPr>
          <w:trHeight w:val="673"/>
          <w:jc w:val="center"/>
        </w:trPr>
        <w:tc>
          <w:tcPr>
            <w:tcW w:w="3452"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Наименование</w:t>
            </w:r>
          </w:p>
        </w:tc>
        <w:tc>
          <w:tcPr>
            <w:tcW w:w="566"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МП</w:t>
            </w:r>
          </w:p>
        </w:tc>
        <w:tc>
          <w:tcPr>
            <w:tcW w:w="8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ППМП</w:t>
            </w:r>
          </w:p>
        </w:tc>
        <w:tc>
          <w:tcPr>
            <w:tcW w:w="788" w:type="dxa"/>
            <w:shd w:val="clear" w:color="auto" w:fill="FFFFFF"/>
            <w:vAlign w:val="center"/>
          </w:tcPr>
          <w:p w:rsidR="009D20E4" w:rsidRPr="00AB7FA1" w:rsidRDefault="009D20E4" w:rsidP="005F6769">
            <w:pPr>
              <w:jc w:val="center"/>
              <w:rPr>
                <w:rFonts w:ascii="Garamond" w:hAnsi="Garamond"/>
              </w:rPr>
            </w:pPr>
            <w:r>
              <w:rPr>
                <w:rFonts w:ascii="Garamond" w:hAnsi="Garamond"/>
                <w:sz w:val="22"/>
                <w:szCs w:val="22"/>
              </w:rPr>
              <w:t>ОМ</w:t>
            </w:r>
          </w:p>
        </w:tc>
        <w:tc>
          <w:tcPr>
            <w:tcW w:w="9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ГРБС</w:t>
            </w:r>
          </w:p>
        </w:tc>
        <w:tc>
          <w:tcPr>
            <w:tcW w:w="724"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НР</w:t>
            </w:r>
          </w:p>
        </w:tc>
        <w:tc>
          <w:tcPr>
            <w:tcW w:w="724"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ВР</w:t>
            </w:r>
          </w:p>
        </w:tc>
        <w:tc>
          <w:tcPr>
            <w:tcW w:w="1452"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201</w:t>
            </w:r>
            <w:r>
              <w:rPr>
                <w:rFonts w:ascii="Garamond" w:hAnsi="Garamond"/>
                <w:sz w:val="22"/>
                <w:szCs w:val="22"/>
              </w:rPr>
              <w:t>6</w:t>
            </w:r>
            <w:r w:rsidRPr="00AB7FA1">
              <w:rPr>
                <w:rFonts w:ascii="Garamond" w:hAnsi="Garamond"/>
                <w:sz w:val="22"/>
                <w:szCs w:val="22"/>
              </w:rPr>
              <w:t xml:space="preserve"> год, рублей</w:t>
            </w:r>
          </w:p>
        </w:tc>
      </w:tr>
      <w:tr w:rsidR="009D20E4" w:rsidTr="001D46C2">
        <w:trPr>
          <w:trHeight w:val="360"/>
          <w:jc w:val="center"/>
        </w:trPr>
        <w:tc>
          <w:tcPr>
            <w:tcW w:w="3452"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1</w:t>
            </w:r>
          </w:p>
        </w:tc>
        <w:tc>
          <w:tcPr>
            <w:tcW w:w="566"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2</w:t>
            </w:r>
          </w:p>
        </w:tc>
        <w:tc>
          <w:tcPr>
            <w:tcW w:w="805"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3</w:t>
            </w:r>
          </w:p>
        </w:tc>
        <w:tc>
          <w:tcPr>
            <w:tcW w:w="788" w:type="dxa"/>
            <w:shd w:val="clear" w:color="auto" w:fill="FFFFFF"/>
          </w:tcPr>
          <w:p w:rsidR="009D20E4" w:rsidRPr="00AB7FA1" w:rsidRDefault="009D20E4" w:rsidP="005F6769">
            <w:pPr>
              <w:jc w:val="center"/>
              <w:rPr>
                <w:rFonts w:ascii="Garamond" w:hAnsi="Garamond"/>
              </w:rPr>
            </w:pPr>
            <w:r>
              <w:rPr>
                <w:rFonts w:ascii="Garamond" w:hAnsi="Garamond"/>
                <w:sz w:val="22"/>
                <w:szCs w:val="22"/>
              </w:rPr>
              <w:t>4</w:t>
            </w:r>
          </w:p>
        </w:tc>
        <w:tc>
          <w:tcPr>
            <w:tcW w:w="905" w:type="dxa"/>
            <w:shd w:val="clear" w:color="auto" w:fill="FFFFFF"/>
          </w:tcPr>
          <w:p w:rsidR="009D20E4" w:rsidRPr="00AB7FA1" w:rsidRDefault="009D20E4" w:rsidP="005F6769">
            <w:pPr>
              <w:jc w:val="center"/>
              <w:rPr>
                <w:rFonts w:ascii="Garamond" w:hAnsi="Garamond"/>
              </w:rPr>
            </w:pPr>
            <w:r>
              <w:rPr>
                <w:rFonts w:ascii="Garamond" w:hAnsi="Garamond"/>
              </w:rPr>
              <w:t>5</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6</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7</w:t>
            </w:r>
          </w:p>
        </w:tc>
        <w:tc>
          <w:tcPr>
            <w:tcW w:w="1452" w:type="dxa"/>
            <w:shd w:val="clear" w:color="auto" w:fill="FFFFFF"/>
          </w:tcPr>
          <w:p w:rsidR="009D20E4" w:rsidRPr="00AB7FA1" w:rsidRDefault="009D20E4" w:rsidP="005F6769">
            <w:pPr>
              <w:jc w:val="center"/>
              <w:rPr>
                <w:rFonts w:ascii="Garamond" w:hAnsi="Garamond"/>
              </w:rPr>
            </w:pPr>
            <w:r>
              <w:rPr>
                <w:rFonts w:ascii="Garamond" w:hAnsi="Garamond"/>
              </w:rPr>
              <w:t>8</w:t>
            </w:r>
          </w:p>
        </w:tc>
      </w:tr>
      <w:tr w:rsidR="009D20E4" w:rsidTr="001D46C2">
        <w:trPr>
          <w:trHeight w:val="648"/>
          <w:jc w:val="center"/>
        </w:trPr>
        <w:tc>
          <w:tcPr>
            <w:tcW w:w="3452" w:type="dxa"/>
            <w:shd w:val="clear" w:color="auto" w:fill="FFFFFF"/>
            <w:vAlign w:val="center"/>
          </w:tcPr>
          <w:p w:rsidR="009D20E4" w:rsidRPr="00AB7FA1" w:rsidRDefault="009D20E4" w:rsidP="005F6769">
            <w:pPr>
              <w:rPr>
                <w:rFonts w:ascii="Garamond" w:hAnsi="Garamond"/>
              </w:rPr>
            </w:pPr>
            <w:r>
              <w:rPr>
                <w:rFonts w:ascii="Garamond" w:hAnsi="Garamond"/>
              </w:rPr>
              <w:t>Отдел образования администрации Рогнединского района</w:t>
            </w:r>
          </w:p>
        </w:tc>
        <w:tc>
          <w:tcPr>
            <w:tcW w:w="566" w:type="dxa"/>
            <w:shd w:val="clear" w:color="auto" w:fill="FFFFFF"/>
            <w:vAlign w:val="center"/>
          </w:tcPr>
          <w:p w:rsidR="009D20E4" w:rsidRDefault="009D20E4" w:rsidP="005F6769">
            <w:pPr>
              <w:jc w:val="center"/>
              <w:rPr>
                <w:rFonts w:ascii="Garamond" w:hAnsi="Garamond"/>
              </w:rPr>
            </w:pPr>
          </w:p>
          <w:p w:rsidR="009D20E4" w:rsidRDefault="009D20E4" w:rsidP="005F6769">
            <w:pPr>
              <w:jc w:val="center"/>
              <w:rPr>
                <w:rFonts w:ascii="Garamond" w:hAnsi="Garamond"/>
              </w:rPr>
            </w:pPr>
            <w:r w:rsidRPr="00AB7FA1">
              <w:rPr>
                <w:rFonts w:ascii="Garamond" w:hAnsi="Garamond"/>
                <w:sz w:val="22"/>
                <w:szCs w:val="22"/>
              </w:rPr>
              <w:t>05</w:t>
            </w:r>
          </w:p>
          <w:p w:rsidR="009D20E4" w:rsidRPr="00AB7FA1" w:rsidRDefault="009D20E4" w:rsidP="005F6769">
            <w:pPr>
              <w:jc w:val="center"/>
              <w:rPr>
                <w:rFonts w:ascii="Garamond" w:hAnsi="Garamond"/>
              </w:rPr>
            </w:pPr>
          </w:p>
        </w:tc>
        <w:tc>
          <w:tcPr>
            <w:tcW w:w="805" w:type="dxa"/>
            <w:shd w:val="clear" w:color="auto" w:fill="FFFFFF"/>
            <w:vAlign w:val="center"/>
          </w:tcPr>
          <w:p w:rsidR="009D20E4" w:rsidRPr="00AB7FA1" w:rsidRDefault="009D20E4" w:rsidP="005F6769">
            <w:pPr>
              <w:jc w:val="center"/>
              <w:rPr>
                <w:rFonts w:ascii="Garamond" w:hAnsi="Garamond"/>
              </w:rPr>
            </w:pPr>
            <w:r>
              <w:rPr>
                <w:rFonts w:ascii="Garamond" w:hAnsi="Garamond"/>
              </w:rPr>
              <w:t>0</w:t>
            </w:r>
          </w:p>
        </w:tc>
        <w:tc>
          <w:tcPr>
            <w:tcW w:w="788" w:type="dxa"/>
            <w:shd w:val="clear" w:color="auto" w:fill="FFFFFF"/>
            <w:vAlign w:val="center"/>
          </w:tcPr>
          <w:p w:rsidR="009D20E4" w:rsidRPr="00AB7FA1" w:rsidRDefault="009D20E4" w:rsidP="005F6769">
            <w:pPr>
              <w:jc w:val="center"/>
              <w:rPr>
                <w:rFonts w:ascii="Garamond" w:hAnsi="Garamond"/>
              </w:rPr>
            </w:pPr>
            <w:r>
              <w:rPr>
                <w:rFonts w:ascii="Garamond" w:hAnsi="Garamond"/>
              </w:rPr>
              <w:t>00</w:t>
            </w:r>
          </w:p>
        </w:tc>
        <w:tc>
          <w:tcPr>
            <w:tcW w:w="905" w:type="dxa"/>
            <w:shd w:val="clear" w:color="auto" w:fill="FFFFFF"/>
            <w:vAlign w:val="center"/>
          </w:tcPr>
          <w:p w:rsidR="009D20E4" w:rsidRPr="00AB7FA1" w:rsidRDefault="009D20E4" w:rsidP="005F6769">
            <w:pPr>
              <w:jc w:val="center"/>
              <w:rPr>
                <w:rFonts w:ascii="Garamond" w:hAnsi="Garamond"/>
              </w:rPr>
            </w:pPr>
            <w:r>
              <w:rPr>
                <w:rFonts w:ascii="Garamond" w:hAnsi="Garamond"/>
              </w:rPr>
              <w:t>003</w:t>
            </w:r>
          </w:p>
        </w:tc>
        <w:tc>
          <w:tcPr>
            <w:tcW w:w="724" w:type="dxa"/>
            <w:shd w:val="clear" w:color="auto" w:fill="FFFFFF"/>
            <w:vAlign w:val="center"/>
          </w:tcPr>
          <w:p w:rsidR="009D20E4" w:rsidRPr="00AB7FA1" w:rsidRDefault="009D20E4" w:rsidP="005F6769">
            <w:pPr>
              <w:jc w:val="center"/>
              <w:rPr>
                <w:rFonts w:ascii="Garamond" w:hAnsi="Garamond"/>
              </w:rPr>
            </w:pPr>
          </w:p>
        </w:tc>
        <w:tc>
          <w:tcPr>
            <w:tcW w:w="724" w:type="dxa"/>
            <w:shd w:val="clear" w:color="auto" w:fill="FFFFFF"/>
            <w:vAlign w:val="center"/>
          </w:tcPr>
          <w:p w:rsidR="009D20E4" w:rsidRPr="00AB7FA1" w:rsidRDefault="009D20E4" w:rsidP="005F6769">
            <w:pPr>
              <w:jc w:val="center"/>
              <w:rPr>
                <w:rFonts w:ascii="Garamond" w:hAnsi="Garamond"/>
              </w:rPr>
            </w:pPr>
          </w:p>
        </w:tc>
        <w:tc>
          <w:tcPr>
            <w:tcW w:w="1452" w:type="dxa"/>
            <w:shd w:val="clear" w:color="auto" w:fill="FFFFFF"/>
            <w:vAlign w:val="center"/>
          </w:tcPr>
          <w:p w:rsidR="009D20E4" w:rsidRPr="00AB7FA1" w:rsidRDefault="009D20E4" w:rsidP="005F6769">
            <w:pPr>
              <w:jc w:val="center"/>
              <w:rPr>
                <w:rFonts w:ascii="Garamond" w:hAnsi="Garamond"/>
              </w:rPr>
            </w:pPr>
            <w:r>
              <w:rPr>
                <w:rFonts w:ascii="Garamond" w:hAnsi="Garamond"/>
              </w:rPr>
              <w:t>60 049 211,00 </w:t>
            </w:r>
          </w:p>
        </w:tc>
      </w:tr>
    </w:tbl>
    <w:p w:rsidR="009D20E4" w:rsidRDefault="009D20E4" w:rsidP="00945658">
      <w:pPr>
        <w:spacing w:line="300" w:lineRule="exact"/>
        <w:ind w:right="-59"/>
        <w:rPr>
          <w:rStyle w:val="39"/>
        </w:rPr>
      </w:pPr>
    </w:p>
    <w:p w:rsidR="009D20E4" w:rsidRDefault="009D20E4" w:rsidP="001D46C2">
      <w:pPr>
        <w:spacing w:line="300" w:lineRule="exact"/>
        <w:ind w:right="-59" w:firstLine="724"/>
        <w:jc w:val="both"/>
      </w:pPr>
      <w:r>
        <w:rPr>
          <w:rStyle w:val="39"/>
        </w:rPr>
        <w:t>Главным распорядителем бюджетных средств (ГРБС) программы является отдел образования администрации Рогнединского района (003).</w:t>
      </w:r>
    </w:p>
    <w:p w:rsidR="009D20E4" w:rsidRDefault="009D20E4" w:rsidP="001D46C2">
      <w:pPr>
        <w:spacing w:line="300" w:lineRule="exact"/>
        <w:ind w:right="-59" w:firstLine="724"/>
      </w:pPr>
    </w:p>
    <w:tbl>
      <w:tblPr>
        <w:tblW w:w="948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516"/>
        <w:gridCol w:w="566"/>
        <w:gridCol w:w="805"/>
        <w:gridCol w:w="788"/>
        <w:gridCol w:w="905"/>
        <w:gridCol w:w="724"/>
        <w:gridCol w:w="724"/>
        <w:gridCol w:w="1452"/>
      </w:tblGrid>
      <w:tr w:rsidR="009D20E4" w:rsidTr="005F6769">
        <w:trPr>
          <w:trHeight w:val="673"/>
          <w:jc w:val="center"/>
        </w:trPr>
        <w:tc>
          <w:tcPr>
            <w:tcW w:w="3516"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Наименование</w:t>
            </w:r>
          </w:p>
        </w:tc>
        <w:tc>
          <w:tcPr>
            <w:tcW w:w="566"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МП</w:t>
            </w:r>
          </w:p>
        </w:tc>
        <w:tc>
          <w:tcPr>
            <w:tcW w:w="8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ППМП</w:t>
            </w:r>
          </w:p>
        </w:tc>
        <w:tc>
          <w:tcPr>
            <w:tcW w:w="788" w:type="dxa"/>
            <w:shd w:val="clear" w:color="auto" w:fill="FFFFFF"/>
            <w:vAlign w:val="center"/>
          </w:tcPr>
          <w:p w:rsidR="009D20E4" w:rsidRPr="00AB7FA1" w:rsidRDefault="009D20E4" w:rsidP="005F6769">
            <w:pPr>
              <w:jc w:val="center"/>
              <w:rPr>
                <w:rFonts w:ascii="Garamond" w:hAnsi="Garamond"/>
              </w:rPr>
            </w:pPr>
            <w:r>
              <w:rPr>
                <w:rFonts w:ascii="Garamond" w:hAnsi="Garamond"/>
                <w:sz w:val="22"/>
                <w:szCs w:val="22"/>
              </w:rPr>
              <w:t>ОМ</w:t>
            </w:r>
          </w:p>
        </w:tc>
        <w:tc>
          <w:tcPr>
            <w:tcW w:w="9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ГРБС</w:t>
            </w:r>
          </w:p>
        </w:tc>
        <w:tc>
          <w:tcPr>
            <w:tcW w:w="724"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НР</w:t>
            </w:r>
          </w:p>
        </w:tc>
        <w:tc>
          <w:tcPr>
            <w:tcW w:w="724"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ВР</w:t>
            </w:r>
          </w:p>
        </w:tc>
        <w:tc>
          <w:tcPr>
            <w:tcW w:w="1452"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201</w:t>
            </w:r>
            <w:r>
              <w:rPr>
                <w:rFonts w:ascii="Garamond" w:hAnsi="Garamond"/>
                <w:sz w:val="22"/>
                <w:szCs w:val="22"/>
              </w:rPr>
              <w:t>6</w:t>
            </w:r>
            <w:r w:rsidRPr="00AB7FA1">
              <w:rPr>
                <w:rFonts w:ascii="Garamond" w:hAnsi="Garamond"/>
                <w:sz w:val="22"/>
                <w:szCs w:val="22"/>
              </w:rPr>
              <w:t xml:space="preserve"> год, рублей</w:t>
            </w:r>
          </w:p>
        </w:tc>
      </w:tr>
      <w:tr w:rsidR="009D20E4" w:rsidTr="005F6769">
        <w:trPr>
          <w:trHeight w:val="360"/>
          <w:jc w:val="center"/>
        </w:trPr>
        <w:tc>
          <w:tcPr>
            <w:tcW w:w="3516"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1</w:t>
            </w:r>
          </w:p>
        </w:tc>
        <w:tc>
          <w:tcPr>
            <w:tcW w:w="566"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2</w:t>
            </w:r>
          </w:p>
        </w:tc>
        <w:tc>
          <w:tcPr>
            <w:tcW w:w="805"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3</w:t>
            </w:r>
          </w:p>
        </w:tc>
        <w:tc>
          <w:tcPr>
            <w:tcW w:w="788" w:type="dxa"/>
            <w:shd w:val="clear" w:color="auto" w:fill="FFFFFF"/>
          </w:tcPr>
          <w:p w:rsidR="009D20E4" w:rsidRPr="00AB7FA1" w:rsidRDefault="009D20E4" w:rsidP="005F6769">
            <w:pPr>
              <w:jc w:val="center"/>
              <w:rPr>
                <w:rFonts w:ascii="Garamond" w:hAnsi="Garamond"/>
              </w:rPr>
            </w:pPr>
            <w:r>
              <w:rPr>
                <w:rFonts w:ascii="Garamond" w:hAnsi="Garamond"/>
                <w:sz w:val="22"/>
                <w:szCs w:val="22"/>
              </w:rPr>
              <w:t>4</w:t>
            </w:r>
          </w:p>
        </w:tc>
        <w:tc>
          <w:tcPr>
            <w:tcW w:w="905" w:type="dxa"/>
            <w:shd w:val="clear" w:color="auto" w:fill="FFFFFF"/>
          </w:tcPr>
          <w:p w:rsidR="009D20E4" w:rsidRPr="00AB7FA1" w:rsidRDefault="009D20E4" w:rsidP="005F6769">
            <w:pPr>
              <w:jc w:val="center"/>
              <w:rPr>
                <w:rFonts w:ascii="Garamond" w:hAnsi="Garamond"/>
              </w:rPr>
            </w:pPr>
            <w:r>
              <w:rPr>
                <w:rFonts w:ascii="Garamond" w:hAnsi="Garamond"/>
              </w:rPr>
              <w:t>5</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6</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7</w:t>
            </w:r>
          </w:p>
        </w:tc>
        <w:tc>
          <w:tcPr>
            <w:tcW w:w="1452" w:type="dxa"/>
            <w:shd w:val="clear" w:color="auto" w:fill="FFFFFF"/>
          </w:tcPr>
          <w:p w:rsidR="009D20E4" w:rsidRPr="00AB7FA1" w:rsidRDefault="009D20E4" w:rsidP="005F6769">
            <w:pPr>
              <w:jc w:val="center"/>
              <w:rPr>
                <w:rFonts w:ascii="Garamond" w:hAnsi="Garamond"/>
              </w:rPr>
            </w:pPr>
            <w:r>
              <w:rPr>
                <w:rFonts w:ascii="Garamond" w:hAnsi="Garamond"/>
              </w:rPr>
              <w:t>8</w:t>
            </w:r>
          </w:p>
        </w:tc>
      </w:tr>
      <w:tr w:rsidR="009D20E4" w:rsidTr="005F6769">
        <w:trPr>
          <w:trHeight w:val="648"/>
          <w:jc w:val="center"/>
        </w:trPr>
        <w:tc>
          <w:tcPr>
            <w:tcW w:w="3516" w:type="dxa"/>
            <w:shd w:val="clear" w:color="auto" w:fill="FFFFFF"/>
            <w:vAlign w:val="center"/>
          </w:tcPr>
          <w:p w:rsidR="009D20E4" w:rsidRPr="00AB7FA1" w:rsidRDefault="009D20E4" w:rsidP="005F6769">
            <w:pPr>
              <w:rPr>
                <w:rFonts w:ascii="Garamond" w:hAnsi="Garamond"/>
              </w:rPr>
            </w:pPr>
            <w:r>
              <w:rPr>
                <w:rFonts w:ascii="Garamond" w:hAnsi="Garamond"/>
              </w:rPr>
              <w:t>Общеобразовательные организации</w:t>
            </w:r>
          </w:p>
        </w:tc>
        <w:tc>
          <w:tcPr>
            <w:tcW w:w="566" w:type="dxa"/>
            <w:shd w:val="clear" w:color="auto" w:fill="FFFFFF"/>
            <w:vAlign w:val="center"/>
          </w:tcPr>
          <w:p w:rsidR="009D20E4" w:rsidRDefault="009D20E4" w:rsidP="005F6769">
            <w:pPr>
              <w:jc w:val="center"/>
              <w:rPr>
                <w:rFonts w:ascii="Garamond" w:hAnsi="Garamond"/>
              </w:rPr>
            </w:pPr>
          </w:p>
          <w:p w:rsidR="009D20E4" w:rsidRDefault="009D20E4" w:rsidP="005F6769">
            <w:pPr>
              <w:jc w:val="center"/>
              <w:rPr>
                <w:rFonts w:ascii="Garamond" w:hAnsi="Garamond"/>
              </w:rPr>
            </w:pPr>
            <w:r w:rsidRPr="00AB7FA1">
              <w:rPr>
                <w:rFonts w:ascii="Garamond" w:hAnsi="Garamond"/>
                <w:sz w:val="22"/>
                <w:szCs w:val="22"/>
              </w:rPr>
              <w:t>05</w:t>
            </w:r>
          </w:p>
          <w:p w:rsidR="009D20E4" w:rsidRPr="00AB7FA1" w:rsidRDefault="009D20E4" w:rsidP="005F6769">
            <w:pPr>
              <w:jc w:val="center"/>
              <w:rPr>
                <w:rFonts w:ascii="Garamond" w:hAnsi="Garamond"/>
              </w:rPr>
            </w:pPr>
          </w:p>
        </w:tc>
        <w:tc>
          <w:tcPr>
            <w:tcW w:w="805" w:type="dxa"/>
            <w:shd w:val="clear" w:color="auto" w:fill="FFFFFF"/>
            <w:vAlign w:val="center"/>
          </w:tcPr>
          <w:p w:rsidR="009D20E4" w:rsidRPr="00AB7FA1" w:rsidRDefault="009D20E4" w:rsidP="005F6769">
            <w:pPr>
              <w:jc w:val="center"/>
              <w:rPr>
                <w:rFonts w:ascii="Garamond" w:hAnsi="Garamond"/>
              </w:rPr>
            </w:pPr>
            <w:r>
              <w:rPr>
                <w:rFonts w:ascii="Garamond" w:hAnsi="Garamond"/>
              </w:rPr>
              <w:t>0</w:t>
            </w:r>
          </w:p>
        </w:tc>
        <w:tc>
          <w:tcPr>
            <w:tcW w:w="788" w:type="dxa"/>
            <w:shd w:val="clear" w:color="auto" w:fill="FFFFFF"/>
            <w:vAlign w:val="center"/>
          </w:tcPr>
          <w:p w:rsidR="009D20E4" w:rsidRPr="00AB7FA1" w:rsidRDefault="009D20E4" w:rsidP="005F6769">
            <w:pPr>
              <w:jc w:val="center"/>
              <w:rPr>
                <w:rFonts w:ascii="Garamond" w:hAnsi="Garamond"/>
              </w:rPr>
            </w:pPr>
            <w:r>
              <w:rPr>
                <w:rFonts w:ascii="Garamond" w:hAnsi="Garamond"/>
              </w:rPr>
              <w:t>00</w:t>
            </w:r>
          </w:p>
        </w:tc>
        <w:tc>
          <w:tcPr>
            <w:tcW w:w="905" w:type="dxa"/>
            <w:shd w:val="clear" w:color="auto" w:fill="FFFFFF"/>
            <w:vAlign w:val="center"/>
          </w:tcPr>
          <w:p w:rsidR="009D20E4" w:rsidRPr="00AB7FA1" w:rsidRDefault="009D20E4" w:rsidP="005F6769">
            <w:pPr>
              <w:jc w:val="center"/>
              <w:rPr>
                <w:rFonts w:ascii="Garamond" w:hAnsi="Garamond"/>
              </w:rPr>
            </w:pPr>
            <w:r>
              <w:rPr>
                <w:rFonts w:ascii="Garamond" w:hAnsi="Garamond"/>
              </w:rPr>
              <w:t>003</w:t>
            </w:r>
          </w:p>
        </w:tc>
        <w:tc>
          <w:tcPr>
            <w:tcW w:w="724" w:type="dxa"/>
            <w:shd w:val="clear" w:color="auto" w:fill="FFFFFF"/>
            <w:vAlign w:val="center"/>
          </w:tcPr>
          <w:p w:rsidR="009D20E4" w:rsidRPr="00AB7FA1" w:rsidRDefault="009D20E4" w:rsidP="005F6769">
            <w:pPr>
              <w:jc w:val="center"/>
              <w:rPr>
                <w:rFonts w:ascii="Garamond" w:hAnsi="Garamond"/>
              </w:rPr>
            </w:pPr>
            <w:r>
              <w:rPr>
                <w:rFonts w:ascii="Garamond" w:hAnsi="Garamond"/>
              </w:rPr>
              <w:t>10640</w:t>
            </w:r>
          </w:p>
        </w:tc>
        <w:tc>
          <w:tcPr>
            <w:tcW w:w="724" w:type="dxa"/>
            <w:shd w:val="clear" w:color="auto" w:fill="FFFFFF"/>
            <w:vAlign w:val="center"/>
          </w:tcPr>
          <w:p w:rsidR="009D20E4" w:rsidRPr="00AB7FA1" w:rsidRDefault="009D20E4" w:rsidP="005F6769">
            <w:pPr>
              <w:jc w:val="center"/>
              <w:rPr>
                <w:rFonts w:ascii="Garamond" w:hAnsi="Garamond"/>
              </w:rPr>
            </w:pPr>
          </w:p>
        </w:tc>
        <w:tc>
          <w:tcPr>
            <w:tcW w:w="1452" w:type="dxa"/>
            <w:shd w:val="clear" w:color="auto" w:fill="FFFFFF"/>
            <w:vAlign w:val="center"/>
          </w:tcPr>
          <w:p w:rsidR="009D20E4" w:rsidRPr="00AB7FA1" w:rsidRDefault="009D20E4" w:rsidP="005F6769">
            <w:pPr>
              <w:jc w:val="center"/>
              <w:rPr>
                <w:rFonts w:ascii="Garamond" w:hAnsi="Garamond"/>
              </w:rPr>
            </w:pPr>
            <w:r>
              <w:rPr>
                <w:rFonts w:ascii="Garamond" w:hAnsi="Garamond"/>
              </w:rPr>
              <w:t>6 127 877,00 </w:t>
            </w:r>
          </w:p>
        </w:tc>
      </w:tr>
    </w:tbl>
    <w:p w:rsidR="009D20E4" w:rsidRDefault="009D20E4" w:rsidP="001D46C2">
      <w:pPr>
        <w:pStyle w:val="14"/>
        <w:shd w:val="clear" w:color="auto" w:fill="auto"/>
        <w:spacing w:line="360" w:lineRule="exact"/>
        <w:ind w:firstLine="724"/>
        <w:jc w:val="both"/>
        <w:rPr>
          <w:rStyle w:val="39"/>
        </w:rPr>
      </w:pPr>
      <w:r>
        <w:rPr>
          <w:rStyle w:val="39"/>
        </w:rPr>
        <w:t>Расходование средств отделом образования администрации Рогнединского района осуществляется по различным направлениям расходов (НР). Расходам на финансовое обеспечение деятельности общеобразовательных организаций присвоен код «10640».</w:t>
      </w:r>
    </w:p>
    <w:p w:rsidR="009D20E4" w:rsidRDefault="009D20E4" w:rsidP="001D46C2">
      <w:pPr>
        <w:pStyle w:val="14"/>
        <w:shd w:val="clear" w:color="auto" w:fill="auto"/>
        <w:spacing w:line="360" w:lineRule="exact"/>
        <w:ind w:firstLine="724"/>
        <w:jc w:val="both"/>
        <w:rPr>
          <w:rStyle w:val="39"/>
        </w:rPr>
      </w:pPr>
    </w:p>
    <w:tbl>
      <w:tblPr>
        <w:tblW w:w="948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516"/>
        <w:gridCol w:w="566"/>
        <w:gridCol w:w="805"/>
        <w:gridCol w:w="788"/>
        <w:gridCol w:w="905"/>
        <w:gridCol w:w="724"/>
        <w:gridCol w:w="724"/>
        <w:gridCol w:w="1452"/>
      </w:tblGrid>
      <w:tr w:rsidR="009D20E4" w:rsidTr="005F6769">
        <w:trPr>
          <w:trHeight w:val="673"/>
          <w:jc w:val="center"/>
        </w:trPr>
        <w:tc>
          <w:tcPr>
            <w:tcW w:w="3516"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Наименование</w:t>
            </w:r>
          </w:p>
        </w:tc>
        <w:tc>
          <w:tcPr>
            <w:tcW w:w="566"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МП</w:t>
            </w:r>
          </w:p>
        </w:tc>
        <w:tc>
          <w:tcPr>
            <w:tcW w:w="8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ППМП</w:t>
            </w:r>
          </w:p>
        </w:tc>
        <w:tc>
          <w:tcPr>
            <w:tcW w:w="788" w:type="dxa"/>
            <w:shd w:val="clear" w:color="auto" w:fill="FFFFFF"/>
            <w:vAlign w:val="center"/>
          </w:tcPr>
          <w:p w:rsidR="009D20E4" w:rsidRPr="00AB7FA1" w:rsidRDefault="009D20E4" w:rsidP="005F6769">
            <w:pPr>
              <w:jc w:val="center"/>
              <w:rPr>
                <w:rFonts w:ascii="Garamond" w:hAnsi="Garamond"/>
              </w:rPr>
            </w:pPr>
            <w:r>
              <w:rPr>
                <w:rFonts w:ascii="Garamond" w:hAnsi="Garamond"/>
                <w:sz w:val="22"/>
                <w:szCs w:val="22"/>
              </w:rPr>
              <w:t>ОМ</w:t>
            </w:r>
          </w:p>
        </w:tc>
        <w:tc>
          <w:tcPr>
            <w:tcW w:w="905"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ГРБС</w:t>
            </w:r>
          </w:p>
        </w:tc>
        <w:tc>
          <w:tcPr>
            <w:tcW w:w="724" w:type="dxa"/>
            <w:shd w:val="clear" w:color="auto" w:fill="FFFFFF"/>
          </w:tcPr>
          <w:p w:rsidR="009D20E4" w:rsidRDefault="009D20E4" w:rsidP="005F6769">
            <w:pPr>
              <w:jc w:val="center"/>
              <w:rPr>
                <w:rFonts w:ascii="Garamond" w:hAnsi="Garamond"/>
              </w:rPr>
            </w:pPr>
          </w:p>
          <w:p w:rsidR="009D20E4" w:rsidRPr="00AB7FA1" w:rsidRDefault="009D20E4" w:rsidP="005F6769">
            <w:pPr>
              <w:jc w:val="center"/>
              <w:rPr>
                <w:rFonts w:ascii="Garamond" w:hAnsi="Garamond"/>
              </w:rPr>
            </w:pPr>
            <w:r w:rsidRPr="00AB7FA1">
              <w:rPr>
                <w:rFonts w:ascii="Garamond" w:hAnsi="Garamond"/>
                <w:sz w:val="22"/>
                <w:szCs w:val="22"/>
              </w:rPr>
              <w:t>НР</w:t>
            </w:r>
          </w:p>
        </w:tc>
        <w:tc>
          <w:tcPr>
            <w:tcW w:w="724"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ВР</w:t>
            </w:r>
          </w:p>
        </w:tc>
        <w:tc>
          <w:tcPr>
            <w:tcW w:w="1452" w:type="dxa"/>
            <w:shd w:val="clear" w:color="auto" w:fill="FFFFFF"/>
            <w:vAlign w:val="center"/>
          </w:tcPr>
          <w:p w:rsidR="009D20E4" w:rsidRPr="00AB7FA1" w:rsidRDefault="009D20E4" w:rsidP="005F6769">
            <w:pPr>
              <w:jc w:val="center"/>
              <w:rPr>
                <w:rFonts w:ascii="Garamond" w:hAnsi="Garamond"/>
              </w:rPr>
            </w:pPr>
            <w:r w:rsidRPr="00AB7FA1">
              <w:rPr>
                <w:rFonts w:ascii="Garamond" w:hAnsi="Garamond"/>
                <w:sz w:val="22"/>
                <w:szCs w:val="22"/>
              </w:rPr>
              <w:t>201</w:t>
            </w:r>
            <w:r>
              <w:rPr>
                <w:rFonts w:ascii="Garamond" w:hAnsi="Garamond"/>
                <w:sz w:val="22"/>
                <w:szCs w:val="22"/>
              </w:rPr>
              <w:t>6</w:t>
            </w:r>
            <w:r w:rsidRPr="00AB7FA1">
              <w:rPr>
                <w:rFonts w:ascii="Garamond" w:hAnsi="Garamond"/>
                <w:sz w:val="22"/>
                <w:szCs w:val="22"/>
              </w:rPr>
              <w:t xml:space="preserve"> год, рублей</w:t>
            </w:r>
          </w:p>
        </w:tc>
      </w:tr>
      <w:tr w:rsidR="009D20E4" w:rsidTr="005F6769">
        <w:trPr>
          <w:trHeight w:val="360"/>
          <w:jc w:val="center"/>
        </w:trPr>
        <w:tc>
          <w:tcPr>
            <w:tcW w:w="3516"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1</w:t>
            </w:r>
          </w:p>
        </w:tc>
        <w:tc>
          <w:tcPr>
            <w:tcW w:w="566"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2</w:t>
            </w:r>
          </w:p>
        </w:tc>
        <w:tc>
          <w:tcPr>
            <w:tcW w:w="805" w:type="dxa"/>
            <w:shd w:val="clear" w:color="auto" w:fill="FFFFFF"/>
          </w:tcPr>
          <w:p w:rsidR="009D20E4" w:rsidRPr="00AB7FA1" w:rsidRDefault="009D20E4" w:rsidP="005F6769">
            <w:pPr>
              <w:jc w:val="center"/>
              <w:rPr>
                <w:rFonts w:ascii="Garamond" w:hAnsi="Garamond"/>
              </w:rPr>
            </w:pPr>
            <w:r w:rsidRPr="00AB7FA1">
              <w:rPr>
                <w:rFonts w:ascii="Garamond" w:hAnsi="Garamond"/>
                <w:sz w:val="22"/>
                <w:szCs w:val="22"/>
              </w:rPr>
              <w:t>3</w:t>
            </w:r>
          </w:p>
        </w:tc>
        <w:tc>
          <w:tcPr>
            <w:tcW w:w="788" w:type="dxa"/>
            <w:shd w:val="clear" w:color="auto" w:fill="FFFFFF"/>
          </w:tcPr>
          <w:p w:rsidR="009D20E4" w:rsidRPr="00AB7FA1" w:rsidRDefault="009D20E4" w:rsidP="005F6769">
            <w:pPr>
              <w:jc w:val="center"/>
              <w:rPr>
                <w:rFonts w:ascii="Garamond" w:hAnsi="Garamond"/>
              </w:rPr>
            </w:pPr>
            <w:r>
              <w:rPr>
                <w:rFonts w:ascii="Garamond" w:hAnsi="Garamond"/>
                <w:sz w:val="22"/>
                <w:szCs w:val="22"/>
              </w:rPr>
              <w:t>4</w:t>
            </w:r>
          </w:p>
        </w:tc>
        <w:tc>
          <w:tcPr>
            <w:tcW w:w="905" w:type="dxa"/>
            <w:shd w:val="clear" w:color="auto" w:fill="FFFFFF"/>
          </w:tcPr>
          <w:p w:rsidR="009D20E4" w:rsidRPr="00AB7FA1" w:rsidRDefault="009D20E4" w:rsidP="005F6769">
            <w:pPr>
              <w:jc w:val="center"/>
              <w:rPr>
                <w:rFonts w:ascii="Garamond" w:hAnsi="Garamond"/>
              </w:rPr>
            </w:pPr>
            <w:r>
              <w:rPr>
                <w:rFonts w:ascii="Garamond" w:hAnsi="Garamond"/>
              </w:rPr>
              <w:t>5</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6</w:t>
            </w:r>
          </w:p>
        </w:tc>
        <w:tc>
          <w:tcPr>
            <w:tcW w:w="724" w:type="dxa"/>
            <w:shd w:val="clear" w:color="auto" w:fill="FFFFFF"/>
          </w:tcPr>
          <w:p w:rsidR="009D20E4" w:rsidRPr="00AB7FA1" w:rsidRDefault="009D20E4" w:rsidP="005F6769">
            <w:pPr>
              <w:jc w:val="center"/>
              <w:rPr>
                <w:rFonts w:ascii="Garamond" w:hAnsi="Garamond"/>
              </w:rPr>
            </w:pPr>
            <w:r>
              <w:rPr>
                <w:rFonts w:ascii="Garamond" w:hAnsi="Garamond"/>
              </w:rPr>
              <w:t>7</w:t>
            </w:r>
          </w:p>
        </w:tc>
        <w:tc>
          <w:tcPr>
            <w:tcW w:w="1452" w:type="dxa"/>
            <w:shd w:val="clear" w:color="auto" w:fill="FFFFFF"/>
          </w:tcPr>
          <w:p w:rsidR="009D20E4" w:rsidRPr="00AB7FA1" w:rsidRDefault="009D20E4" w:rsidP="005F6769">
            <w:pPr>
              <w:jc w:val="center"/>
              <w:rPr>
                <w:rFonts w:ascii="Garamond" w:hAnsi="Garamond"/>
              </w:rPr>
            </w:pPr>
            <w:r>
              <w:rPr>
                <w:rFonts w:ascii="Garamond" w:hAnsi="Garamond"/>
              </w:rPr>
              <w:t>8</w:t>
            </w:r>
          </w:p>
        </w:tc>
      </w:tr>
      <w:tr w:rsidR="009D20E4" w:rsidTr="005F6769">
        <w:trPr>
          <w:trHeight w:val="648"/>
          <w:jc w:val="center"/>
        </w:trPr>
        <w:tc>
          <w:tcPr>
            <w:tcW w:w="3516" w:type="dxa"/>
            <w:shd w:val="clear" w:color="auto" w:fill="FFFFFF"/>
            <w:vAlign w:val="center"/>
          </w:tcPr>
          <w:p w:rsidR="009D20E4" w:rsidRPr="00AB7FA1" w:rsidRDefault="009D20E4" w:rsidP="005F6769">
            <w:pPr>
              <w:rPr>
                <w:rFonts w:ascii="Garamond" w:hAnsi="Garamond"/>
              </w:rPr>
            </w:pPr>
            <w:r>
              <w:rPr>
                <w:rFonts w:ascii="Garamond" w:hAnsi="Garamond"/>
              </w:rPr>
              <w:t>Предоставление субсидий бюджетным, автономным учреждениями и иным некоммерческим организациям</w:t>
            </w:r>
          </w:p>
        </w:tc>
        <w:tc>
          <w:tcPr>
            <w:tcW w:w="566" w:type="dxa"/>
            <w:shd w:val="clear" w:color="auto" w:fill="FFFFFF"/>
            <w:vAlign w:val="center"/>
          </w:tcPr>
          <w:p w:rsidR="009D20E4" w:rsidRDefault="009D20E4" w:rsidP="005F6769">
            <w:pPr>
              <w:jc w:val="center"/>
              <w:rPr>
                <w:rFonts w:ascii="Garamond" w:hAnsi="Garamond"/>
              </w:rPr>
            </w:pPr>
          </w:p>
          <w:p w:rsidR="009D20E4" w:rsidRDefault="009D20E4" w:rsidP="005F6769">
            <w:pPr>
              <w:jc w:val="center"/>
              <w:rPr>
                <w:rFonts w:ascii="Garamond" w:hAnsi="Garamond"/>
              </w:rPr>
            </w:pPr>
            <w:r w:rsidRPr="00AB7FA1">
              <w:rPr>
                <w:rFonts w:ascii="Garamond" w:hAnsi="Garamond"/>
                <w:sz w:val="22"/>
                <w:szCs w:val="22"/>
              </w:rPr>
              <w:t>05</w:t>
            </w:r>
          </w:p>
          <w:p w:rsidR="009D20E4" w:rsidRPr="00AB7FA1" w:rsidRDefault="009D20E4" w:rsidP="005F6769">
            <w:pPr>
              <w:jc w:val="center"/>
              <w:rPr>
                <w:rFonts w:ascii="Garamond" w:hAnsi="Garamond"/>
              </w:rPr>
            </w:pPr>
          </w:p>
        </w:tc>
        <w:tc>
          <w:tcPr>
            <w:tcW w:w="805" w:type="dxa"/>
            <w:shd w:val="clear" w:color="auto" w:fill="FFFFFF"/>
            <w:vAlign w:val="center"/>
          </w:tcPr>
          <w:p w:rsidR="009D20E4" w:rsidRPr="00AB7FA1" w:rsidRDefault="009D20E4" w:rsidP="005F6769">
            <w:pPr>
              <w:jc w:val="center"/>
              <w:rPr>
                <w:rFonts w:ascii="Garamond" w:hAnsi="Garamond"/>
              </w:rPr>
            </w:pPr>
            <w:r>
              <w:rPr>
                <w:rFonts w:ascii="Garamond" w:hAnsi="Garamond"/>
              </w:rPr>
              <w:t>0</w:t>
            </w:r>
          </w:p>
        </w:tc>
        <w:tc>
          <w:tcPr>
            <w:tcW w:w="788" w:type="dxa"/>
            <w:shd w:val="clear" w:color="auto" w:fill="FFFFFF"/>
            <w:vAlign w:val="center"/>
          </w:tcPr>
          <w:p w:rsidR="009D20E4" w:rsidRPr="00AB7FA1" w:rsidRDefault="009D20E4" w:rsidP="005F6769">
            <w:pPr>
              <w:jc w:val="center"/>
              <w:rPr>
                <w:rFonts w:ascii="Garamond" w:hAnsi="Garamond"/>
              </w:rPr>
            </w:pPr>
            <w:r>
              <w:rPr>
                <w:rFonts w:ascii="Garamond" w:hAnsi="Garamond"/>
              </w:rPr>
              <w:t>00</w:t>
            </w:r>
          </w:p>
        </w:tc>
        <w:tc>
          <w:tcPr>
            <w:tcW w:w="905" w:type="dxa"/>
            <w:shd w:val="clear" w:color="auto" w:fill="FFFFFF"/>
            <w:vAlign w:val="center"/>
          </w:tcPr>
          <w:p w:rsidR="009D20E4" w:rsidRPr="00AB7FA1" w:rsidRDefault="009D20E4" w:rsidP="005F6769">
            <w:pPr>
              <w:jc w:val="center"/>
              <w:rPr>
                <w:rFonts w:ascii="Garamond" w:hAnsi="Garamond"/>
              </w:rPr>
            </w:pPr>
            <w:r>
              <w:rPr>
                <w:rFonts w:ascii="Garamond" w:hAnsi="Garamond"/>
              </w:rPr>
              <w:t>003</w:t>
            </w:r>
          </w:p>
        </w:tc>
        <w:tc>
          <w:tcPr>
            <w:tcW w:w="724" w:type="dxa"/>
            <w:shd w:val="clear" w:color="auto" w:fill="FFFFFF"/>
            <w:vAlign w:val="center"/>
          </w:tcPr>
          <w:p w:rsidR="009D20E4" w:rsidRPr="00AB7FA1" w:rsidRDefault="009D20E4" w:rsidP="005F6769">
            <w:pPr>
              <w:jc w:val="center"/>
              <w:rPr>
                <w:rFonts w:ascii="Garamond" w:hAnsi="Garamond"/>
              </w:rPr>
            </w:pPr>
            <w:r>
              <w:rPr>
                <w:rFonts w:ascii="Garamond" w:hAnsi="Garamond"/>
              </w:rPr>
              <w:t>10640</w:t>
            </w:r>
          </w:p>
        </w:tc>
        <w:tc>
          <w:tcPr>
            <w:tcW w:w="724" w:type="dxa"/>
            <w:shd w:val="clear" w:color="auto" w:fill="FFFFFF"/>
            <w:vAlign w:val="center"/>
          </w:tcPr>
          <w:p w:rsidR="009D20E4" w:rsidRPr="00AB7FA1" w:rsidRDefault="009D20E4" w:rsidP="005F6769">
            <w:pPr>
              <w:jc w:val="center"/>
              <w:rPr>
                <w:rFonts w:ascii="Garamond" w:hAnsi="Garamond"/>
              </w:rPr>
            </w:pPr>
            <w:r>
              <w:rPr>
                <w:rFonts w:ascii="Garamond" w:hAnsi="Garamond"/>
              </w:rPr>
              <w:t>600</w:t>
            </w:r>
          </w:p>
        </w:tc>
        <w:tc>
          <w:tcPr>
            <w:tcW w:w="1452" w:type="dxa"/>
            <w:shd w:val="clear" w:color="auto" w:fill="FFFFFF"/>
            <w:vAlign w:val="center"/>
          </w:tcPr>
          <w:p w:rsidR="009D20E4" w:rsidRPr="00AB7FA1" w:rsidRDefault="009D20E4" w:rsidP="005F6769">
            <w:pPr>
              <w:jc w:val="center"/>
              <w:rPr>
                <w:rFonts w:ascii="Garamond" w:hAnsi="Garamond"/>
              </w:rPr>
            </w:pPr>
            <w:r>
              <w:rPr>
                <w:rFonts w:ascii="Garamond" w:hAnsi="Garamond"/>
              </w:rPr>
              <w:t>6 127 877,00 </w:t>
            </w:r>
          </w:p>
        </w:tc>
      </w:tr>
      <w:tr w:rsidR="009D20E4" w:rsidTr="005F6769">
        <w:trPr>
          <w:trHeight w:val="648"/>
          <w:jc w:val="center"/>
        </w:trPr>
        <w:tc>
          <w:tcPr>
            <w:tcW w:w="3516" w:type="dxa"/>
            <w:shd w:val="clear" w:color="auto" w:fill="FFFFFF"/>
            <w:vAlign w:val="center"/>
          </w:tcPr>
          <w:p w:rsidR="009D20E4" w:rsidRDefault="009D20E4" w:rsidP="005F6769">
            <w:pPr>
              <w:rPr>
                <w:rFonts w:ascii="Garamond" w:hAnsi="Garamond"/>
              </w:rPr>
            </w:pPr>
            <w:r>
              <w:rPr>
                <w:rFonts w:ascii="Garamond" w:hAnsi="Garamond"/>
              </w:rPr>
              <w:t>Субсидии бюджетным учреждениям</w:t>
            </w:r>
          </w:p>
        </w:tc>
        <w:tc>
          <w:tcPr>
            <w:tcW w:w="566" w:type="dxa"/>
            <w:shd w:val="clear" w:color="auto" w:fill="FFFFFF"/>
            <w:vAlign w:val="center"/>
          </w:tcPr>
          <w:p w:rsidR="009D20E4" w:rsidRDefault="009D20E4" w:rsidP="005F6769">
            <w:pPr>
              <w:jc w:val="center"/>
              <w:rPr>
                <w:rFonts w:ascii="Garamond" w:hAnsi="Garamond"/>
              </w:rPr>
            </w:pPr>
            <w:r>
              <w:rPr>
                <w:rFonts w:ascii="Garamond" w:hAnsi="Garamond"/>
              </w:rPr>
              <w:t>05</w:t>
            </w:r>
          </w:p>
        </w:tc>
        <w:tc>
          <w:tcPr>
            <w:tcW w:w="805" w:type="dxa"/>
            <w:shd w:val="clear" w:color="auto" w:fill="FFFFFF"/>
            <w:vAlign w:val="center"/>
          </w:tcPr>
          <w:p w:rsidR="009D20E4" w:rsidRDefault="009D20E4" w:rsidP="005F6769">
            <w:pPr>
              <w:jc w:val="center"/>
              <w:rPr>
                <w:rFonts w:ascii="Garamond" w:hAnsi="Garamond"/>
              </w:rPr>
            </w:pPr>
            <w:r>
              <w:rPr>
                <w:rFonts w:ascii="Garamond" w:hAnsi="Garamond"/>
              </w:rPr>
              <w:t>0</w:t>
            </w:r>
          </w:p>
        </w:tc>
        <w:tc>
          <w:tcPr>
            <w:tcW w:w="788" w:type="dxa"/>
            <w:shd w:val="clear" w:color="auto" w:fill="FFFFFF"/>
            <w:vAlign w:val="center"/>
          </w:tcPr>
          <w:p w:rsidR="009D20E4" w:rsidRDefault="009D20E4" w:rsidP="005F6769">
            <w:pPr>
              <w:jc w:val="center"/>
              <w:rPr>
                <w:rFonts w:ascii="Garamond" w:hAnsi="Garamond"/>
              </w:rPr>
            </w:pPr>
            <w:r>
              <w:rPr>
                <w:rFonts w:ascii="Garamond" w:hAnsi="Garamond"/>
              </w:rPr>
              <w:t>00</w:t>
            </w:r>
          </w:p>
        </w:tc>
        <w:tc>
          <w:tcPr>
            <w:tcW w:w="905" w:type="dxa"/>
            <w:shd w:val="clear" w:color="auto" w:fill="FFFFFF"/>
            <w:vAlign w:val="center"/>
          </w:tcPr>
          <w:p w:rsidR="009D20E4" w:rsidRDefault="009D20E4" w:rsidP="005F6769">
            <w:pPr>
              <w:jc w:val="center"/>
              <w:rPr>
                <w:rFonts w:ascii="Garamond" w:hAnsi="Garamond"/>
              </w:rPr>
            </w:pPr>
            <w:r>
              <w:rPr>
                <w:rFonts w:ascii="Garamond" w:hAnsi="Garamond"/>
              </w:rPr>
              <w:t>003</w:t>
            </w:r>
          </w:p>
        </w:tc>
        <w:tc>
          <w:tcPr>
            <w:tcW w:w="724" w:type="dxa"/>
            <w:shd w:val="clear" w:color="auto" w:fill="FFFFFF"/>
            <w:vAlign w:val="center"/>
          </w:tcPr>
          <w:p w:rsidR="009D20E4" w:rsidRDefault="009D20E4" w:rsidP="005F6769">
            <w:pPr>
              <w:jc w:val="center"/>
              <w:rPr>
                <w:rFonts w:ascii="Garamond" w:hAnsi="Garamond"/>
              </w:rPr>
            </w:pPr>
            <w:r>
              <w:rPr>
                <w:rFonts w:ascii="Garamond" w:hAnsi="Garamond"/>
              </w:rPr>
              <w:t>10640</w:t>
            </w:r>
          </w:p>
        </w:tc>
        <w:tc>
          <w:tcPr>
            <w:tcW w:w="724" w:type="dxa"/>
            <w:shd w:val="clear" w:color="auto" w:fill="FFFFFF"/>
            <w:vAlign w:val="center"/>
          </w:tcPr>
          <w:p w:rsidR="009D20E4" w:rsidRDefault="009D20E4" w:rsidP="005F6769">
            <w:pPr>
              <w:jc w:val="center"/>
              <w:rPr>
                <w:rFonts w:ascii="Garamond" w:hAnsi="Garamond"/>
              </w:rPr>
            </w:pPr>
            <w:r>
              <w:rPr>
                <w:rFonts w:ascii="Garamond" w:hAnsi="Garamond"/>
              </w:rPr>
              <w:t>610</w:t>
            </w:r>
          </w:p>
        </w:tc>
        <w:tc>
          <w:tcPr>
            <w:tcW w:w="1452" w:type="dxa"/>
            <w:shd w:val="clear" w:color="auto" w:fill="FFFFFF"/>
            <w:vAlign w:val="center"/>
          </w:tcPr>
          <w:p w:rsidR="009D20E4" w:rsidRDefault="009D20E4" w:rsidP="005F6769">
            <w:pPr>
              <w:jc w:val="center"/>
              <w:rPr>
                <w:rFonts w:ascii="Garamond" w:hAnsi="Garamond"/>
              </w:rPr>
            </w:pPr>
            <w:r>
              <w:rPr>
                <w:rFonts w:ascii="Garamond" w:hAnsi="Garamond"/>
              </w:rPr>
              <w:t>6 127 877,00</w:t>
            </w:r>
          </w:p>
        </w:tc>
      </w:tr>
    </w:tbl>
    <w:p w:rsidR="009D20E4" w:rsidRDefault="009D20E4" w:rsidP="001D46C2">
      <w:pPr>
        <w:spacing w:line="300" w:lineRule="exact"/>
        <w:ind w:right="-59"/>
      </w:pPr>
    </w:p>
    <w:p w:rsidR="009D20E4" w:rsidRDefault="009D20E4" w:rsidP="005F6769">
      <w:pPr>
        <w:pStyle w:val="14"/>
        <w:shd w:val="clear" w:color="auto" w:fill="auto"/>
        <w:spacing w:line="270" w:lineRule="exact"/>
        <w:ind w:firstLine="724"/>
        <w:jc w:val="both"/>
      </w:pPr>
      <w:r>
        <w:rPr>
          <w:rStyle w:val="38"/>
        </w:rPr>
        <w:t>Уточнение направления расходов - код вида расходов (ВР).</w:t>
      </w:r>
    </w:p>
    <w:p w:rsidR="009D20E4" w:rsidRDefault="009D20E4" w:rsidP="00A14B6E">
      <w:pPr>
        <w:pStyle w:val="21"/>
        <w:shd w:val="clear" w:color="auto" w:fill="auto"/>
        <w:spacing w:before="305" w:line="360" w:lineRule="exact"/>
        <w:ind w:right="-59" w:firstLine="724"/>
        <w:jc w:val="both"/>
      </w:pPr>
      <w:r>
        <w:rPr>
          <w:rStyle w:val="293"/>
        </w:rPr>
        <w:t>Начиная, с 2014 года Бюджетным кодексом Российской Федерации предо</w:t>
      </w:r>
      <w:r>
        <w:rPr>
          <w:rStyle w:val="293"/>
        </w:rPr>
        <w:softHyphen/>
        <w:t>ставлена значительная свобода в представлении расходов бюджетов в части ва</w:t>
      </w:r>
      <w:r>
        <w:rPr>
          <w:rStyle w:val="293"/>
        </w:rPr>
        <w:softHyphen/>
        <w:t>риантов группировки. Пример выше - «программная» структура расходов, ос</w:t>
      </w:r>
      <w:r>
        <w:rPr>
          <w:rStyle w:val="293"/>
        </w:rPr>
        <w:softHyphen/>
        <w:t>новная группировка в которой осуществляется по муниципальным программам и подпрограммам (приложения 5 к решению о бюджете).</w:t>
      </w:r>
    </w:p>
    <w:p w:rsidR="009D20E4" w:rsidRDefault="009D20E4" w:rsidP="00A14B6E">
      <w:pPr>
        <w:pStyle w:val="21"/>
        <w:shd w:val="clear" w:color="auto" w:fill="auto"/>
        <w:spacing w:after="108" w:line="360" w:lineRule="exact"/>
        <w:ind w:right="-59" w:firstLine="724"/>
        <w:jc w:val="both"/>
      </w:pPr>
      <w:r>
        <w:rPr>
          <w:rStyle w:val="293"/>
        </w:rPr>
        <w:t>Приложениями 4 утверждается также «ведомственная» структура рас</w:t>
      </w:r>
      <w:r>
        <w:rPr>
          <w:rStyle w:val="293"/>
        </w:rPr>
        <w:softHyphen/>
        <w:t>ходов, основная группировка в которой осуществляется по ведомствам - органам местного самоуправления. Те же расходы отдела образования в со</w:t>
      </w:r>
      <w:r>
        <w:rPr>
          <w:rStyle w:val="293"/>
        </w:rPr>
        <w:softHyphen/>
        <w:t>ставе ведомственной структуры расходов выглядят следующим образом:</w:t>
      </w:r>
    </w:p>
    <w:tbl>
      <w:tblPr>
        <w:tblW w:w="9383" w:type="dxa"/>
        <w:jc w:val="center"/>
        <w:tblInd w:w="206" w:type="dxa"/>
        <w:tblLayout w:type="fixed"/>
        <w:tblCellMar>
          <w:left w:w="10" w:type="dxa"/>
          <w:right w:w="10" w:type="dxa"/>
        </w:tblCellMar>
        <w:tblLook w:val="00A0"/>
      </w:tblPr>
      <w:tblGrid>
        <w:gridCol w:w="3603"/>
        <w:gridCol w:w="907"/>
        <w:gridCol w:w="543"/>
        <w:gridCol w:w="573"/>
        <w:gridCol w:w="1237"/>
        <w:gridCol w:w="479"/>
        <w:gridCol w:w="2041"/>
      </w:tblGrid>
      <w:tr w:rsidR="009D20E4" w:rsidRPr="00063563" w:rsidTr="00AD44D9">
        <w:trPr>
          <w:trHeight w:val="773"/>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5F6769">
            <w:pPr>
              <w:jc w:val="center"/>
              <w:rPr>
                <w:rFonts w:ascii="Garamond" w:hAnsi="Garamond" w:cs="Times New Roman"/>
              </w:rPr>
            </w:pPr>
            <w:r w:rsidRPr="00063563">
              <w:rPr>
                <w:rFonts w:ascii="Garamond" w:hAnsi="Garamond" w:cs="Times New Roman"/>
                <w:sz w:val="22"/>
                <w:szCs w:val="22"/>
              </w:rPr>
              <w:t>Наименование</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5F6769">
            <w:pPr>
              <w:jc w:val="center"/>
              <w:rPr>
                <w:rFonts w:ascii="Garamond" w:hAnsi="Garamond" w:cs="Times New Roman"/>
              </w:rPr>
            </w:pPr>
            <w:r w:rsidRPr="00063563">
              <w:rPr>
                <w:rFonts w:ascii="Garamond" w:hAnsi="Garamond" w:cs="Times New Roman"/>
                <w:sz w:val="22"/>
                <w:szCs w:val="22"/>
              </w:rPr>
              <w:t>ГРБС</w:t>
            </w: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5F6769">
            <w:pPr>
              <w:jc w:val="center"/>
              <w:rPr>
                <w:rFonts w:ascii="Garamond" w:hAnsi="Garamond" w:cs="Times New Roman"/>
              </w:rPr>
            </w:pPr>
            <w:r w:rsidRPr="00063563">
              <w:rPr>
                <w:rFonts w:ascii="Garamond" w:hAnsi="Garamond" w:cs="Times New Roman"/>
                <w:sz w:val="22"/>
                <w:szCs w:val="22"/>
              </w:rPr>
              <w:t>Рз</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5F6769">
            <w:pPr>
              <w:jc w:val="center"/>
              <w:rPr>
                <w:rFonts w:ascii="Garamond" w:hAnsi="Garamond" w:cs="Times New Roman"/>
              </w:rPr>
            </w:pPr>
            <w:r w:rsidRPr="00063563">
              <w:rPr>
                <w:rFonts w:ascii="Garamond" w:hAnsi="Garamond" w:cs="Times New Roman"/>
                <w:sz w:val="22"/>
                <w:szCs w:val="22"/>
              </w:rPr>
              <w:t>Пр</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5F6769">
            <w:pPr>
              <w:jc w:val="center"/>
              <w:rPr>
                <w:rFonts w:ascii="Garamond" w:hAnsi="Garamond" w:cs="Times New Roman"/>
              </w:rPr>
            </w:pPr>
            <w:r w:rsidRPr="00063563">
              <w:rPr>
                <w:rFonts w:ascii="Garamond" w:hAnsi="Garamond" w:cs="Times New Roman"/>
                <w:sz w:val="22"/>
                <w:szCs w:val="22"/>
              </w:rPr>
              <w:t>ЦСР</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5F6769">
            <w:pPr>
              <w:jc w:val="center"/>
              <w:rPr>
                <w:rFonts w:ascii="Garamond" w:hAnsi="Garamond" w:cs="Times New Roman"/>
              </w:rPr>
            </w:pPr>
            <w:r w:rsidRPr="00063563">
              <w:rPr>
                <w:rFonts w:ascii="Garamond" w:hAnsi="Garamond" w:cs="Times New Roman"/>
                <w:sz w:val="22"/>
                <w:szCs w:val="22"/>
              </w:rPr>
              <w:t>ВР</w:t>
            </w:r>
          </w:p>
        </w:tc>
        <w:tc>
          <w:tcPr>
            <w:tcW w:w="204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5F6769">
            <w:pPr>
              <w:jc w:val="center"/>
              <w:rPr>
                <w:rFonts w:ascii="Garamond" w:hAnsi="Garamond" w:cs="Times New Roman"/>
              </w:rPr>
            </w:pPr>
            <w:r w:rsidRPr="00063563">
              <w:rPr>
                <w:rFonts w:ascii="Garamond" w:hAnsi="Garamond" w:cs="Times New Roman"/>
                <w:sz w:val="22"/>
                <w:szCs w:val="22"/>
              </w:rPr>
              <w:t>201</w:t>
            </w:r>
            <w:r>
              <w:rPr>
                <w:rFonts w:ascii="Garamond" w:hAnsi="Garamond" w:cs="Times New Roman"/>
                <w:sz w:val="22"/>
                <w:szCs w:val="22"/>
              </w:rPr>
              <w:t>6</w:t>
            </w:r>
            <w:r w:rsidRPr="00063563">
              <w:rPr>
                <w:rFonts w:ascii="Garamond" w:hAnsi="Garamond" w:cs="Times New Roman"/>
                <w:sz w:val="22"/>
                <w:szCs w:val="22"/>
              </w:rPr>
              <w:t xml:space="preserve"> год</w:t>
            </w:r>
            <w:r>
              <w:rPr>
                <w:rFonts w:ascii="Garamond" w:hAnsi="Garamond" w:cs="Times New Roman"/>
                <w:sz w:val="22"/>
                <w:szCs w:val="22"/>
              </w:rPr>
              <w:t>, рублей</w:t>
            </w:r>
          </w:p>
        </w:tc>
      </w:tr>
      <w:tr w:rsidR="009D20E4" w:rsidRPr="00063563" w:rsidTr="00AD44D9">
        <w:trPr>
          <w:trHeight w:val="341"/>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2</w:t>
            </w:r>
          </w:p>
        </w:tc>
        <w:tc>
          <w:tcPr>
            <w:tcW w:w="54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3</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4</w:t>
            </w: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5</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6</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7</w:t>
            </w:r>
          </w:p>
        </w:tc>
      </w:tr>
      <w:tr w:rsidR="009D20E4" w:rsidRPr="00063563" w:rsidTr="00AD44D9">
        <w:trPr>
          <w:trHeight w:val="493"/>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063563">
            <w:pPr>
              <w:rPr>
                <w:rFonts w:ascii="Garamond" w:hAnsi="Garamond" w:cs="Times New Roman"/>
              </w:rPr>
            </w:pPr>
            <w:r>
              <w:rPr>
                <w:rFonts w:ascii="Garamond" w:hAnsi="Garamond" w:cs="Times New Roman"/>
                <w:sz w:val="22"/>
                <w:szCs w:val="22"/>
              </w:rPr>
              <w:t xml:space="preserve">Отдел </w:t>
            </w:r>
            <w:r w:rsidRPr="00063563">
              <w:rPr>
                <w:rFonts w:ascii="Garamond" w:hAnsi="Garamond" w:cs="Times New Roman"/>
                <w:sz w:val="22"/>
                <w:szCs w:val="22"/>
              </w:rPr>
              <w:t>образования</w:t>
            </w:r>
            <w:r>
              <w:rPr>
                <w:rFonts w:ascii="Garamond" w:hAnsi="Garamond" w:cs="Times New Roman"/>
                <w:sz w:val="22"/>
                <w:szCs w:val="22"/>
              </w:rPr>
              <w:t xml:space="preserve"> администрации Рогнединского района</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sz w:val="22"/>
                <w:szCs w:val="22"/>
              </w:rPr>
              <w:t>003</w:t>
            </w:r>
          </w:p>
        </w:tc>
        <w:tc>
          <w:tcPr>
            <w:tcW w:w="54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rPr>
              <w:t>60 049 211,00</w:t>
            </w:r>
          </w:p>
        </w:tc>
      </w:tr>
      <w:tr w:rsidR="009D20E4" w:rsidRPr="00063563" w:rsidTr="00AD44D9">
        <w:trPr>
          <w:trHeight w:val="326"/>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063563">
            <w:pPr>
              <w:rPr>
                <w:rFonts w:ascii="Garamond" w:hAnsi="Garamond" w:cs="Times New Roman"/>
              </w:rPr>
            </w:pPr>
            <w:r w:rsidRPr="00063563">
              <w:rPr>
                <w:rFonts w:ascii="Garamond" w:hAnsi="Garamond" w:cs="Times New Roman"/>
                <w:sz w:val="22"/>
                <w:szCs w:val="22"/>
              </w:rPr>
              <w:t>Образование</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sz w:val="22"/>
                <w:szCs w:val="22"/>
              </w:rPr>
              <w:t>003</w:t>
            </w:r>
          </w:p>
        </w:tc>
        <w:tc>
          <w:tcPr>
            <w:tcW w:w="54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07</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rPr>
              <w:t>59 742 305,00</w:t>
            </w:r>
          </w:p>
        </w:tc>
      </w:tr>
      <w:tr w:rsidR="009D20E4" w:rsidRPr="00063563" w:rsidTr="00AD44D9">
        <w:trPr>
          <w:trHeight w:val="326"/>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063563">
            <w:pPr>
              <w:rPr>
                <w:rFonts w:ascii="Garamond" w:hAnsi="Garamond" w:cs="Times New Roman"/>
              </w:rPr>
            </w:pPr>
            <w:r w:rsidRPr="00063563">
              <w:rPr>
                <w:rFonts w:ascii="Garamond" w:hAnsi="Garamond" w:cs="Times New Roman"/>
                <w:sz w:val="22"/>
                <w:szCs w:val="22"/>
              </w:rPr>
              <w:t>Общее образование</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sz w:val="22"/>
                <w:szCs w:val="22"/>
              </w:rPr>
              <w:t>003</w:t>
            </w:r>
          </w:p>
        </w:tc>
        <w:tc>
          <w:tcPr>
            <w:tcW w:w="54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07</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02</w:t>
            </w: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sz w:val="22"/>
                <w:szCs w:val="22"/>
              </w:rPr>
              <w:t xml:space="preserve">44 119 547,00  </w:t>
            </w:r>
          </w:p>
        </w:tc>
      </w:tr>
      <w:tr w:rsidR="009D20E4" w:rsidRPr="00063563" w:rsidTr="00AD44D9">
        <w:trPr>
          <w:trHeight w:val="322"/>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063563">
            <w:pPr>
              <w:rPr>
                <w:rFonts w:ascii="Garamond" w:hAnsi="Garamond" w:cs="Times New Roman"/>
              </w:rPr>
            </w:pPr>
            <w:r w:rsidRPr="00063563">
              <w:rPr>
                <w:rFonts w:ascii="Garamond" w:hAnsi="Garamond" w:cs="Times New Roman"/>
                <w:sz w:val="22"/>
                <w:szCs w:val="22"/>
              </w:rPr>
              <w:t>Общеобразовательные организации</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sz w:val="22"/>
                <w:szCs w:val="22"/>
              </w:rPr>
              <w:t>003</w:t>
            </w:r>
          </w:p>
        </w:tc>
        <w:tc>
          <w:tcPr>
            <w:tcW w:w="54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07</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sidRPr="00063563">
              <w:rPr>
                <w:rFonts w:ascii="Garamond" w:hAnsi="Garamond" w:cs="Times New Roman"/>
                <w:sz w:val="22"/>
                <w:szCs w:val="22"/>
              </w:rPr>
              <w:t>02</w:t>
            </w:r>
          </w:p>
        </w:tc>
        <w:tc>
          <w:tcPr>
            <w:tcW w:w="1237"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sz w:val="22"/>
                <w:szCs w:val="22"/>
              </w:rPr>
              <w:t xml:space="preserve">05000 </w:t>
            </w:r>
            <w:r w:rsidRPr="00063563">
              <w:rPr>
                <w:rFonts w:ascii="Garamond" w:hAnsi="Garamond" w:cs="Times New Roman"/>
                <w:sz w:val="22"/>
                <w:szCs w:val="22"/>
              </w:rPr>
              <w:t>1064</w:t>
            </w:r>
            <w:r>
              <w:rPr>
                <w:rFonts w:ascii="Garamond" w:hAnsi="Garamond" w:cs="Times New Roman"/>
                <w:sz w:val="22"/>
                <w:szCs w:val="22"/>
              </w:rPr>
              <w:t>0</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9D20E4" w:rsidRPr="00063563" w:rsidRDefault="009D20E4" w:rsidP="00AB7FA1">
            <w:pPr>
              <w:jc w:val="center"/>
              <w:rPr>
                <w:rFonts w:ascii="Garamond" w:hAnsi="Garamond" w:cs="Times New Roman"/>
              </w:rPr>
            </w:pPr>
            <w:r>
              <w:rPr>
                <w:rFonts w:ascii="Garamond" w:hAnsi="Garamond" w:cs="Times New Roman"/>
              </w:rPr>
              <w:t>6 127 877,00</w:t>
            </w:r>
          </w:p>
        </w:tc>
      </w:tr>
      <w:tr w:rsidR="009D20E4" w:rsidRPr="00063563" w:rsidTr="00AD44D9">
        <w:trPr>
          <w:trHeight w:val="638"/>
          <w:jc w:val="center"/>
        </w:trPr>
        <w:tc>
          <w:tcPr>
            <w:tcW w:w="3603" w:type="dxa"/>
            <w:tcBorders>
              <w:top w:val="single" w:sz="4" w:space="0" w:color="auto"/>
              <w:left w:val="single" w:sz="4" w:space="0" w:color="auto"/>
              <w:right w:val="single" w:sz="4" w:space="0" w:color="auto"/>
            </w:tcBorders>
            <w:shd w:val="clear" w:color="auto" w:fill="FFFFFF"/>
          </w:tcPr>
          <w:p w:rsidR="009D20E4" w:rsidRPr="00063563" w:rsidRDefault="009D20E4" w:rsidP="00063563">
            <w:pPr>
              <w:rPr>
                <w:rFonts w:ascii="Garamond" w:hAnsi="Garamond" w:cs="Times New Roman"/>
              </w:rPr>
            </w:pPr>
            <w:r w:rsidRPr="00063563">
              <w:rPr>
                <w:rFonts w:ascii="Garamond" w:hAnsi="Garamond" w:cs="Times New Roman"/>
                <w:sz w:val="22"/>
                <w:szCs w:val="22"/>
              </w:rPr>
              <w:t xml:space="preserve">Предоставление субсидий </w:t>
            </w:r>
            <w:r>
              <w:rPr>
                <w:rFonts w:ascii="Garamond" w:hAnsi="Garamond" w:cs="Times New Roman"/>
                <w:sz w:val="22"/>
                <w:szCs w:val="22"/>
              </w:rPr>
              <w:t>б</w:t>
            </w:r>
            <w:r w:rsidRPr="00063563">
              <w:rPr>
                <w:rFonts w:ascii="Garamond" w:hAnsi="Garamond" w:cs="Times New Roman"/>
                <w:sz w:val="22"/>
                <w:szCs w:val="22"/>
              </w:rPr>
              <w:t>юджет</w:t>
            </w:r>
            <w:r w:rsidRPr="00063563">
              <w:rPr>
                <w:rFonts w:ascii="Garamond" w:hAnsi="Garamond" w:cs="Times New Roman"/>
                <w:sz w:val="22"/>
                <w:szCs w:val="22"/>
              </w:rPr>
              <w:softHyphen/>
              <w:t>ным, автономным учреждениям и</w:t>
            </w:r>
            <w:r>
              <w:rPr>
                <w:rFonts w:ascii="Garamond" w:hAnsi="Garamond" w:cs="Times New Roman"/>
                <w:sz w:val="22"/>
                <w:szCs w:val="22"/>
              </w:rPr>
              <w:t xml:space="preserve"> иным некоммерческим организациям</w:t>
            </w:r>
          </w:p>
        </w:tc>
        <w:tc>
          <w:tcPr>
            <w:tcW w:w="907" w:type="dxa"/>
            <w:tcBorders>
              <w:top w:val="single" w:sz="4" w:space="0" w:color="auto"/>
              <w:left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Pr>
                <w:rFonts w:ascii="Garamond" w:hAnsi="Garamond" w:cs="Times New Roman"/>
                <w:sz w:val="22"/>
                <w:szCs w:val="22"/>
              </w:rPr>
              <w:t>003</w:t>
            </w:r>
          </w:p>
        </w:tc>
        <w:tc>
          <w:tcPr>
            <w:tcW w:w="543" w:type="dxa"/>
            <w:tcBorders>
              <w:top w:val="single" w:sz="4" w:space="0" w:color="auto"/>
              <w:left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sidRPr="00063563">
              <w:rPr>
                <w:rFonts w:ascii="Garamond" w:hAnsi="Garamond" w:cs="Times New Roman"/>
                <w:sz w:val="22"/>
                <w:szCs w:val="22"/>
              </w:rPr>
              <w:t>07</w:t>
            </w:r>
          </w:p>
        </w:tc>
        <w:tc>
          <w:tcPr>
            <w:tcW w:w="573" w:type="dxa"/>
            <w:tcBorders>
              <w:top w:val="single" w:sz="4" w:space="0" w:color="auto"/>
              <w:left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sidRPr="00063563">
              <w:rPr>
                <w:rFonts w:ascii="Garamond" w:hAnsi="Garamond" w:cs="Times New Roman"/>
                <w:sz w:val="22"/>
                <w:szCs w:val="22"/>
              </w:rPr>
              <w:t>02</w:t>
            </w:r>
          </w:p>
        </w:tc>
        <w:tc>
          <w:tcPr>
            <w:tcW w:w="1237" w:type="dxa"/>
            <w:tcBorders>
              <w:top w:val="single" w:sz="4" w:space="0" w:color="auto"/>
              <w:left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Pr>
                <w:rFonts w:ascii="Garamond" w:hAnsi="Garamond" w:cs="Times New Roman"/>
                <w:sz w:val="22"/>
                <w:szCs w:val="22"/>
              </w:rPr>
              <w:t xml:space="preserve">05000 </w:t>
            </w:r>
            <w:r w:rsidRPr="00063563">
              <w:rPr>
                <w:rFonts w:ascii="Garamond" w:hAnsi="Garamond" w:cs="Times New Roman"/>
                <w:sz w:val="22"/>
                <w:szCs w:val="22"/>
              </w:rPr>
              <w:t>1064</w:t>
            </w:r>
            <w:r>
              <w:rPr>
                <w:rFonts w:ascii="Garamond" w:hAnsi="Garamond" w:cs="Times New Roman"/>
                <w:sz w:val="22"/>
                <w:szCs w:val="22"/>
              </w:rPr>
              <w:t>0</w:t>
            </w:r>
          </w:p>
        </w:tc>
        <w:tc>
          <w:tcPr>
            <w:tcW w:w="479" w:type="dxa"/>
            <w:tcBorders>
              <w:top w:val="single" w:sz="4" w:space="0" w:color="auto"/>
              <w:left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sidRPr="00063563">
              <w:rPr>
                <w:rFonts w:ascii="Garamond" w:hAnsi="Garamond" w:cs="Times New Roman"/>
                <w:sz w:val="22"/>
                <w:szCs w:val="22"/>
              </w:rPr>
              <w:t>600</w:t>
            </w:r>
          </w:p>
        </w:tc>
        <w:tc>
          <w:tcPr>
            <w:tcW w:w="2041" w:type="dxa"/>
            <w:tcBorders>
              <w:top w:val="single" w:sz="4" w:space="0" w:color="auto"/>
              <w:left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Pr>
                <w:rFonts w:ascii="Garamond" w:hAnsi="Garamond" w:cs="Times New Roman"/>
              </w:rPr>
              <w:t>6 127 877,00</w:t>
            </w:r>
          </w:p>
        </w:tc>
      </w:tr>
      <w:tr w:rsidR="009D20E4" w:rsidRPr="00063563" w:rsidTr="00AD44D9">
        <w:trPr>
          <w:trHeight w:val="412"/>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AD44D9">
            <w:pPr>
              <w:rPr>
                <w:rFonts w:ascii="Garamond" w:hAnsi="Garamond" w:cs="Times New Roman"/>
              </w:rPr>
            </w:pPr>
            <w:r w:rsidRPr="00063563">
              <w:rPr>
                <w:rFonts w:ascii="Garamond" w:hAnsi="Garamond" w:cs="Times New Roman"/>
                <w:sz w:val="22"/>
                <w:szCs w:val="22"/>
              </w:rPr>
              <w:t xml:space="preserve">Субсидии бюджетным учреждениям </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Pr>
                <w:rFonts w:ascii="Garamond" w:hAnsi="Garamond" w:cs="Times New Roman"/>
                <w:sz w:val="22"/>
                <w:szCs w:val="22"/>
              </w:rPr>
              <w:t>003</w:t>
            </w: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sidRPr="00063563">
              <w:rPr>
                <w:rFonts w:ascii="Garamond" w:hAnsi="Garamond" w:cs="Times New Roman"/>
                <w:sz w:val="22"/>
                <w:szCs w:val="22"/>
              </w:rPr>
              <w:t>07</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sidRPr="00063563">
              <w:rPr>
                <w:rFonts w:ascii="Garamond" w:hAnsi="Garamond" w:cs="Times New Roman"/>
                <w:sz w:val="22"/>
                <w:szCs w:val="22"/>
              </w:rPr>
              <w:t>02</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Pr>
                <w:rFonts w:ascii="Garamond" w:hAnsi="Garamond" w:cs="Times New Roman"/>
                <w:sz w:val="22"/>
                <w:szCs w:val="22"/>
              </w:rPr>
              <w:t>05000</w:t>
            </w:r>
            <w:r w:rsidRPr="00063563">
              <w:rPr>
                <w:rFonts w:ascii="Garamond" w:hAnsi="Garamond" w:cs="Times New Roman"/>
                <w:sz w:val="22"/>
                <w:szCs w:val="22"/>
              </w:rPr>
              <w:t xml:space="preserve"> 1064</w:t>
            </w:r>
            <w:r>
              <w:rPr>
                <w:rFonts w:ascii="Garamond" w:hAnsi="Garamond" w:cs="Times New Roman"/>
                <w:sz w:val="22"/>
                <w:szCs w:val="22"/>
              </w:rPr>
              <w:t>0</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sidRPr="00063563">
              <w:rPr>
                <w:rFonts w:ascii="Garamond" w:hAnsi="Garamond" w:cs="Times New Roman"/>
                <w:sz w:val="22"/>
                <w:szCs w:val="22"/>
              </w:rPr>
              <w:t>611</w:t>
            </w:r>
          </w:p>
        </w:tc>
        <w:tc>
          <w:tcPr>
            <w:tcW w:w="204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AD44D9">
            <w:pPr>
              <w:jc w:val="center"/>
              <w:rPr>
                <w:rFonts w:ascii="Garamond" w:hAnsi="Garamond" w:cs="Times New Roman"/>
              </w:rPr>
            </w:pPr>
            <w:r>
              <w:rPr>
                <w:rFonts w:ascii="Garamond" w:hAnsi="Garamond" w:cs="Times New Roman"/>
              </w:rPr>
              <w:t>6 127 877,00</w:t>
            </w:r>
          </w:p>
        </w:tc>
      </w:tr>
      <w:tr w:rsidR="009D20E4" w:rsidRPr="00063563" w:rsidTr="00AD44D9">
        <w:trPr>
          <w:trHeight w:val="461"/>
          <w:jc w:val="center"/>
        </w:trPr>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0E3178">
            <w:pPr>
              <w:rPr>
                <w:rFonts w:ascii="Garamond" w:hAnsi="Garamond" w:cs="Times New Roman"/>
              </w:rPr>
            </w:pPr>
            <w:r>
              <w:rPr>
                <w:rFonts w:ascii="Garamond" w:hAnsi="Garamond" w:cs="Times New Roman"/>
              </w:rPr>
              <w:t>………………………………..</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0E3178">
            <w:pPr>
              <w:jc w:val="center"/>
              <w:rPr>
                <w:rFonts w:ascii="Garamond" w:hAnsi="Garamond" w:cs="Times New Roman"/>
              </w:rPr>
            </w:pPr>
          </w:p>
        </w:tc>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0E3178">
            <w:pPr>
              <w:jc w:val="center"/>
              <w:rPr>
                <w:rFonts w:ascii="Garamond" w:hAnsi="Garamond" w:cs="Times New Roman"/>
              </w:rPr>
            </w:pP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0E3178">
            <w:pPr>
              <w:jc w:val="center"/>
              <w:rPr>
                <w:rFonts w:ascii="Garamond" w:hAnsi="Garamond" w:cs="Times New Roman"/>
              </w:rPr>
            </w:pP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0E3178">
            <w:pPr>
              <w:jc w:val="center"/>
              <w:rPr>
                <w:rFonts w:ascii="Garamond" w:hAnsi="Garamond" w:cs="Times New Roman"/>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0E3178">
            <w:pPr>
              <w:jc w:val="center"/>
              <w:rPr>
                <w:rFonts w:ascii="Garamond" w:hAnsi="Garamond" w:cs="Times New Roman"/>
              </w:rPr>
            </w:pPr>
          </w:p>
        </w:tc>
        <w:tc>
          <w:tcPr>
            <w:tcW w:w="204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063563" w:rsidRDefault="009D20E4" w:rsidP="000E3178">
            <w:pPr>
              <w:jc w:val="center"/>
              <w:rPr>
                <w:rFonts w:ascii="Garamond" w:hAnsi="Garamond" w:cs="Times New Roman"/>
              </w:rPr>
            </w:pPr>
          </w:p>
        </w:tc>
      </w:tr>
    </w:tbl>
    <w:p w:rsidR="009D20E4" w:rsidRDefault="009D20E4">
      <w:pPr>
        <w:rPr>
          <w:sz w:val="2"/>
          <w:szCs w:val="2"/>
        </w:rPr>
      </w:pPr>
    </w:p>
    <w:p w:rsidR="009D20E4" w:rsidRDefault="009D20E4" w:rsidP="000E3178">
      <w:pPr>
        <w:pStyle w:val="21"/>
        <w:shd w:val="clear" w:color="auto" w:fill="auto"/>
        <w:spacing w:before="14" w:line="360" w:lineRule="exact"/>
        <w:ind w:right="-59" w:firstLine="724"/>
        <w:jc w:val="both"/>
        <w:rPr>
          <w:rStyle w:val="292"/>
        </w:rPr>
      </w:pPr>
      <w:r>
        <w:rPr>
          <w:rStyle w:val="292"/>
        </w:rPr>
        <w:t>В дополнение к рассмотренным уровням иерархии классификации в ве</w:t>
      </w:r>
      <w:r>
        <w:rPr>
          <w:rStyle w:val="292"/>
        </w:rPr>
        <w:softHyphen/>
        <w:t>домственной структуре расходов добавлены Раздел (Рз) и Подраздел (Пр), а также Целевая статья расходов (ЦСР).</w:t>
      </w:r>
    </w:p>
    <w:p w:rsidR="009D20E4" w:rsidRDefault="009D20E4" w:rsidP="000E3178">
      <w:pPr>
        <w:pStyle w:val="21"/>
        <w:shd w:val="clear" w:color="auto" w:fill="auto"/>
        <w:spacing w:before="14" w:line="360" w:lineRule="exact"/>
        <w:ind w:right="-59" w:firstLine="724"/>
        <w:jc w:val="both"/>
        <w:rPr>
          <w:rStyle w:val="292"/>
        </w:rPr>
      </w:pPr>
      <w:r>
        <w:rPr>
          <w:rStyle w:val="292"/>
        </w:rPr>
        <w:t>«Программная» структура бюджетной классификации расходов с 2016 года претерпит изменения. В соответствии с приказом Минфина России от 08.06.2015 № 90н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w:t>
      </w:r>
      <w:r>
        <w:rPr>
          <w:rStyle w:val="292"/>
        </w:rPr>
        <w:tab/>
        <w:t xml:space="preserve">Федерации от 1 июля 2013 года № 65н» структура целевой статьи расходов бюджета на 2016 год выглядит следующим образом: </w:t>
      </w:r>
    </w:p>
    <w:p w:rsidR="009D20E4" w:rsidRDefault="009D20E4" w:rsidP="000E3178">
      <w:pPr>
        <w:pStyle w:val="21"/>
        <w:shd w:val="clear" w:color="auto" w:fill="auto"/>
        <w:spacing w:before="14" w:line="360" w:lineRule="exact"/>
        <w:ind w:right="-59" w:firstLine="724"/>
        <w:jc w:val="both"/>
        <w:rPr>
          <w:rStyle w:val="29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1019"/>
        <w:gridCol w:w="2027"/>
        <w:gridCol w:w="1448"/>
        <w:gridCol w:w="1289"/>
        <w:gridCol w:w="539"/>
        <w:gridCol w:w="305"/>
        <w:gridCol w:w="234"/>
        <w:gridCol w:w="539"/>
        <w:gridCol w:w="539"/>
        <w:gridCol w:w="586"/>
      </w:tblGrid>
      <w:tr w:rsidR="009D20E4" w:rsidTr="009E6045">
        <w:tc>
          <w:tcPr>
            <w:tcW w:w="7563" w:type="dxa"/>
            <w:gridSpan w:val="7"/>
            <w:tcBorders>
              <w:right w:val="nil"/>
            </w:tcBorders>
          </w:tcPr>
          <w:p w:rsidR="009D20E4" w:rsidRDefault="009D20E4" w:rsidP="009E6045">
            <w:pPr>
              <w:pStyle w:val="21"/>
              <w:shd w:val="clear" w:color="auto" w:fill="auto"/>
              <w:spacing w:before="14" w:line="360" w:lineRule="exact"/>
              <w:ind w:right="-1973" w:firstLine="0"/>
            </w:pPr>
            <w:r>
              <w:t>Целевая статья</w:t>
            </w:r>
          </w:p>
        </w:tc>
        <w:tc>
          <w:tcPr>
            <w:tcW w:w="1898" w:type="dxa"/>
            <w:gridSpan w:val="4"/>
            <w:tcBorders>
              <w:left w:val="nil"/>
            </w:tcBorders>
          </w:tcPr>
          <w:p w:rsidR="009D20E4" w:rsidRDefault="009D20E4" w:rsidP="009E6045">
            <w:pPr>
              <w:pStyle w:val="21"/>
              <w:shd w:val="clear" w:color="auto" w:fill="auto"/>
              <w:spacing w:before="14" w:line="360" w:lineRule="exact"/>
              <w:ind w:right="-59" w:firstLine="0"/>
              <w:jc w:val="both"/>
            </w:pPr>
          </w:p>
        </w:tc>
      </w:tr>
      <w:tr w:rsidR="009D20E4" w:rsidTr="009E6045">
        <w:tc>
          <w:tcPr>
            <w:tcW w:w="1955" w:type="dxa"/>
            <w:gridSpan w:val="2"/>
          </w:tcPr>
          <w:p w:rsidR="009D20E4" w:rsidRDefault="009D20E4" w:rsidP="009E6045">
            <w:pPr>
              <w:pStyle w:val="21"/>
              <w:shd w:val="clear" w:color="auto" w:fill="auto"/>
              <w:spacing w:before="14" w:line="360" w:lineRule="exact"/>
              <w:ind w:right="-59" w:firstLine="0"/>
            </w:pPr>
            <w:r>
              <w:t>Муниципальная программа</w:t>
            </w:r>
          </w:p>
        </w:tc>
        <w:tc>
          <w:tcPr>
            <w:tcW w:w="2027" w:type="dxa"/>
          </w:tcPr>
          <w:p w:rsidR="009D20E4" w:rsidRDefault="009D20E4" w:rsidP="009E6045">
            <w:pPr>
              <w:pStyle w:val="21"/>
              <w:shd w:val="clear" w:color="auto" w:fill="auto"/>
              <w:spacing w:before="14" w:line="360" w:lineRule="exact"/>
              <w:ind w:right="-59" w:firstLine="0"/>
            </w:pPr>
            <w:r>
              <w:t>Подпрограмма муниципальной программы</w:t>
            </w:r>
          </w:p>
        </w:tc>
        <w:tc>
          <w:tcPr>
            <w:tcW w:w="2737" w:type="dxa"/>
            <w:gridSpan w:val="2"/>
          </w:tcPr>
          <w:p w:rsidR="009D20E4" w:rsidRDefault="009D20E4" w:rsidP="009E6045">
            <w:pPr>
              <w:pStyle w:val="21"/>
              <w:shd w:val="clear" w:color="auto" w:fill="auto"/>
              <w:spacing w:before="14" w:line="360" w:lineRule="exact"/>
              <w:ind w:right="-59" w:firstLine="0"/>
            </w:pPr>
            <w:r>
              <w:t>Основное мероприятие муниципальной программы</w:t>
            </w:r>
          </w:p>
        </w:tc>
        <w:tc>
          <w:tcPr>
            <w:tcW w:w="2742" w:type="dxa"/>
            <w:gridSpan w:val="6"/>
          </w:tcPr>
          <w:p w:rsidR="009D20E4" w:rsidRDefault="009D20E4" w:rsidP="009E6045">
            <w:pPr>
              <w:pStyle w:val="21"/>
              <w:shd w:val="clear" w:color="auto" w:fill="auto"/>
              <w:spacing w:before="14" w:line="360" w:lineRule="exact"/>
              <w:ind w:right="-59" w:firstLine="0"/>
            </w:pPr>
            <w:r>
              <w:t>Направление расходов</w:t>
            </w:r>
          </w:p>
        </w:tc>
      </w:tr>
      <w:tr w:rsidR="009D20E4" w:rsidTr="009E6045">
        <w:tc>
          <w:tcPr>
            <w:tcW w:w="936" w:type="dxa"/>
          </w:tcPr>
          <w:p w:rsidR="009D20E4" w:rsidRDefault="009D20E4" w:rsidP="009E6045">
            <w:pPr>
              <w:pStyle w:val="21"/>
              <w:shd w:val="clear" w:color="auto" w:fill="auto"/>
              <w:spacing w:before="14" w:line="360" w:lineRule="exact"/>
              <w:ind w:right="-59" w:firstLine="0"/>
            </w:pPr>
            <w:r>
              <w:t>8</w:t>
            </w:r>
          </w:p>
        </w:tc>
        <w:tc>
          <w:tcPr>
            <w:tcW w:w="1019" w:type="dxa"/>
          </w:tcPr>
          <w:p w:rsidR="009D20E4" w:rsidRDefault="009D20E4" w:rsidP="009E6045">
            <w:pPr>
              <w:pStyle w:val="21"/>
              <w:shd w:val="clear" w:color="auto" w:fill="auto"/>
              <w:spacing w:before="14" w:line="360" w:lineRule="exact"/>
              <w:ind w:right="-59" w:firstLine="0"/>
            </w:pPr>
            <w:r>
              <w:t>9</w:t>
            </w:r>
          </w:p>
        </w:tc>
        <w:tc>
          <w:tcPr>
            <w:tcW w:w="2027" w:type="dxa"/>
          </w:tcPr>
          <w:p w:rsidR="009D20E4" w:rsidRDefault="009D20E4" w:rsidP="009E6045">
            <w:pPr>
              <w:pStyle w:val="21"/>
              <w:shd w:val="clear" w:color="auto" w:fill="auto"/>
              <w:spacing w:before="14" w:line="360" w:lineRule="exact"/>
              <w:ind w:right="-59" w:firstLine="0"/>
            </w:pPr>
            <w:r>
              <w:t>10</w:t>
            </w:r>
          </w:p>
        </w:tc>
        <w:tc>
          <w:tcPr>
            <w:tcW w:w="1448" w:type="dxa"/>
          </w:tcPr>
          <w:p w:rsidR="009D20E4" w:rsidRDefault="009D20E4" w:rsidP="009E6045">
            <w:pPr>
              <w:pStyle w:val="21"/>
              <w:shd w:val="clear" w:color="auto" w:fill="auto"/>
              <w:spacing w:before="14" w:line="360" w:lineRule="exact"/>
              <w:ind w:right="-59" w:firstLine="0"/>
            </w:pPr>
            <w:r>
              <w:t>11</w:t>
            </w:r>
          </w:p>
        </w:tc>
        <w:tc>
          <w:tcPr>
            <w:tcW w:w="1289" w:type="dxa"/>
          </w:tcPr>
          <w:p w:rsidR="009D20E4" w:rsidRDefault="009D20E4" w:rsidP="009E6045">
            <w:pPr>
              <w:pStyle w:val="21"/>
              <w:shd w:val="clear" w:color="auto" w:fill="auto"/>
              <w:spacing w:before="14" w:line="360" w:lineRule="exact"/>
              <w:ind w:right="-59" w:firstLine="0"/>
            </w:pPr>
            <w:r>
              <w:t>12</w:t>
            </w:r>
          </w:p>
        </w:tc>
        <w:tc>
          <w:tcPr>
            <w:tcW w:w="539" w:type="dxa"/>
          </w:tcPr>
          <w:p w:rsidR="009D20E4" w:rsidRDefault="009D20E4" w:rsidP="009E6045">
            <w:pPr>
              <w:pStyle w:val="21"/>
              <w:shd w:val="clear" w:color="auto" w:fill="auto"/>
              <w:spacing w:before="14" w:line="360" w:lineRule="exact"/>
              <w:ind w:right="-59" w:firstLine="0"/>
            </w:pPr>
            <w:r>
              <w:t>13</w:t>
            </w:r>
          </w:p>
        </w:tc>
        <w:tc>
          <w:tcPr>
            <w:tcW w:w="539" w:type="dxa"/>
            <w:gridSpan w:val="2"/>
          </w:tcPr>
          <w:p w:rsidR="009D20E4" w:rsidRDefault="009D20E4" w:rsidP="009E6045">
            <w:pPr>
              <w:pStyle w:val="21"/>
              <w:shd w:val="clear" w:color="auto" w:fill="auto"/>
              <w:spacing w:before="14" w:line="360" w:lineRule="exact"/>
              <w:ind w:right="-59" w:firstLine="0"/>
            </w:pPr>
            <w:r>
              <w:t>14</w:t>
            </w:r>
          </w:p>
        </w:tc>
        <w:tc>
          <w:tcPr>
            <w:tcW w:w="539" w:type="dxa"/>
          </w:tcPr>
          <w:p w:rsidR="009D20E4" w:rsidRDefault="009D20E4" w:rsidP="009E6045">
            <w:pPr>
              <w:pStyle w:val="21"/>
              <w:shd w:val="clear" w:color="auto" w:fill="auto"/>
              <w:spacing w:before="14" w:line="360" w:lineRule="exact"/>
              <w:ind w:right="-59" w:firstLine="0"/>
            </w:pPr>
            <w:r>
              <w:t>15</w:t>
            </w:r>
          </w:p>
        </w:tc>
        <w:tc>
          <w:tcPr>
            <w:tcW w:w="539" w:type="dxa"/>
          </w:tcPr>
          <w:p w:rsidR="009D20E4" w:rsidRDefault="009D20E4" w:rsidP="009E6045">
            <w:pPr>
              <w:pStyle w:val="21"/>
              <w:shd w:val="clear" w:color="auto" w:fill="auto"/>
              <w:spacing w:before="14" w:line="360" w:lineRule="exact"/>
              <w:ind w:right="-59" w:firstLine="0"/>
            </w:pPr>
            <w:r>
              <w:t>16</w:t>
            </w:r>
          </w:p>
        </w:tc>
        <w:tc>
          <w:tcPr>
            <w:tcW w:w="586" w:type="dxa"/>
          </w:tcPr>
          <w:p w:rsidR="009D20E4" w:rsidRDefault="009D20E4" w:rsidP="009E6045">
            <w:pPr>
              <w:pStyle w:val="21"/>
              <w:shd w:val="clear" w:color="auto" w:fill="auto"/>
              <w:spacing w:before="14" w:line="360" w:lineRule="exact"/>
              <w:ind w:right="-59" w:firstLine="0"/>
            </w:pPr>
            <w:r>
              <w:t>17</w:t>
            </w:r>
          </w:p>
        </w:tc>
      </w:tr>
    </w:tbl>
    <w:p w:rsidR="009D20E4" w:rsidRDefault="009D20E4" w:rsidP="000E3178">
      <w:pPr>
        <w:pStyle w:val="21"/>
        <w:shd w:val="clear" w:color="auto" w:fill="auto"/>
        <w:spacing w:before="14" w:line="360" w:lineRule="exact"/>
        <w:ind w:right="-59" w:firstLine="724"/>
        <w:jc w:val="both"/>
      </w:pPr>
    </w:p>
    <w:p w:rsidR="009D20E4" w:rsidRDefault="009D20E4" w:rsidP="000E3178">
      <w:pPr>
        <w:pStyle w:val="21"/>
        <w:shd w:val="clear" w:color="auto" w:fill="auto"/>
        <w:spacing w:line="360" w:lineRule="exact"/>
        <w:ind w:right="-59" w:firstLine="724"/>
        <w:jc w:val="both"/>
        <w:rPr>
          <w:rStyle w:val="292"/>
        </w:rPr>
      </w:pPr>
      <w:r>
        <w:rPr>
          <w:rStyle w:val="292"/>
        </w:rPr>
        <w:t>Структура кода целевой статьи расходов бюджета представлена в виде четырех составных частей:</w:t>
      </w:r>
    </w:p>
    <w:p w:rsidR="009D20E4" w:rsidRDefault="009D20E4" w:rsidP="000E3178">
      <w:pPr>
        <w:pStyle w:val="21"/>
        <w:shd w:val="clear" w:color="auto" w:fill="auto"/>
        <w:spacing w:line="360" w:lineRule="exact"/>
        <w:ind w:right="-59" w:firstLine="724"/>
        <w:jc w:val="both"/>
        <w:rPr>
          <w:rStyle w:val="292"/>
        </w:rPr>
      </w:pPr>
      <w:r>
        <w:rPr>
          <w:rStyle w:val="292"/>
        </w:rPr>
        <w:t>код муниципальной программы (8-9 разряды кода классификации расходов бюджета): совпадает с двумя последними символами кода главного распорядителя бюджетных средств – ответственного исполнителя муниципальной программы (1-2 разряды кода классификации расходов бюджетов);</w:t>
      </w:r>
    </w:p>
    <w:p w:rsidR="009D20E4" w:rsidRDefault="009D20E4" w:rsidP="000E3178">
      <w:pPr>
        <w:pStyle w:val="21"/>
        <w:shd w:val="clear" w:color="auto" w:fill="auto"/>
        <w:spacing w:line="360" w:lineRule="exact"/>
        <w:ind w:right="-59" w:firstLine="724"/>
        <w:jc w:val="both"/>
        <w:rPr>
          <w:rStyle w:val="292"/>
        </w:rPr>
      </w:pPr>
      <w:r>
        <w:rPr>
          <w:rStyle w:val="292"/>
        </w:rPr>
        <w:t>код подпрограммы муниципальной программы (10 разряд кода классификации расходов бюджетов);</w:t>
      </w:r>
    </w:p>
    <w:p w:rsidR="009D20E4" w:rsidRDefault="009D20E4" w:rsidP="000E3178">
      <w:pPr>
        <w:pStyle w:val="21"/>
        <w:shd w:val="clear" w:color="auto" w:fill="auto"/>
        <w:spacing w:line="360" w:lineRule="exact"/>
        <w:ind w:right="-59" w:firstLine="724"/>
        <w:jc w:val="both"/>
        <w:rPr>
          <w:rStyle w:val="292"/>
        </w:rPr>
      </w:pPr>
      <w:r>
        <w:rPr>
          <w:rStyle w:val="292"/>
        </w:rPr>
        <w:t>код основного мероприятия муниципальной программы (11-12 разряды кода классификации расходов бюджетов). В качестве наименования основного мероприятия используется задача соответствующей муниципальной программы, а в составе кода выстроена иерархия целей и задач муниципальных программ Рогнединского района;</w:t>
      </w:r>
    </w:p>
    <w:p w:rsidR="009D20E4" w:rsidRDefault="009D20E4" w:rsidP="000E3178">
      <w:pPr>
        <w:pStyle w:val="21"/>
        <w:shd w:val="clear" w:color="auto" w:fill="auto"/>
        <w:spacing w:line="360" w:lineRule="exact"/>
        <w:ind w:right="-59" w:firstLine="724"/>
        <w:jc w:val="both"/>
        <w:rPr>
          <w:rStyle w:val="292"/>
        </w:rPr>
      </w:pPr>
      <w:r>
        <w:rPr>
          <w:rStyle w:val="292"/>
        </w:rPr>
        <w:t>код направления расходов (13-17 разряды классификации расходов бюджетов).</w:t>
      </w:r>
    </w:p>
    <w:p w:rsidR="009D20E4" w:rsidRDefault="009D20E4" w:rsidP="000E3178">
      <w:pPr>
        <w:pStyle w:val="21"/>
        <w:shd w:val="clear" w:color="auto" w:fill="auto"/>
        <w:spacing w:line="360" w:lineRule="exact"/>
        <w:ind w:right="-59" w:firstLine="724"/>
        <w:jc w:val="both"/>
      </w:pPr>
      <w:r>
        <w:rPr>
          <w:rStyle w:val="292"/>
        </w:rPr>
        <w:t>До 2014 года в составе приложений к решению утверждалась также «функ</w:t>
      </w:r>
      <w:r>
        <w:rPr>
          <w:rStyle w:val="292"/>
        </w:rPr>
        <w:softHyphen/>
        <w:t>циональная» структура расходов, в которой основная группировка осуществля</w:t>
      </w:r>
      <w:r>
        <w:rPr>
          <w:rStyle w:val="292"/>
        </w:rPr>
        <w:softHyphen/>
        <w:t>лась по разделам (Рз) и подразделам (Пр). Начиная, с 2014 года функциональная структура расходов представляется в качестве приложения к пояснительной за</w:t>
      </w:r>
      <w:r>
        <w:rPr>
          <w:rStyle w:val="292"/>
        </w:rPr>
        <w:softHyphen/>
        <w:t>писке к проекту бюджета.</w:t>
      </w:r>
    </w:p>
    <w:p w:rsidR="009D20E4" w:rsidRDefault="009D20E4" w:rsidP="000E3178">
      <w:pPr>
        <w:pStyle w:val="21"/>
        <w:shd w:val="clear" w:color="auto" w:fill="auto"/>
        <w:spacing w:line="360" w:lineRule="exact"/>
        <w:ind w:right="-59" w:firstLine="724"/>
        <w:jc w:val="both"/>
      </w:pPr>
      <w:r>
        <w:rPr>
          <w:rStyle w:val="292"/>
        </w:rPr>
        <w:t>Наименования и коды бюджетной классификации преимущественно установлены Министерством финансов Российской Федерации. Субъектам Рос</w:t>
      </w:r>
      <w:r>
        <w:rPr>
          <w:rStyle w:val="292"/>
        </w:rPr>
        <w:softHyphen/>
        <w:t>сийской Федерации и органам местного самоуправления предоставлено право самостоятельно устанавливать только коды и наименования целевых статей рас</w:t>
      </w:r>
      <w:r>
        <w:rPr>
          <w:rStyle w:val="292"/>
        </w:rPr>
        <w:softHyphen/>
        <w:t>ходов.</w:t>
      </w:r>
    </w:p>
    <w:p w:rsidR="009D20E4" w:rsidRDefault="009D20E4" w:rsidP="000E3178">
      <w:pPr>
        <w:pStyle w:val="51"/>
        <w:keepNext/>
        <w:keepLines/>
        <w:shd w:val="clear" w:color="auto" w:fill="auto"/>
        <w:spacing w:after="0" w:line="410" w:lineRule="exact"/>
        <w:rPr>
          <w:rStyle w:val="57"/>
        </w:rPr>
      </w:pPr>
      <w:bookmarkStart w:id="7" w:name="bookmark7"/>
    </w:p>
    <w:p w:rsidR="009D20E4" w:rsidRPr="000E3178" w:rsidRDefault="009D20E4" w:rsidP="000E3178">
      <w:pPr>
        <w:pStyle w:val="51"/>
        <w:keepNext/>
        <w:keepLines/>
        <w:shd w:val="clear" w:color="auto" w:fill="auto"/>
        <w:spacing w:after="0" w:line="410" w:lineRule="exact"/>
        <w:rPr>
          <w:b/>
        </w:rPr>
      </w:pPr>
      <w:r>
        <w:rPr>
          <w:rStyle w:val="57"/>
          <w:b/>
        </w:rPr>
        <w:t>4</w:t>
      </w:r>
      <w:r w:rsidRPr="000E3178">
        <w:rPr>
          <w:rStyle w:val="57"/>
          <w:b/>
        </w:rPr>
        <w:t>. Как составляется бюджет?</w:t>
      </w:r>
      <w:bookmarkEnd w:id="7"/>
    </w:p>
    <w:p w:rsidR="009D20E4" w:rsidRDefault="009D20E4" w:rsidP="00567CA3">
      <w:pPr>
        <w:pStyle w:val="21"/>
        <w:shd w:val="clear" w:color="auto" w:fill="auto"/>
        <w:spacing w:line="360" w:lineRule="exact"/>
        <w:ind w:right="-59" w:firstLine="724"/>
        <w:jc w:val="both"/>
        <w:rPr>
          <w:rStyle w:val="290"/>
        </w:rPr>
      </w:pPr>
      <w:r>
        <w:rPr>
          <w:rStyle w:val="290"/>
        </w:rPr>
        <w:t>Формирование проекта районного бюджета на 2016 год связано со следующими основными особенностями:</w:t>
      </w:r>
    </w:p>
    <w:p w:rsidR="009D20E4" w:rsidRDefault="009D20E4" w:rsidP="00567CA3">
      <w:pPr>
        <w:pStyle w:val="21"/>
        <w:shd w:val="clear" w:color="auto" w:fill="auto"/>
        <w:spacing w:line="360" w:lineRule="exact"/>
        <w:ind w:right="-59" w:firstLine="724"/>
        <w:jc w:val="both"/>
        <w:rPr>
          <w:rStyle w:val="290"/>
        </w:rPr>
      </w:pPr>
      <w:r>
        <w:rPr>
          <w:rStyle w:val="290"/>
        </w:rPr>
        <w:t>1) в соответствии с решением Рогнединского районного Совета народных депутатов от 30.10.2015 № 5-95 «Об особенностях составления, рассмотрения и утверждения проекта районного бюджета на 2016 год» проект районного бюджета сформирован только на 2016 год;</w:t>
      </w:r>
    </w:p>
    <w:p w:rsidR="009D20E4" w:rsidRDefault="009D20E4" w:rsidP="00567CA3">
      <w:pPr>
        <w:pStyle w:val="21"/>
        <w:shd w:val="clear" w:color="auto" w:fill="auto"/>
        <w:spacing w:line="360" w:lineRule="exact"/>
        <w:ind w:right="-59" w:firstLine="724"/>
        <w:jc w:val="both"/>
        <w:rPr>
          <w:rStyle w:val="290"/>
        </w:rPr>
      </w:pPr>
      <w:r>
        <w:rPr>
          <w:rStyle w:val="290"/>
        </w:rPr>
        <w:t>2) в соответствии с заключенными с Департаментом финансов Брянской области соглашениями установлены ограничения предельного объема дефицита районного бюджета, предельного объема муниципального внутреннего долга, а также объема обязательств по задолженности перед кредитными организациями.</w:t>
      </w:r>
    </w:p>
    <w:p w:rsidR="009D20E4" w:rsidRDefault="009D20E4" w:rsidP="00567CA3">
      <w:pPr>
        <w:pStyle w:val="21"/>
        <w:shd w:val="clear" w:color="auto" w:fill="auto"/>
        <w:spacing w:line="360" w:lineRule="exact"/>
        <w:ind w:right="-59" w:firstLine="724"/>
        <w:jc w:val="both"/>
      </w:pPr>
      <w:r>
        <w:rPr>
          <w:rStyle w:val="290"/>
        </w:rPr>
        <w:t>Проект бюджета основывается на следующих основных документах.</w:t>
      </w:r>
    </w:p>
    <w:p w:rsidR="009D20E4" w:rsidRDefault="009D20E4" w:rsidP="00567CA3">
      <w:pPr>
        <w:pStyle w:val="21"/>
        <w:numPr>
          <w:ilvl w:val="0"/>
          <w:numId w:val="1"/>
        </w:numPr>
        <w:shd w:val="clear" w:color="auto" w:fill="auto"/>
        <w:tabs>
          <w:tab w:val="left" w:pos="1377"/>
        </w:tabs>
        <w:spacing w:line="360" w:lineRule="exact"/>
        <w:ind w:right="-59" w:firstLine="724"/>
        <w:jc w:val="both"/>
      </w:pPr>
      <w:r>
        <w:rPr>
          <w:rStyle w:val="290"/>
        </w:rPr>
        <w:t>Послание Президента Российской Федерации Федеральному Собра</w:t>
      </w:r>
      <w:r>
        <w:rPr>
          <w:rStyle w:val="290"/>
        </w:rPr>
        <w:softHyphen/>
        <w:t>нию Российской Федерации;</w:t>
      </w:r>
    </w:p>
    <w:p w:rsidR="009D20E4" w:rsidRDefault="009D20E4" w:rsidP="00567CA3">
      <w:pPr>
        <w:pStyle w:val="21"/>
        <w:numPr>
          <w:ilvl w:val="0"/>
          <w:numId w:val="1"/>
        </w:numPr>
        <w:shd w:val="clear" w:color="auto" w:fill="auto"/>
        <w:tabs>
          <w:tab w:val="left" w:pos="1382"/>
        </w:tabs>
        <w:spacing w:line="360" w:lineRule="exact"/>
        <w:ind w:right="-59" w:firstLine="724"/>
        <w:jc w:val="both"/>
      </w:pPr>
      <w:r>
        <w:rPr>
          <w:rStyle w:val="290"/>
        </w:rPr>
        <w:t>Основные направления бюджетной политики Российской Федера</w:t>
      </w:r>
      <w:r>
        <w:rPr>
          <w:rStyle w:val="290"/>
        </w:rPr>
        <w:softHyphen/>
        <w:t>ции;</w:t>
      </w:r>
    </w:p>
    <w:p w:rsidR="009D20E4" w:rsidRDefault="009D20E4" w:rsidP="00567CA3">
      <w:pPr>
        <w:pStyle w:val="21"/>
        <w:numPr>
          <w:ilvl w:val="0"/>
          <w:numId w:val="1"/>
        </w:numPr>
        <w:shd w:val="clear" w:color="auto" w:fill="auto"/>
        <w:tabs>
          <w:tab w:val="left" w:pos="1334"/>
        </w:tabs>
        <w:spacing w:line="360" w:lineRule="exact"/>
        <w:ind w:right="-59" w:firstLine="724"/>
        <w:jc w:val="both"/>
      </w:pPr>
      <w:r>
        <w:rPr>
          <w:rStyle w:val="290"/>
        </w:rPr>
        <w:t>Основные направления налоговой политики Российской Федерации;</w:t>
      </w:r>
    </w:p>
    <w:p w:rsidR="009D20E4" w:rsidRDefault="009D20E4" w:rsidP="00567CA3">
      <w:pPr>
        <w:pStyle w:val="21"/>
        <w:numPr>
          <w:ilvl w:val="0"/>
          <w:numId w:val="1"/>
        </w:numPr>
        <w:shd w:val="clear" w:color="auto" w:fill="auto"/>
        <w:tabs>
          <w:tab w:val="left" w:pos="1382"/>
        </w:tabs>
        <w:spacing w:line="360" w:lineRule="exact"/>
        <w:ind w:right="-59" w:firstLine="724"/>
        <w:jc w:val="both"/>
      </w:pPr>
      <w:r>
        <w:rPr>
          <w:rStyle w:val="290"/>
        </w:rPr>
        <w:t>Основные направления бюджетной, налоговой и долговой политики Брянской области;</w:t>
      </w:r>
    </w:p>
    <w:p w:rsidR="009D20E4" w:rsidRDefault="009D20E4" w:rsidP="00567CA3">
      <w:pPr>
        <w:pStyle w:val="21"/>
        <w:numPr>
          <w:ilvl w:val="0"/>
          <w:numId w:val="1"/>
        </w:numPr>
        <w:shd w:val="clear" w:color="auto" w:fill="auto"/>
        <w:tabs>
          <w:tab w:val="left" w:pos="1386"/>
        </w:tabs>
        <w:spacing w:line="360" w:lineRule="exact"/>
        <w:ind w:right="-59" w:firstLine="724"/>
        <w:jc w:val="both"/>
        <w:rPr>
          <w:rStyle w:val="290"/>
        </w:rPr>
      </w:pPr>
      <w:r>
        <w:rPr>
          <w:rStyle w:val="290"/>
        </w:rPr>
        <w:t>Итоги и прогноз социально-экономического развития Брянской об</w:t>
      </w:r>
      <w:r>
        <w:rPr>
          <w:rStyle w:val="290"/>
        </w:rPr>
        <w:softHyphen/>
        <w:t>ласти;</w:t>
      </w:r>
    </w:p>
    <w:p w:rsidR="009D20E4" w:rsidRDefault="009D20E4" w:rsidP="00567CA3">
      <w:pPr>
        <w:pStyle w:val="21"/>
        <w:numPr>
          <w:ilvl w:val="0"/>
          <w:numId w:val="1"/>
        </w:numPr>
        <w:shd w:val="clear" w:color="auto" w:fill="auto"/>
        <w:tabs>
          <w:tab w:val="left" w:pos="1386"/>
        </w:tabs>
        <w:spacing w:line="360" w:lineRule="exact"/>
        <w:ind w:right="-59" w:firstLine="724"/>
        <w:jc w:val="both"/>
      </w:pPr>
      <w:r>
        <w:t>Основные направления бюджетной, налоговой и долговой политики Рогнединского района;</w:t>
      </w:r>
    </w:p>
    <w:p w:rsidR="009D20E4" w:rsidRDefault="009D20E4" w:rsidP="00567CA3">
      <w:pPr>
        <w:pStyle w:val="21"/>
        <w:numPr>
          <w:ilvl w:val="0"/>
          <w:numId w:val="1"/>
        </w:numPr>
        <w:shd w:val="clear" w:color="auto" w:fill="auto"/>
        <w:tabs>
          <w:tab w:val="left" w:pos="1386"/>
        </w:tabs>
        <w:spacing w:line="360" w:lineRule="exact"/>
        <w:ind w:right="-59" w:firstLine="724"/>
        <w:jc w:val="both"/>
      </w:pPr>
      <w:r>
        <w:t>Итоги и прогноз социально-экономического развития Рогнединского района.</w:t>
      </w:r>
    </w:p>
    <w:p w:rsidR="009D20E4" w:rsidRDefault="009D20E4" w:rsidP="00A63D61">
      <w:pPr>
        <w:pStyle w:val="21"/>
        <w:shd w:val="clear" w:color="auto" w:fill="auto"/>
        <w:spacing w:after="108" w:line="360" w:lineRule="exact"/>
        <w:ind w:firstLine="724"/>
        <w:jc w:val="both"/>
        <w:rPr>
          <w:rStyle w:val="290"/>
        </w:rPr>
      </w:pPr>
      <w:r>
        <w:rPr>
          <w:rStyle w:val="290"/>
        </w:rPr>
        <w:t>Основными этапами подготовки бюджета на 2016 год являются:</w:t>
      </w:r>
    </w:p>
    <w:tbl>
      <w:tblPr>
        <w:tblW w:w="9412" w:type="dxa"/>
        <w:tblInd w:w="10" w:type="dxa"/>
        <w:tblLayout w:type="fixed"/>
        <w:tblCellMar>
          <w:left w:w="10" w:type="dxa"/>
          <w:right w:w="10" w:type="dxa"/>
        </w:tblCellMar>
        <w:tblLook w:val="00A0"/>
      </w:tblPr>
      <w:tblGrid>
        <w:gridCol w:w="1448"/>
        <w:gridCol w:w="4753"/>
        <w:gridCol w:w="3211"/>
      </w:tblGrid>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A63D61" w:rsidRDefault="009D20E4" w:rsidP="00A63D61">
            <w:pPr>
              <w:pStyle w:val="28"/>
              <w:shd w:val="clear" w:color="auto" w:fill="auto"/>
              <w:spacing w:line="240" w:lineRule="auto"/>
              <w:jc w:val="center"/>
              <w:rPr>
                <w:b/>
              </w:rPr>
            </w:pPr>
            <w:r w:rsidRPr="00A63D61">
              <w:rPr>
                <w:b/>
              </w:rPr>
              <w:t>Срок</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A63D61" w:rsidRDefault="009D20E4" w:rsidP="00A63D61">
            <w:pPr>
              <w:pStyle w:val="28"/>
              <w:shd w:val="clear" w:color="auto" w:fill="auto"/>
              <w:spacing w:line="240" w:lineRule="auto"/>
              <w:ind w:left="56"/>
              <w:jc w:val="center"/>
              <w:rPr>
                <w:b/>
              </w:rPr>
            </w:pPr>
            <w:r w:rsidRPr="00A63D61">
              <w:rPr>
                <w:b/>
              </w:rPr>
              <w:t>Направление деятельности</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A63D61" w:rsidRDefault="009D20E4" w:rsidP="00A63D61">
            <w:pPr>
              <w:pStyle w:val="28"/>
              <w:shd w:val="clear" w:color="auto" w:fill="auto"/>
              <w:spacing w:line="240" w:lineRule="auto"/>
              <w:jc w:val="center"/>
              <w:rPr>
                <w:b/>
              </w:rPr>
            </w:pPr>
            <w:r w:rsidRPr="00A63D61">
              <w:rPr>
                <w:b/>
              </w:rPr>
              <w:t>Ключевые участники</w:t>
            </w:r>
          </w:p>
        </w:tc>
      </w:tr>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4B5ACF">
            <w:pPr>
              <w:pStyle w:val="28"/>
              <w:shd w:val="clear" w:color="auto" w:fill="auto"/>
              <w:spacing w:line="240" w:lineRule="auto"/>
              <w:jc w:val="center"/>
            </w:pPr>
            <w:r>
              <w:t>Июль- Август</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A089D">
            <w:pPr>
              <w:pStyle w:val="28"/>
              <w:shd w:val="clear" w:color="auto" w:fill="auto"/>
              <w:spacing w:line="240" w:lineRule="auto"/>
              <w:ind w:left="171"/>
            </w:pPr>
            <w:r>
              <w:t>Подготовка документов и сбор данных, необ</w:t>
            </w:r>
            <w:r>
              <w:softHyphen/>
              <w:t>ходимых для осуществления расчётов доход</w:t>
            </w:r>
            <w:r>
              <w:softHyphen/>
              <w:t>ной и расходной частей бюджета</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21E64">
            <w:pPr>
              <w:pStyle w:val="28"/>
              <w:shd w:val="clear" w:color="auto" w:fill="auto"/>
              <w:spacing w:line="240" w:lineRule="auto"/>
              <w:ind w:left="124"/>
            </w:pPr>
            <w:r>
              <w:t>Финансовый отдел администрации Рогнединского района</w:t>
            </w:r>
          </w:p>
          <w:p w:rsidR="009D20E4" w:rsidRDefault="009D20E4" w:rsidP="00521E64">
            <w:pPr>
              <w:pStyle w:val="28"/>
              <w:shd w:val="clear" w:color="auto" w:fill="auto"/>
              <w:spacing w:line="240" w:lineRule="auto"/>
              <w:ind w:left="124"/>
            </w:pPr>
            <w:r>
              <w:t>Отдел экономики, анализа и прогнозирования администрации Рогнединского района  Управление Федеральной налоговой службы по Брян</w:t>
            </w:r>
            <w:r>
              <w:softHyphen/>
              <w:t>ской области</w:t>
            </w:r>
          </w:p>
          <w:p w:rsidR="009D20E4" w:rsidRDefault="009D20E4" w:rsidP="00521E64">
            <w:pPr>
              <w:pStyle w:val="28"/>
              <w:shd w:val="clear" w:color="auto" w:fill="auto"/>
              <w:spacing w:line="240" w:lineRule="auto"/>
              <w:ind w:left="124"/>
            </w:pPr>
            <w:r>
              <w:t>Территориальный орган Феде</w:t>
            </w:r>
            <w:r>
              <w:softHyphen/>
              <w:t>ральной службы государствен</w:t>
            </w:r>
            <w:r>
              <w:softHyphen/>
              <w:t>ной статистики по Брянской области</w:t>
            </w:r>
          </w:p>
        </w:tc>
      </w:tr>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4B5ACF">
            <w:pPr>
              <w:pStyle w:val="28"/>
              <w:shd w:val="clear" w:color="auto" w:fill="auto"/>
              <w:spacing w:line="240" w:lineRule="auto"/>
              <w:jc w:val="center"/>
            </w:pPr>
            <w:r>
              <w:t>1 августа</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A089D">
            <w:pPr>
              <w:pStyle w:val="28"/>
              <w:shd w:val="clear" w:color="auto" w:fill="auto"/>
              <w:spacing w:line="240" w:lineRule="auto"/>
              <w:ind w:left="171"/>
            </w:pPr>
            <w:r>
              <w:t>Предварительный прогноз социально- экономического развития Рогнединского района</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21E64">
            <w:pPr>
              <w:pStyle w:val="28"/>
              <w:shd w:val="clear" w:color="auto" w:fill="auto"/>
              <w:spacing w:line="240" w:lineRule="auto"/>
              <w:ind w:left="124"/>
            </w:pPr>
            <w:r>
              <w:t>Отдел экономики, анализа и прогнозирования администрации Рогнединского района</w:t>
            </w:r>
          </w:p>
        </w:tc>
      </w:tr>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4B5ACF">
            <w:pPr>
              <w:pStyle w:val="28"/>
              <w:shd w:val="clear" w:color="auto" w:fill="auto"/>
              <w:spacing w:line="240" w:lineRule="auto"/>
              <w:jc w:val="center"/>
            </w:pPr>
            <w:r>
              <w:t>Август</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A089D">
            <w:pPr>
              <w:pStyle w:val="28"/>
              <w:shd w:val="clear" w:color="auto" w:fill="auto"/>
              <w:spacing w:line="240" w:lineRule="auto"/>
              <w:ind w:left="171"/>
            </w:pPr>
            <w:r>
              <w:t>Определение основных подходов к форми</w:t>
            </w:r>
            <w:r>
              <w:softHyphen/>
              <w:t>рованию бюджета</w:t>
            </w:r>
          </w:p>
          <w:p w:rsidR="009D20E4" w:rsidRDefault="009D20E4" w:rsidP="001A089D">
            <w:pPr>
              <w:pStyle w:val="28"/>
              <w:shd w:val="clear" w:color="auto" w:fill="auto"/>
              <w:spacing w:line="240" w:lineRule="auto"/>
              <w:ind w:left="171"/>
            </w:pPr>
            <w:r>
              <w:t>Подготовка проекта основных направлений бюджетной, налоговой и долговой политики Рогнединского района</w:t>
            </w:r>
          </w:p>
          <w:p w:rsidR="009D20E4" w:rsidRDefault="009D20E4" w:rsidP="001A089D">
            <w:pPr>
              <w:pStyle w:val="28"/>
              <w:shd w:val="clear" w:color="auto" w:fill="auto"/>
              <w:spacing w:line="240" w:lineRule="auto"/>
              <w:ind w:left="171"/>
            </w:pPr>
            <w:r>
              <w:t>Определение параметров бюджета (доходы, расходы, дефицит / профицит), предельных бюджетов органов местного самоуправления</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21E64">
            <w:pPr>
              <w:pStyle w:val="28"/>
              <w:shd w:val="clear" w:color="auto" w:fill="auto"/>
              <w:spacing w:line="240" w:lineRule="auto"/>
              <w:ind w:left="124"/>
            </w:pPr>
            <w:r>
              <w:t>Финансовый отдел администрации Рогнединского района</w:t>
            </w:r>
          </w:p>
          <w:p w:rsidR="009D20E4" w:rsidRDefault="009D20E4" w:rsidP="00521E64">
            <w:pPr>
              <w:pStyle w:val="28"/>
              <w:shd w:val="clear" w:color="auto" w:fill="auto"/>
              <w:spacing w:line="240" w:lineRule="auto"/>
              <w:ind w:left="124"/>
              <w:jc w:val="center"/>
            </w:pPr>
          </w:p>
        </w:tc>
      </w:tr>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A63D61">
            <w:pPr>
              <w:pStyle w:val="28"/>
              <w:shd w:val="clear" w:color="auto" w:fill="auto"/>
              <w:spacing w:line="240" w:lineRule="auto"/>
              <w:jc w:val="center"/>
            </w:pPr>
            <w:r>
              <w:t>Сентябрь</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A089D">
            <w:pPr>
              <w:pStyle w:val="28"/>
              <w:shd w:val="clear" w:color="auto" w:fill="auto"/>
              <w:spacing w:line="307" w:lineRule="exact"/>
              <w:ind w:left="171"/>
            </w:pPr>
            <w:r>
              <w:t>Распределение доведенных предельных бюд</w:t>
            </w:r>
            <w:r>
              <w:softHyphen/>
              <w:t>жетов органов местного самоуправления</w:t>
            </w:r>
          </w:p>
          <w:p w:rsidR="009D20E4" w:rsidRDefault="009D20E4" w:rsidP="001A089D">
            <w:pPr>
              <w:pStyle w:val="28"/>
              <w:shd w:val="clear" w:color="auto" w:fill="auto"/>
              <w:spacing w:line="307" w:lineRule="exact"/>
              <w:ind w:left="171"/>
            </w:pPr>
            <w:r>
              <w:t xml:space="preserve">Проведение согласительных совещаний по бюджетным проектировкам </w:t>
            </w:r>
          </w:p>
          <w:p w:rsidR="009D20E4" w:rsidRDefault="009D20E4" w:rsidP="001A089D">
            <w:pPr>
              <w:pStyle w:val="28"/>
              <w:shd w:val="clear" w:color="auto" w:fill="auto"/>
              <w:spacing w:line="307" w:lineRule="exact"/>
              <w:ind w:left="171"/>
            </w:pPr>
            <w:r>
              <w:t xml:space="preserve">Подготовка необходимых изменений в нормативную правовую базу Рогнединского района </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A63D61">
            <w:pPr>
              <w:pStyle w:val="28"/>
              <w:shd w:val="clear" w:color="auto" w:fill="auto"/>
              <w:ind w:left="120"/>
            </w:pPr>
            <w:r>
              <w:t>Органы местного самоуправления Рогнединского района</w:t>
            </w:r>
          </w:p>
          <w:p w:rsidR="009D20E4" w:rsidRDefault="009D20E4" w:rsidP="00A63D61">
            <w:pPr>
              <w:pStyle w:val="28"/>
              <w:shd w:val="clear" w:color="auto" w:fill="auto"/>
              <w:ind w:left="120"/>
            </w:pPr>
            <w:r>
              <w:t>Финансовый отдел администрации Рогнединского района</w:t>
            </w:r>
          </w:p>
        </w:tc>
      </w:tr>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B49DE">
            <w:pPr>
              <w:pStyle w:val="28"/>
              <w:shd w:val="clear" w:color="auto" w:fill="auto"/>
              <w:spacing w:line="240" w:lineRule="auto"/>
              <w:jc w:val="center"/>
            </w:pPr>
            <w:r>
              <w:t>Октябрь</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A089D">
            <w:pPr>
              <w:pStyle w:val="28"/>
              <w:shd w:val="clear" w:color="auto" w:fill="auto"/>
              <w:ind w:left="171"/>
            </w:pPr>
            <w:r>
              <w:t>Подготовка проектов муниципальных про</w:t>
            </w:r>
            <w:r>
              <w:softHyphen/>
              <w:t>грамм Рогнединского района и других документов, предоставляемых сов</w:t>
            </w:r>
            <w:r>
              <w:softHyphen/>
              <w:t>местно с проектом решения о бюджете в Рогнединский районный Совет народных депутатов</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B49DE">
            <w:pPr>
              <w:pStyle w:val="28"/>
              <w:shd w:val="clear" w:color="auto" w:fill="auto"/>
              <w:ind w:left="134"/>
            </w:pPr>
            <w:r>
              <w:t>Органы местного самоуправления Рогнединского района</w:t>
            </w:r>
          </w:p>
          <w:p w:rsidR="009D20E4" w:rsidRDefault="009D20E4" w:rsidP="00CB49DE">
            <w:pPr>
              <w:pStyle w:val="28"/>
              <w:shd w:val="clear" w:color="auto" w:fill="auto"/>
              <w:ind w:left="134"/>
            </w:pPr>
            <w:r>
              <w:t>Финансовый отдел администрации Рогнединского района</w:t>
            </w:r>
          </w:p>
        </w:tc>
      </w:tr>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B49DE">
            <w:pPr>
              <w:pStyle w:val="510"/>
              <w:shd w:val="clear" w:color="auto" w:fill="auto"/>
              <w:spacing w:line="274" w:lineRule="exact"/>
            </w:pPr>
            <w:r>
              <w:t>30 ноября (не позднее)</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1A089D">
            <w:pPr>
              <w:pStyle w:val="28"/>
              <w:shd w:val="clear" w:color="auto" w:fill="auto"/>
              <w:spacing w:line="307" w:lineRule="exact"/>
              <w:ind w:left="171"/>
            </w:pPr>
            <w:r>
              <w:t>Внесение проекта решения о районном бюджете на очередной финан</w:t>
            </w:r>
            <w:r>
              <w:softHyphen/>
              <w:t>совый год и на плановый период в Рогнединский районный Совет народных депутатов</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B49DE">
            <w:pPr>
              <w:pStyle w:val="28"/>
              <w:shd w:val="clear" w:color="auto" w:fill="auto"/>
              <w:ind w:left="134"/>
            </w:pPr>
            <w:r>
              <w:t xml:space="preserve">Глава администрации Рогнединского района, Финансовый отдел администрации Рогнединского района </w:t>
            </w:r>
          </w:p>
        </w:tc>
      </w:tr>
      <w:tr w:rsidR="009D20E4" w:rsidTr="00A63D61">
        <w:trPr>
          <w:trHeight w:val="456"/>
        </w:trPr>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B49DE">
            <w:pPr>
              <w:pStyle w:val="28"/>
              <w:shd w:val="clear" w:color="auto" w:fill="auto"/>
              <w:jc w:val="center"/>
            </w:pPr>
            <w:r>
              <w:t>1-23 декабря</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B49DE">
            <w:pPr>
              <w:pStyle w:val="28"/>
              <w:shd w:val="clear" w:color="auto" w:fill="auto"/>
              <w:spacing w:line="307" w:lineRule="exact"/>
              <w:ind w:left="171"/>
            </w:pPr>
            <w:r>
              <w:t>Рассмотрение проекта решения о районном бюджете на заседаниях постоянных комиссий Рогнединского районного Совета народных депутатов</w:t>
            </w:r>
          </w:p>
          <w:p w:rsidR="009D20E4" w:rsidRDefault="009D20E4" w:rsidP="00CB49DE">
            <w:pPr>
              <w:pStyle w:val="28"/>
              <w:shd w:val="clear" w:color="auto" w:fill="auto"/>
              <w:spacing w:line="307" w:lineRule="exact"/>
              <w:ind w:left="171"/>
            </w:pPr>
            <w:r>
              <w:t>Проведение публичных слушаний по проекту  решения</w:t>
            </w:r>
          </w:p>
          <w:p w:rsidR="009D20E4" w:rsidRDefault="009D20E4" w:rsidP="001A089D">
            <w:pPr>
              <w:pStyle w:val="28"/>
              <w:shd w:val="clear" w:color="auto" w:fill="auto"/>
              <w:spacing w:line="307" w:lineRule="exact"/>
              <w:ind w:left="171"/>
            </w:pPr>
            <w:r>
              <w:t>Принятие проекта решения о бюджете в первом чтении</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B49DE">
            <w:pPr>
              <w:pStyle w:val="28"/>
              <w:shd w:val="clear" w:color="auto" w:fill="auto"/>
              <w:spacing w:line="240" w:lineRule="auto"/>
              <w:ind w:left="120"/>
            </w:pPr>
            <w:r>
              <w:t>Рогнединский районный Совет народных депутатов</w:t>
            </w:r>
          </w:p>
        </w:tc>
      </w:tr>
      <w:tr w:rsidR="009D20E4" w:rsidTr="00525052">
        <w:trPr>
          <w:trHeight w:val="456"/>
        </w:trPr>
        <w:tc>
          <w:tcPr>
            <w:tcW w:w="1448" w:type="dxa"/>
            <w:vMerge w:val="restart"/>
            <w:tcBorders>
              <w:top w:val="single" w:sz="4" w:space="0" w:color="auto"/>
              <w:left w:val="single" w:sz="4" w:space="0" w:color="auto"/>
              <w:right w:val="single" w:sz="4" w:space="0" w:color="auto"/>
            </w:tcBorders>
            <w:shd w:val="clear" w:color="auto" w:fill="FFFFFF"/>
            <w:vAlign w:val="center"/>
          </w:tcPr>
          <w:p w:rsidR="009D20E4" w:rsidRDefault="009D20E4" w:rsidP="00551879">
            <w:pPr>
              <w:pStyle w:val="28"/>
              <w:shd w:val="clear" w:color="auto" w:fill="auto"/>
              <w:spacing w:line="307" w:lineRule="exact"/>
              <w:ind w:right="-20"/>
              <w:jc w:val="center"/>
            </w:pPr>
            <w:r>
              <w:t>Декабрь</w:t>
            </w: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51879">
            <w:pPr>
              <w:pStyle w:val="28"/>
              <w:shd w:val="clear" w:color="auto" w:fill="auto"/>
              <w:ind w:left="171"/>
            </w:pPr>
            <w:r>
              <w:t>Принятие проекта решения о бюджете во вто</w:t>
            </w:r>
            <w:r>
              <w:softHyphen/>
              <w:t>ром и третьем чтениях</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51879">
            <w:pPr>
              <w:pStyle w:val="28"/>
              <w:shd w:val="clear" w:color="auto" w:fill="auto"/>
              <w:spacing w:line="240" w:lineRule="auto"/>
              <w:ind w:left="120"/>
            </w:pPr>
            <w:r>
              <w:t>Рогнединский районный Совет народных депутатов</w:t>
            </w:r>
          </w:p>
        </w:tc>
      </w:tr>
      <w:tr w:rsidR="009D20E4" w:rsidTr="00525052">
        <w:trPr>
          <w:trHeight w:val="456"/>
        </w:trPr>
        <w:tc>
          <w:tcPr>
            <w:tcW w:w="1448" w:type="dxa"/>
            <w:vMerge/>
            <w:tcBorders>
              <w:left w:val="single" w:sz="4" w:space="0" w:color="auto"/>
              <w:bottom w:val="single" w:sz="4" w:space="0" w:color="auto"/>
              <w:right w:val="single" w:sz="4" w:space="0" w:color="auto"/>
            </w:tcBorders>
            <w:shd w:val="clear" w:color="auto" w:fill="FFFFFF"/>
            <w:vAlign w:val="center"/>
          </w:tcPr>
          <w:p w:rsidR="009D20E4" w:rsidRDefault="009D20E4" w:rsidP="00551879">
            <w:pPr>
              <w:pStyle w:val="28"/>
              <w:shd w:val="clear" w:color="auto" w:fill="auto"/>
              <w:spacing w:line="307" w:lineRule="exact"/>
              <w:ind w:right="-20"/>
              <w:jc w:val="center"/>
            </w:pPr>
          </w:p>
        </w:tc>
        <w:tc>
          <w:tcPr>
            <w:tcW w:w="475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51879">
            <w:pPr>
              <w:pStyle w:val="28"/>
              <w:shd w:val="clear" w:color="auto" w:fill="auto"/>
              <w:spacing w:line="307" w:lineRule="exact"/>
              <w:ind w:left="171"/>
            </w:pPr>
            <w:r>
              <w:t xml:space="preserve">Подписание и обнародование решения Рогнединского районного Совета народных депутатов о районном бюджете </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551879">
            <w:pPr>
              <w:pStyle w:val="28"/>
              <w:shd w:val="clear" w:color="auto" w:fill="auto"/>
              <w:spacing w:line="240" w:lineRule="auto"/>
              <w:ind w:left="120"/>
            </w:pPr>
            <w:r>
              <w:t>Глава Рогнединского района</w:t>
            </w:r>
          </w:p>
        </w:tc>
      </w:tr>
    </w:tbl>
    <w:p w:rsidR="009D20E4" w:rsidRDefault="009D20E4">
      <w:pPr>
        <w:rPr>
          <w:sz w:val="2"/>
          <w:szCs w:val="2"/>
        </w:rPr>
      </w:pPr>
    </w:p>
    <w:p w:rsidR="009D20E4" w:rsidRDefault="009D20E4">
      <w:pPr>
        <w:rPr>
          <w:sz w:val="2"/>
          <w:szCs w:val="2"/>
        </w:rPr>
        <w:sectPr w:rsidR="009D20E4" w:rsidSect="00127473">
          <w:headerReference w:type="default" r:id="rId11"/>
          <w:type w:val="continuous"/>
          <w:pgSz w:w="11905" w:h="16837"/>
          <w:pgMar w:top="1134" w:right="851" w:bottom="1134" w:left="1701" w:header="0" w:footer="6" w:gutter="0"/>
          <w:cols w:space="720"/>
          <w:noEndnote/>
          <w:docGrid w:linePitch="360"/>
        </w:sectPr>
      </w:pPr>
    </w:p>
    <w:p w:rsidR="009D20E4" w:rsidRDefault="009D20E4">
      <w:pPr>
        <w:pStyle w:val="51"/>
        <w:keepNext/>
        <w:keepLines/>
        <w:shd w:val="clear" w:color="auto" w:fill="auto"/>
        <w:spacing w:after="0" w:line="410" w:lineRule="exact"/>
        <w:ind w:left="100"/>
        <w:rPr>
          <w:rStyle w:val="56"/>
        </w:rPr>
      </w:pPr>
      <w:bookmarkStart w:id="8" w:name="bookmark8"/>
    </w:p>
    <w:p w:rsidR="009D20E4" w:rsidRPr="00EE4B7B" w:rsidRDefault="009D20E4" w:rsidP="00EE4B7B">
      <w:pPr>
        <w:pStyle w:val="51"/>
        <w:keepNext/>
        <w:keepLines/>
        <w:shd w:val="clear" w:color="auto" w:fill="auto"/>
        <w:spacing w:after="0" w:line="410" w:lineRule="exact"/>
        <w:ind w:right="-59"/>
        <w:jc w:val="both"/>
        <w:rPr>
          <w:b/>
        </w:rPr>
      </w:pPr>
      <w:r>
        <w:rPr>
          <w:rStyle w:val="56"/>
          <w:b/>
        </w:rPr>
        <w:t>5</w:t>
      </w:r>
      <w:r w:rsidRPr="00EE4B7B">
        <w:rPr>
          <w:rStyle w:val="56"/>
          <w:b/>
        </w:rPr>
        <w:t xml:space="preserve">. Основные параметры </w:t>
      </w:r>
      <w:r>
        <w:rPr>
          <w:rStyle w:val="56"/>
          <w:b/>
        </w:rPr>
        <w:t xml:space="preserve">районного </w:t>
      </w:r>
      <w:r w:rsidRPr="00EE4B7B">
        <w:rPr>
          <w:rStyle w:val="56"/>
          <w:b/>
        </w:rPr>
        <w:t>бюджета</w:t>
      </w:r>
      <w:bookmarkEnd w:id="8"/>
    </w:p>
    <w:p w:rsidR="009D20E4" w:rsidRDefault="009D20E4" w:rsidP="00EE4B7B">
      <w:pPr>
        <w:pStyle w:val="21"/>
        <w:shd w:val="clear" w:color="auto" w:fill="auto"/>
        <w:spacing w:line="360" w:lineRule="exact"/>
        <w:ind w:right="-59" w:firstLine="724"/>
        <w:jc w:val="both"/>
        <w:rPr>
          <w:rStyle w:val="289"/>
        </w:rPr>
      </w:pPr>
    </w:p>
    <w:p w:rsidR="009D20E4" w:rsidRDefault="009D20E4" w:rsidP="00EE4B7B">
      <w:pPr>
        <w:pStyle w:val="21"/>
        <w:shd w:val="clear" w:color="auto" w:fill="auto"/>
        <w:spacing w:line="360" w:lineRule="exact"/>
        <w:ind w:right="-59" w:firstLine="724"/>
        <w:jc w:val="both"/>
      </w:pPr>
      <w:r>
        <w:rPr>
          <w:rStyle w:val="289"/>
        </w:rPr>
        <w:t>Под основными параметрами бюджета обычно понимают его основные характеристики - доходы, расходы и показатели сбалансированности - дефицит (профицит).</w:t>
      </w:r>
    </w:p>
    <w:p w:rsidR="009D20E4" w:rsidRDefault="009D20E4" w:rsidP="00EE4B7B">
      <w:pPr>
        <w:pStyle w:val="21"/>
        <w:shd w:val="clear" w:color="auto" w:fill="auto"/>
        <w:spacing w:line="360" w:lineRule="exact"/>
        <w:ind w:right="-59" w:firstLine="724"/>
        <w:jc w:val="both"/>
      </w:pPr>
      <w:r>
        <w:rPr>
          <w:rStyle w:val="289"/>
        </w:rPr>
        <w:t>Основные параметры бюджета с расшифровкой доходов по основным ис</w:t>
      </w:r>
      <w:r>
        <w:rPr>
          <w:rStyle w:val="289"/>
        </w:rPr>
        <w:softHyphen/>
        <w:t>точникам представлены в таблице 3.</w:t>
      </w:r>
    </w:p>
    <w:p w:rsidR="009D20E4" w:rsidRDefault="009D20E4" w:rsidP="00EE4B7B">
      <w:pPr>
        <w:pStyle w:val="21"/>
        <w:shd w:val="clear" w:color="auto" w:fill="auto"/>
        <w:spacing w:line="360" w:lineRule="exact"/>
        <w:ind w:firstLine="0"/>
        <w:jc w:val="right"/>
        <w:rPr>
          <w:rStyle w:val="289"/>
        </w:rPr>
      </w:pPr>
    </w:p>
    <w:p w:rsidR="009D20E4" w:rsidRDefault="009D20E4" w:rsidP="00EE4B7B">
      <w:pPr>
        <w:pStyle w:val="21"/>
        <w:shd w:val="clear" w:color="auto" w:fill="auto"/>
        <w:spacing w:line="360" w:lineRule="exact"/>
        <w:ind w:firstLine="0"/>
        <w:jc w:val="right"/>
        <w:rPr>
          <w:rStyle w:val="289"/>
        </w:rPr>
      </w:pPr>
    </w:p>
    <w:p w:rsidR="009D20E4" w:rsidRDefault="009D20E4" w:rsidP="00EE4B7B">
      <w:pPr>
        <w:pStyle w:val="21"/>
        <w:shd w:val="clear" w:color="auto" w:fill="auto"/>
        <w:spacing w:line="360" w:lineRule="exact"/>
        <w:ind w:firstLine="0"/>
        <w:jc w:val="right"/>
        <w:rPr>
          <w:rStyle w:val="289"/>
        </w:rPr>
      </w:pPr>
    </w:p>
    <w:p w:rsidR="009D20E4" w:rsidRDefault="009D20E4" w:rsidP="00EE4B7B">
      <w:pPr>
        <w:pStyle w:val="21"/>
        <w:shd w:val="clear" w:color="auto" w:fill="auto"/>
        <w:spacing w:line="360" w:lineRule="exact"/>
        <w:ind w:firstLine="0"/>
        <w:jc w:val="right"/>
        <w:rPr>
          <w:rStyle w:val="289"/>
        </w:rPr>
      </w:pPr>
    </w:p>
    <w:p w:rsidR="009D20E4" w:rsidRDefault="009D20E4" w:rsidP="00EE4B7B">
      <w:pPr>
        <w:pStyle w:val="21"/>
        <w:shd w:val="clear" w:color="auto" w:fill="auto"/>
        <w:spacing w:line="360" w:lineRule="exact"/>
        <w:ind w:firstLine="0"/>
        <w:jc w:val="right"/>
        <w:rPr>
          <w:rStyle w:val="289"/>
        </w:rPr>
      </w:pPr>
    </w:p>
    <w:p w:rsidR="009D20E4" w:rsidRDefault="009D20E4" w:rsidP="00EE4B7B">
      <w:pPr>
        <w:pStyle w:val="21"/>
        <w:shd w:val="clear" w:color="auto" w:fill="auto"/>
        <w:spacing w:line="360" w:lineRule="exact"/>
        <w:ind w:firstLine="0"/>
        <w:jc w:val="right"/>
      </w:pPr>
      <w:r>
        <w:rPr>
          <w:rStyle w:val="289"/>
        </w:rPr>
        <w:t>Таблица 3</w:t>
      </w:r>
    </w:p>
    <w:p w:rsidR="009D20E4" w:rsidRDefault="009D20E4">
      <w:pPr>
        <w:pStyle w:val="21"/>
        <w:shd w:val="clear" w:color="auto" w:fill="auto"/>
        <w:spacing w:line="360" w:lineRule="exact"/>
        <w:ind w:firstLine="0"/>
      </w:pPr>
      <w:r>
        <w:rPr>
          <w:rStyle w:val="289"/>
        </w:rPr>
        <w:t>Основные параметры районного бюджета на 2016 год</w:t>
      </w:r>
    </w:p>
    <w:p w:rsidR="009D20E4" w:rsidRDefault="009D20E4">
      <w:pPr>
        <w:pStyle w:val="21"/>
        <w:shd w:val="clear" w:color="auto" w:fill="auto"/>
        <w:spacing w:line="360" w:lineRule="exact"/>
        <w:ind w:left="8400" w:firstLine="0"/>
        <w:jc w:val="left"/>
      </w:pPr>
      <w:r>
        <w:rPr>
          <w:rStyle w:val="289"/>
        </w:rPr>
        <w:t>(рублей)</w:t>
      </w:r>
    </w:p>
    <w:tbl>
      <w:tblPr>
        <w:tblW w:w="9393" w:type="dxa"/>
        <w:jc w:val="center"/>
        <w:tblLayout w:type="fixed"/>
        <w:tblCellMar>
          <w:left w:w="10" w:type="dxa"/>
          <w:right w:w="10" w:type="dxa"/>
        </w:tblCellMar>
        <w:tblLook w:val="00A0"/>
      </w:tblPr>
      <w:tblGrid>
        <w:gridCol w:w="7773"/>
        <w:gridCol w:w="1620"/>
      </w:tblGrid>
      <w:tr w:rsidR="009D20E4" w:rsidTr="00551879">
        <w:trPr>
          <w:trHeight w:val="509"/>
          <w:jc w:val="center"/>
        </w:trPr>
        <w:tc>
          <w:tcPr>
            <w:tcW w:w="7773"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E4B7B">
            <w:pPr>
              <w:pStyle w:val="28"/>
              <w:framePr w:wrap="notBeside" w:vAnchor="text" w:hAnchor="text" w:xAlign="center" w:y="1"/>
              <w:shd w:val="clear" w:color="auto" w:fill="auto"/>
              <w:spacing w:line="240" w:lineRule="auto"/>
              <w:jc w:val="center"/>
            </w:pPr>
            <w:r>
              <w:rPr>
                <w:rStyle w:val="9"/>
              </w:rPr>
              <w:t>Показатель / период</w:t>
            </w:r>
          </w:p>
        </w:tc>
        <w:tc>
          <w:tcPr>
            <w:tcW w:w="1620" w:type="dxa"/>
            <w:tcBorders>
              <w:top w:val="single" w:sz="4" w:space="0" w:color="auto"/>
              <w:left w:val="single" w:sz="4" w:space="0" w:color="auto"/>
              <w:bottom w:val="single" w:sz="4" w:space="0" w:color="auto"/>
              <w:right w:val="single" w:sz="4" w:space="0" w:color="auto"/>
            </w:tcBorders>
            <w:shd w:val="clear" w:color="auto" w:fill="CCCCCC"/>
          </w:tcPr>
          <w:p w:rsidR="009D20E4" w:rsidRDefault="009D20E4" w:rsidP="00EE4B7B">
            <w:pPr>
              <w:pStyle w:val="28"/>
              <w:framePr w:wrap="notBeside" w:vAnchor="text" w:hAnchor="text" w:xAlign="center" w:y="1"/>
              <w:shd w:val="clear" w:color="auto" w:fill="auto"/>
              <w:spacing w:line="240" w:lineRule="auto"/>
              <w:jc w:val="center"/>
            </w:pPr>
            <w:r>
              <w:rPr>
                <w:rStyle w:val="9"/>
              </w:rPr>
              <w:t>2016 год</w:t>
            </w:r>
          </w:p>
        </w:tc>
      </w:tr>
      <w:tr w:rsidR="009D20E4" w:rsidTr="00551879">
        <w:trPr>
          <w:trHeight w:val="195"/>
          <w:jc w:val="center"/>
        </w:trPr>
        <w:tc>
          <w:tcPr>
            <w:tcW w:w="7773"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B27350">
            <w:pPr>
              <w:pStyle w:val="28"/>
              <w:framePr w:wrap="notBeside" w:vAnchor="text" w:hAnchor="text" w:xAlign="center" w:y="1"/>
              <w:shd w:val="clear" w:color="auto" w:fill="auto"/>
              <w:spacing w:line="307" w:lineRule="exact"/>
              <w:ind w:left="120"/>
            </w:pPr>
            <w:r>
              <w:rPr>
                <w:rStyle w:val="9"/>
              </w:rPr>
              <w:t>Доходы районного бюджета, в том числе:</w:t>
            </w:r>
          </w:p>
        </w:tc>
        <w:tc>
          <w:tcPr>
            <w:tcW w:w="1620"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B27350">
            <w:pPr>
              <w:pStyle w:val="510"/>
              <w:framePr w:wrap="notBeside" w:vAnchor="text" w:hAnchor="text" w:xAlign="center" w:y="1"/>
              <w:shd w:val="clear" w:color="auto" w:fill="auto"/>
              <w:spacing w:line="240" w:lineRule="auto"/>
            </w:pPr>
            <w:r>
              <w:t>107 214 279,84</w:t>
            </w:r>
          </w:p>
        </w:tc>
      </w:tr>
      <w:tr w:rsidR="009D20E4" w:rsidTr="00551879">
        <w:trPr>
          <w:trHeight w:val="634"/>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B27350">
            <w:pPr>
              <w:pStyle w:val="28"/>
              <w:framePr w:wrap="notBeside" w:vAnchor="text" w:hAnchor="text" w:xAlign="center" w:y="1"/>
              <w:shd w:val="clear" w:color="auto" w:fill="auto"/>
              <w:ind w:left="120"/>
            </w:pPr>
            <w:r>
              <w:rPr>
                <w:rStyle w:val="9"/>
              </w:rPr>
              <w:t>Налоговые и неналоговые доходы, в том числе:</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B27350">
            <w:pPr>
              <w:pStyle w:val="510"/>
              <w:framePr w:wrap="notBeside" w:vAnchor="text" w:hAnchor="text" w:xAlign="center" w:y="1"/>
              <w:shd w:val="clear" w:color="auto" w:fill="auto"/>
              <w:spacing w:line="240" w:lineRule="auto"/>
            </w:pPr>
            <w:r>
              <w:t>36 545 000,00</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sidRPr="00525052">
              <w:rPr>
                <w:rStyle w:val="9"/>
                <w:i/>
              </w:rPr>
              <w:t>налог на доходы физических лиц</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sidRPr="00525052">
              <w:rPr>
                <w:i/>
              </w:rPr>
              <w:t>26 </w:t>
            </w:r>
            <w:r>
              <w:rPr>
                <w:i/>
              </w:rPr>
              <w:t>599</w:t>
            </w:r>
            <w:r w:rsidRPr="00525052">
              <w:rPr>
                <w:i/>
              </w:rPr>
              <w:t> 000,00</w:t>
            </w:r>
          </w:p>
        </w:tc>
      </w:tr>
      <w:tr w:rsidR="009D20E4" w:rsidTr="00551879">
        <w:trPr>
          <w:trHeight w:val="341"/>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Pr>
                <w:rStyle w:val="9"/>
                <w:i/>
              </w:rPr>
              <w:t>А</w:t>
            </w:r>
            <w:r w:rsidRPr="00525052">
              <w:rPr>
                <w:rStyle w:val="9"/>
                <w:i/>
              </w:rPr>
              <w:t>кцизы</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Pr>
                <w:i/>
              </w:rPr>
              <w:t>3 350 000</w:t>
            </w:r>
            <w:r w:rsidRPr="00525052">
              <w:rPr>
                <w:i/>
              </w:rPr>
              <w:t>,00</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sidRPr="00525052">
              <w:rPr>
                <w:i/>
              </w:rPr>
              <w:t>единый налог на вмененный доход для отдельных видов деятельности</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Pr>
                <w:i/>
              </w:rPr>
              <w:t>1 958 000,00</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sidRPr="00525052">
              <w:rPr>
                <w:i/>
              </w:rPr>
              <w:t>доходы от использования имущества, находящегося в государственной и муниципальной собственности</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Pr>
                <w:i/>
              </w:rPr>
              <w:t>1 824 000,00</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B27350">
            <w:pPr>
              <w:pStyle w:val="28"/>
              <w:framePr w:wrap="notBeside" w:vAnchor="text" w:hAnchor="text" w:xAlign="center" w:y="1"/>
              <w:shd w:val="clear" w:color="auto" w:fill="auto"/>
              <w:spacing w:line="240" w:lineRule="auto"/>
              <w:ind w:left="120"/>
            </w:pPr>
            <w:r>
              <w:rPr>
                <w:rStyle w:val="9"/>
              </w:rPr>
              <w:t>Безвозмездные поступления, в том числе:</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B27350">
            <w:pPr>
              <w:pStyle w:val="510"/>
              <w:framePr w:wrap="notBeside" w:vAnchor="text" w:hAnchor="text" w:xAlign="center" w:y="1"/>
              <w:shd w:val="clear" w:color="auto" w:fill="auto"/>
              <w:spacing w:line="240" w:lineRule="auto"/>
            </w:pPr>
            <w:r>
              <w:t>70 669 279,84</w:t>
            </w:r>
          </w:p>
        </w:tc>
      </w:tr>
      <w:tr w:rsidR="009D20E4" w:rsidTr="00551879">
        <w:trPr>
          <w:trHeight w:val="317"/>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sidRPr="00525052">
              <w:rPr>
                <w:rStyle w:val="9"/>
                <w:i/>
              </w:rPr>
              <w:t>Дотации</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Pr>
                <w:i/>
              </w:rPr>
              <w:t>5 600 000,00</w:t>
            </w:r>
            <w:r w:rsidRPr="00525052">
              <w:rPr>
                <w:i/>
              </w:rPr>
              <w:t>0</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sidRPr="00525052">
              <w:rPr>
                <w:rStyle w:val="9"/>
                <w:i/>
              </w:rPr>
              <w:t>Субсидии</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sidRPr="00525052">
              <w:rPr>
                <w:i/>
              </w:rPr>
              <w:t>0,00</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sidRPr="00525052">
              <w:rPr>
                <w:rStyle w:val="9"/>
                <w:i/>
              </w:rPr>
              <w:t>Субвенции</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Pr>
                <w:i/>
              </w:rPr>
              <w:t xml:space="preserve">58 488 360,84 </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525052">
            <w:pPr>
              <w:pStyle w:val="28"/>
              <w:framePr w:wrap="notBeside" w:vAnchor="text" w:hAnchor="text" w:xAlign="center" w:y="1"/>
              <w:shd w:val="clear" w:color="auto" w:fill="auto"/>
              <w:spacing w:line="240" w:lineRule="auto"/>
              <w:ind w:left="181"/>
              <w:rPr>
                <w:i/>
              </w:rPr>
            </w:pPr>
            <w:r w:rsidRPr="00525052">
              <w:rPr>
                <w:rStyle w:val="9"/>
                <w:i/>
              </w:rPr>
              <w:t>иные межбюджетные трансферты</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25052" w:rsidRDefault="009D20E4" w:rsidP="00B27350">
            <w:pPr>
              <w:pStyle w:val="510"/>
              <w:framePr w:wrap="notBeside" w:vAnchor="text" w:hAnchor="text" w:xAlign="center" w:y="1"/>
              <w:shd w:val="clear" w:color="auto" w:fill="auto"/>
              <w:spacing w:line="240" w:lineRule="auto"/>
              <w:rPr>
                <w:i/>
              </w:rPr>
            </w:pPr>
            <w:r>
              <w:rPr>
                <w:i/>
              </w:rPr>
              <w:t>6 580 919,00</w:t>
            </w:r>
          </w:p>
        </w:tc>
      </w:tr>
      <w:tr w:rsidR="009D20E4" w:rsidTr="00551879">
        <w:trPr>
          <w:trHeight w:val="317"/>
          <w:jc w:val="center"/>
        </w:trPr>
        <w:tc>
          <w:tcPr>
            <w:tcW w:w="7773"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B27350">
            <w:pPr>
              <w:pStyle w:val="28"/>
              <w:framePr w:wrap="notBeside" w:vAnchor="text" w:hAnchor="text" w:xAlign="center" w:y="1"/>
              <w:shd w:val="clear" w:color="auto" w:fill="auto"/>
              <w:spacing w:line="240" w:lineRule="auto"/>
              <w:ind w:left="120"/>
            </w:pPr>
            <w:r>
              <w:rPr>
                <w:rStyle w:val="9"/>
              </w:rPr>
              <w:t>Расходы районного бюджета</w:t>
            </w:r>
          </w:p>
        </w:tc>
        <w:tc>
          <w:tcPr>
            <w:tcW w:w="1620"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B27350">
            <w:pPr>
              <w:pStyle w:val="510"/>
              <w:framePr w:wrap="notBeside" w:vAnchor="text" w:hAnchor="text" w:xAlign="center" w:y="1"/>
              <w:shd w:val="clear" w:color="auto" w:fill="auto"/>
              <w:spacing w:line="240" w:lineRule="auto"/>
            </w:pPr>
            <w:r>
              <w:t>107 714 279,84</w:t>
            </w:r>
          </w:p>
        </w:tc>
      </w:tr>
      <w:tr w:rsidR="009D20E4" w:rsidTr="00551879">
        <w:trPr>
          <w:trHeight w:val="322"/>
          <w:jc w:val="center"/>
        </w:trPr>
        <w:tc>
          <w:tcPr>
            <w:tcW w:w="7773"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B27350">
            <w:pPr>
              <w:pStyle w:val="28"/>
              <w:framePr w:wrap="notBeside" w:vAnchor="text" w:hAnchor="text" w:xAlign="center" w:y="1"/>
              <w:shd w:val="clear" w:color="auto" w:fill="auto"/>
              <w:spacing w:line="240" w:lineRule="auto"/>
              <w:ind w:left="120"/>
            </w:pPr>
            <w:r>
              <w:rPr>
                <w:rStyle w:val="9"/>
              </w:rPr>
              <w:t>Дефицит (-) / Профицит (+)</w:t>
            </w:r>
          </w:p>
        </w:tc>
        <w:tc>
          <w:tcPr>
            <w:tcW w:w="1620"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B27350">
            <w:pPr>
              <w:pStyle w:val="510"/>
              <w:framePr w:wrap="notBeside" w:vAnchor="text" w:hAnchor="text" w:xAlign="center" w:y="1"/>
              <w:shd w:val="clear" w:color="auto" w:fill="auto"/>
              <w:spacing w:line="240" w:lineRule="auto"/>
            </w:pPr>
            <w:r>
              <w:t>-500 000,00</w:t>
            </w:r>
          </w:p>
        </w:tc>
      </w:tr>
      <w:tr w:rsidR="009D20E4" w:rsidTr="00551879">
        <w:trPr>
          <w:trHeight w:val="346"/>
          <w:jc w:val="center"/>
        </w:trPr>
        <w:tc>
          <w:tcPr>
            <w:tcW w:w="777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B27350">
            <w:pPr>
              <w:pStyle w:val="28"/>
              <w:framePr w:wrap="notBeside" w:vAnchor="text" w:hAnchor="text" w:xAlign="center" w:y="1"/>
              <w:shd w:val="clear" w:color="auto" w:fill="auto"/>
              <w:spacing w:line="240" w:lineRule="auto"/>
              <w:ind w:left="120"/>
            </w:pPr>
            <w:r>
              <w:rPr>
                <w:rStyle w:val="9"/>
              </w:rPr>
              <w:t>% дефицита / профицита в объёме собственных доходов (установленный предел в соответствии с Бюджетным кодексом –  5,0%)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5443DA" w:rsidRDefault="009D20E4" w:rsidP="00B27350">
            <w:pPr>
              <w:framePr w:wrap="notBeside" w:vAnchor="text" w:hAnchor="text" w:xAlign="center" w:y="1"/>
              <w:jc w:val="center"/>
              <w:rPr>
                <w:rFonts w:ascii="Garamond" w:hAnsi="Garamond"/>
                <w:sz w:val="19"/>
                <w:szCs w:val="19"/>
              </w:rPr>
            </w:pPr>
            <w:r>
              <w:rPr>
                <w:rFonts w:ascii="Garamond" w:hAnsi="Garamond"/>
                <w:sz w:val="19"/>
                <w:szCs w:val="19"/>
              </w:rPr>
              <w:t>3,4%</w:t>
            </w:r>
          </w:p>
        </w:tc>
      </w:tr>
    </w:tbl>
    <w:p w:rsidR="009D20E4" w:rsidRDefault="009D20E4">
      <w:pPr>
        <w:rPr>
          <w:sz w:val="2"/>
          <w:szCs w:val="2"/>
        </w:rPr>
      </w:pPr>
    </w:p>
    <w:p w:rsidR="009D20E4" w:rsidRPr="005443DA" w:rsidRDefault="009D20E4" w:rsidP="005443DA">
      <w:pPr>
        <w:rPr>
          <w:sz w:val="2"/>
          <w:szCs w:val="2"/>
        </w:rPr>
      </w:pPr>
    </w:p>
    <w:p w:rsidR="009D20E4" w:rsidRPr="005443DA" w:rsidRDefault="009D20E4" w:rsidP="005443DA">
      <w:pPr>
        <w:rPr>
          <w:sz w:val="2"/>
          <w:szCs w:val="2"/>
        </w:rPr>
      </w:pPr>
    </w:p>
    <w:p w:rsidR="009D20E4" w:rsidRPr="005443DA" w:rsidRDefault="009D20E4" w:rsidP="005443DA">
      <w:pPr>
        <w:rPr>
          <w:sz w:val="2"/>
          <w:szCs w:val="2"/>
        </w:rPr>
      </w:pPr>
    </w:p>
    <w:p w:rsidR="009D20E4" w:rsidRPr="005443DA" w:rsidRDefault="009D20E4" w:rsidP="005443DA">
      <w:pPr>
        <w:rPr>
          <w:sz w:val="2"/>
          <w:szCs w:val="2"/>
        </w:rPr>
      </w:pPr>
    </w:p>
    <w:p w:rsidR="009D20E4" w:rsidRPr="007015C6" w:rsidRDefault="009D20E4" w:rsidP="007015C6">
      <w:pPr>
        <w:pStyle w:val="910"/>
        <w:shd w:val="clear" w:color="auto" w:fill="auto"/>
        <w:spacing w:before="432" w:after="0" w:line="330" w:lineRule="exact"/>
        <w:jc w:val="both"/>
        <w:rPr>
          <w:b/>
        </w:rPr>
      </w:pPr>
      <w:bookmarkStart w:id="9" w:name="bookmark10"/>
      <w:r>
        <w:rPr>
          <w:rStyle w:val="92"/>
          <w:b/>
        </w:rPr>
        <w:t>5</w:t>
      </w:r>
      <w:r w:rsidRPr="007015C6">
        <w:rPr>
          <w:rStyle w:val="92"/>
          <w:b/>
        </w:rPr>
        <w:t>.1.</w:t>
      </w:r>
      <w:r w:rsidRPr="007015C6">
        <w:rPr>
          <w:rStyle w:val="94"/>
          <w:b/>
        </w:rPr>
        <w:t xml:space="preserve"> Доходы </w:t>
      </w:r>
      <w:r>
        <w:rPr>
          <w:rStyle w:val="94"/>
          <w:b/>
        </w:rPr>
        <w:t xml:space="preserve">районного </w:t>
      </w:r>
      <w:r w:rsidRPr="007015C6">
        <w:rPr>
          <w:rStyle w:val="94"/>
          <w:b/>
        </w:rPr>
        <w:t xml:space="preserve">бюджета </w:t>
      </w:r>
      <w:r>
        <w:rPr>
          <w:rStyle w:val="94"/>
          <w:b/>
        </w:rPr>
        <w:t>на</w:t>
      </w:r>
      <w:r w:rsidRPr="007015C6">
        <w:rPr>
          <w:rStyle w:val="94"/>
          <w:b/>
        </w:rPr>
        <w:t xml:space="preserve"> </w:t>
      </w:r>
      <w:r w:rsidRPr="007015C6">
        <w:rPr>
          <w:rStyle w:val="92"/>
          <w:b/>
        </w:rPr>
        <w:t>201</w:t>
      </w:r>
      <w:r>
        <w:rPr>
          <w:rStyle w:val="92"/>
          <w:b/>
        </w:rPr>
        <w:t xml:space="preserve">6 </w:t>
      </w:r>
      <w:r w:rsidRPr="007015C6">
        <w:rPr>
          <w:rStyle w:val="94"/>
          <w:b/>
        </w:rPr>
        <w:t>год</w:t>
      </w:r>
      <w:bookmarkEnd w:id="9"/>
    </w:p>
    <w:p w:rsidR="009D20E4" w:rsidRDefault="009D20E4" w:rsidP="007015C6">
      <w:pPr>
        <w:pStyle w:val="21"/>
        <w:shd w:val="clear" w:color="auto" w:fill="auto"/>
        <w:spacing w:line="360" w:lineRule="exact"/>
        <w:ind w:right="-59" w:firstLine="720"/>
        <w:jc w:val="both"/>
      </w:pPr>
      <w:r>
        <w:rPr>
          <w:rStyle w:val="287"/>
        </w:rPr>
        <w:t>Основную долю в структуре доходов районного бюджета занимают безвозмездные поступления из областного бюджета.</w:t>
      </w:r>
    </w:p>
    <w:p w:rsidR="009D20E4" w:rsidRDefault="009D20E4" w:rsidP="007015C6">
      <w:pPr>
        <w:pStyle w:val="21"/>
        <w:shd w:val="clear" w:color="auto" w:fill="auto"/>
        <w:spacing w:line="360" w:lineRule="exact"/>
        <w:ind w:right="-59" w:firstLine="720"/>
        <w:jc w:val="both"/>
      </w:pPr>
      <w:r>
        <w:rPr>
          <w:rStyle w:val="287"/>
        </w:rPr>
        <w:t>Структура доходов районного бюджета на 2016 год представлена в таблице 4.</w:t>
      </w:r>
    </w:p>
    <w:p w:rsidR="009D20E4" w:rsidRPr="005443DA" w:rsidRDefault="009D20E4" w:rsidP="005443DA">
      <w:pPr>
        <w:rPr>
          <w:sz w:val="2"/>
          <w:szCs w:val="2"/>
        </w:rPr>
      </w:pPr>
    </w:p>
    <w:p w:rsidR="009D20E4" w:rsidRPr="005443DA" w:rsidRDefault="009D20E4" w:rsidP="005443DA">
      <w:pPr>
        <w:rPr>
          <w:sz w:val="2"/>
          <w:szCs w:val="2"/>
        </w:rPr>
      </w:pPr>
    </w:p>
    <w:p w:rsidR="009D20E4" w:rsidRDefault="009D20E4" w:rsidP="00C968EC">
      <w:pPr>
        <w:pStyle w:val="21"/>
        <w:shd w:val="clear" w:color="auto" w:fill="auto"/>
        <w:spacing w:line="360" w:lineRule="exact"/>
        <w:ind w:left="8200" w:right="-59" w:firstLine="0"/>
        <w:jc w:val="left"/>
      </w:pPr>
      <w:r>
        <w:rPr>
          <w:rStyle w:val="287"/>
        </w:rPr>
        <w:t xml:space="preserve"> Таблица 4</w:t>
      </w:r>
    </w:p>
    <w:p w:rsidR="009D20E4" w:rsidRDefault="009D20E4" w:rsidP="00C968EC">
      <w:pPr>
        <w:pStyle w:val="21"/>
        <w:shd w:val="clear" w:color="auto" w:fill="auto"/>
        <w:spacing w:after="48" w:line="360" w:lineRule="exact"/>
        <w:ind w:firstLine="0"/>
      </w:pPr>
      <w:r>
        <w:rPr>
          <w:rStyle w:val="287"/>
        </w:rPr>
        <w:t>Структура доходов районного бюджета на 2016 год</w:t>
      </w:r>
    </w:p>
    <w:p w:rsidR="009D20E4" w:rsidRDefault="009D20E4" w:rsidP="007015C6">
      <w:pPr>
        <w:pStyle w:val="14"/>
        <w:shd w:val="clear" w:color="auto" w:fill="auto"/>
        <w:spacing w:line="360" w:lineRule="exact"/>
        <w:jc w:val="right"/>
      </w:pPr>
      <w:r>
        <w:rPr>
          <w:rStyle w:val="37"/>
        </w:rPr>
        <w:t>(рублей)</w:t>
      </w:r>
    </w:p>
    <w:tbl>
      <w:tblPr>
        <w:tblW w:w="9402" w:type="dxa"/>
        <w:jc w:val="center"/>
        <w:tblInd w:w="-2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4"/>
        <w:gridCol w:w="2318"/>
      </w:tblGrid>
      <w:tr w:rsidR="009D20E4" w:rsidTr="006760E2">
        <w:trPr>
          <w:trHeight w:val="552"/>
          <w:jc w:val="center"/>
        </w:trPr>
        <w:tc>
          <w:tcPr>
            <w:tcW w:w="7084" w:type="dxa"/>
            <w:shd w:val="clear" w:color="auto" w:fill="FFFFFF"/>
          </w:tcPr>
          <w:p w:rsidR="009D20E4" w:rsidRDefault="009D20E4" w:rsidP="00CA3CE4">
            <w:pPr>
              <w:pStyle w:val="28"/>
              <w:shd w:val="clear" w:color="auto" w:fill="auto"/>
              <w:spacing w:line="240" w:lineRule="auto"/>
              <w:jc w:val="center"/>
            </w:pPr>
            <w:r>
              <w:t>Наименование источника</w:t>
            </w:r>
          </w:p>
        </w:tc>
        <w:tc>
          <w:tcPr>
            <w:tcW w:w="2318" w:type="dxa"/>
            <w:shd w:val="clear" w:color="auto" w:fill="FFFFFF"/>
          </w:tcPr>
          <w:p w:rsidR="009D20E4" w:rsidRDefault="009D20E4" w:rsidP="00CA3CE4">
            <w:pPr>
              <w:pStyle w:val="28"/>
              <w:shd w:val="clear" w:color="auto" w:fill="auto"/>
              <w:spacing w:line="240" w:lineRule="auto"/>
              <w:jc w:val="center"/>
            </w:pPr>
            <w:r>
              <w:t>Сумма на 2016 год</w:t>
            </w:r>
          </w:p>
        </w:tc>
      </w:tr>
      <w:tr w:rsidR="009D20E4" w:rsidTr="006760E2">
        <w:trPr>
          <w:trHeight w:val="309"/>
          <w:jc w:val="center"/>
        </w:trPr>
        <w:tc>
          <w:tcPr>
            <w:tcW w:w="7084" w:type="dxa"/>
            <w:shd w:val="clear" w:color="auto" w:fill="B3B3B3"/>
            <w:vAlign w:val="center"/>
          </w:tcPr>
          <w:p w:rsidR="009D20E4" w:rsidRPr="005F5B7D" w:rsidRDefault="009D20E4" w:rsidP="002F14A0">
            <w:pPr>
              <w:pStyle w:val="28"/>
              <w:shd w:val="clear" w:color="auto" w:fill="auto"/>
              <w:spacing w:line="240" w:lineRule="auto"/>
              <w:ind w:left="196"/>
              <w:rPr>
                <w:b/>
              </w:rPr>
            </w:pPr>
            <w:r>
              <w:rPr>
                <w:b/>
              </w:rPr>
              <w:t xml:space="preserve">ДОХОДЫ </w:t>
            </w:r>
            <w:r w:rsidRPr="005F5B7D">
              <w:rPr>
                <w:b/>
              </w:rPr>
              <w:t>(всего)</w:t>
            </w:r>
          </w:p>
        </w:tc>
        <w:tc>
          <w:tcPr>
            <w:tcW w:w="2318" w:type="dxa"/>
            <w:shd w:val="clear" w:color="auto" w:fill="B3B3B3"/>
            <w:vAlign w:val="center"/>
          </w:tcPr>
          <w:p w:rsidR="009D20E4" w:rsidRPr="005F5B7D" w:rsidRDefault="009D20E4" w:rsidP="005F5B7D">
            <w:pPr>
              <w:pStyle w:val="28"/>
              <w:shd w:val="clear" w:color="auto" w:fill="auto"/>
              <w:spacing w:line="240" w:lineRule="auto"/>
              <w:ind w:left="47"/>
              <w:jc w:val="center"/>
              <w:rPr>
                <w:b/>
              </w:rPr>
            </w:pPr>
            <w:r>
              <w:rPr>
                <w:b/>
              </w:rPr>
              <w:t>107 214 279,84</w:t>
            </w:r>
          </w:p>
        </w:tc>
      </w:tr>
      <w:tr w:rsidR="009D20E4" w:rsidTr="006760E2">
        <w:trPr>
          <w:trHeight w:val="223"/>
          <w:jc w:val="center"/>
        </w:trPr>
        <w:tc>
          <w:tcPr>
            <w:tcW w:w="7084" w:type="dxa"/>
            <w:shd w:val="clear" w:color="auto" w:fill="CCCCCC"/>
            <w:vAlign w:val="center"/>
          </w:tcPr>
          <w:p w:rsidR="009D20E4" w:rsidRPr="005F5B7D" w:rsidRDefault="009D20E4" w:rsidP="002F14A0">
            <w:pPr>
              <w:pStyle w:val="28"/>
              <w:shd w:val="clear" w:color="auto" w:fill="auto"/>
              <w:spacing w:line="317" w:lineRule="exact"/>
              <w:ind w:left="196"/>
              <w:rPr>
                <w:b/>
              </w:rPr>
            </w:pPr>
            <w:r>
              <w:rPr>
                <w:b/>
              </w:rPr>
              <w:t>НАЛОГОВЫЕ И НЕНАЛОГОВЫЕ ДОХОДЫ</w:t>
            </w:r>
          </w:p>
        </w:tc>
        <w:tc>
          <w:tcPr>
            <w:tcW w:w="2318" w:type="dxa"/>
            <w:shd w:val="clear" w:color="auto" w:fill="CCCCCC"/>
            <w:vAlign w:val="center"/>
          </w:tcPr>
          <w:p w:rsidR="009D20E4" w:rsidRPr="005F5B7D" w:rsidRDefault="009D20E4" w:rsidP="005F5B7D">
            <w:pPr>
              <w:pStyle w:val="28"/>
              <w:shd w:val="clear" w:color="auto" w:fill="auto"/>
              <w:spacing w:line="240" w:lineRule="auto"/>
              <w:ind w:left="140"/>
              <w:jc w:val="center"/>
              <w:rPr>
                <w:b/>
              </w:rPr>
            </w:pPr>
            <w:r>
              <w:rPr>
                <w:b/>
              </w:rPr>
              <w:t>36 545 000,00</w:t>
            </w:r>
          </w:p>
        </w:tc>
      </w:tr>
      <w:tr w:rsidR="009D20E4" w:rsidTr="006760E2">
        <w:trPr>
          <w:trHeight w:val="374"/>
          <w:jc w:val="center"/>
        </w:trPr>
        <w:tc>
          <w:tcPr>
            <w:tcW w:w="7084" w:type="dxa"/>
            <w:shd w:val="clear" w:color="auto" w:fill="CCCCCC"/>
            <w:vAlign w:val="center"/>
          </w:tcPr>
          <w:p w:rsidR="009D20E4" w:rsidRPr="005F5B7D" w:rsidRDefault="009D20E4" w:rsidP="002F14A0">
            <w:pPr>
              <w:pStyle w:val="28"/>
              <w:shd w:val="clear" w:color="auto" w:fill="auto"/>
              <w:spacing w:line="240" w:lineRule="auto"/>
              <w:ind w:left="196"/>
              <w:rPr>
                <w:b/>
              </w:rPr>
            </w:pPr>
            <w:r w:rsidRPr="005F5B7D">
              <w:rPr>
                <w:b/>
              </w:rPr>
              <w:t>Налоговые доходы</w:t>
            </w:r>
          </w:p>
        </w:tc>
        <w:tc>
          <w:tcPr>
            <w:tcW w:w="2318" w:type="dxa"/>
            <w:shd w:val="clear" w:color="auto" w:fill="CCCCCC"/>
            <w:vAlign w:val="center"/>
          </w:tcPr>
          <w:p w:rsidR="009D20E4" w:rsidRPr="005F5B7D" w:rsidRDefault="009D20E4" w:rsidP="005F5B7D">
            <w:pPr>
              <w:pStyle w:val="28"/>
              <w:shd w:val="clear" w:color="auto" w:fill="auto"/>
              <w:spacing w:line="240" w:lineRule="auto"/>
              <w:ind w:left="140"/>
              <w:jc w:val="center"/>
              <w:rPr>
                <w:b/>
              </w:rPr>
            </w:pPr>
            <w:r>
              <w:rPr>
                <w:b/>
              </w:rPr>
              <w:t>32 196 000,00</w:t>
            </w:r>
          </w:p>
        </w:tc>
      </w:tr>
      <w:tr w:rsidR="009D20E4" w:rsidTr="002F14A0">
        <w:trPr>
          <w:trHeight w:val="374"/>
          <w:jc w:val="center"/>
        </w:trPr>
        <w:tc>
          <w:tcPr>
            <w:tcW w:w="7084" w:type="dxa"/>
            <w:shd w:val="clear" w:color="auto" w:fill="FFFFFF"/>
            <w:vAlign w:val="center"/>
          </w:tcPr>
          <w:p w:rsidR="009D20E4" w:rsidRPr="005F5B7D" w:rsidRDefault="009D20E4" w:rsidP="002F14A0">
            <w:pPr>
              <w:pStyle w:val="28"/>
              <w:shd w:val="clear" w:color="auto" w:fill="auto"/>
              <w:spacing w:line="240" w:lineRule="auto"/>
              <w:ind w:left="196"/>
              <w:rPr>
                <w:b/>
              </w:rPr>
            </w:pPr>
            <w:r>
              <w:rPr>
                <w:b/>
              </w:rPr>
              <w:t>Налоги на прибыль, доходы</w:t>
            </w:r>
          </w:p>
        </w:tc>
        <w:tc>
          <w:tcPr>
            <w:tcW w:w="2318" w:type="dxa"/>
            <w:shd w:val="clear" w:color="auto" w:fill="FFFFFF"/>
            <w:vAlign w:val="center"/>
          </w:tcPr>
          <w:p w:rsidR="009D20E4" w:rsidRDefault="009D20E4" w:rsidP="005F5B7D">
            <w:pPr>
              <w:pStyle w:val="28"/>
              <w:shd w:val="clear" w:color="auto" w:fill="auto"/>
              <w:spacing w:line="240" w:lineRule="auto"/>
              <w:ind w:left="140"/>
              <w:jc w:val="center"/>
              <w:rPr>
                <w:b/>
              </w:rPr>
            </w:pPr>
            <w:r>
              <w:rPr>
                <w:b/>
              </w:rPr>
              <w:t>26 599 000,00</w:t>
            </w:r>
          </w:p>
        </w:tc>
      </w:tr>
      <w:tr w:rsidR="009D20E4" w:rsidTr="002F14A0">
        <w:trPr>
          <w:trHeight w:val="374"/>
          <w:jc w:val="center"/>
        </w:trPr>
        <w:tc>
          <w:tcPr>
            <w:tcW w:w="7084" w:type="dxa"/>
            <w:shd w:val="clear" w:color="auto" w:fill="FFFFFF"/>
            <w:vAlign w:val="center"/>
          </w:tcPr>
          <w:p w:rsidR="009D20E4" w:rsidRDefault="009D20E4" w:rsidP="002F14A0">
            <w:pPr>
              <w:pStyle w:val="28"/>
              <w:shd w:val="clear" w:color="auto" w:fill="auto"/>
              <w:ind w:left="120"/>
            </w:pPr>
            <w:r>
              <w:t xml:space="preserve"> Налог на доходы физических лиц</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pPr>
            <w:r w:rsidRPr="00D07DDF">
              <w:t>26 599 000,00</w:t>
            </w:r>
          </w:p>
        </w:tc>
      </w:tr>
      <w:tr w:rsidR="009D20E4" w:rsidTr="002F14A0">
        <w:trPr>
          <w:trHeight w:val="374"/>
          <w:jc w:val="center"/>
        </w:trPr>
        <w:tc>
          <w:tcPr>
            <w:tcW w:w="7084" w:type="dxa"/>
            <w:shd w:val="clear" w:color="auto" w:fill="FFFFFF"/>
            <w:vAlign w:val="center"/>
          </w:tcPr>
          <w:p w:rsidR="009D20E4" w:rsidRPr="00855E0B" w:rsidRDefault="009D20E4" w:rsidP="002F14A0">
            <w:pPr>
              <w:pStyle w:val="28"/>
              <w:shd w:val="clear" w:color="auto" w:fill="auto"/>
              <w:ind w:left="196"/>
              <w:rPr>
                <w:b/>
              </w:rPr>
            </w:pPr>
            <w:r w:rsidRPr="00855E0B">
              <w:rPr>
                <w:b/>
              </w:rPr>
              <w:t>Налоги на товары (работы, услуги), реализуемые на территории Российской Федерации (акцизы по подакцизным товарам), в том числе:</w:t>
            </w:r>
          </w:p>
        </w:tc>
        <w:tc>
          <w:tcPr>
            <w:tcW w:w="2318" w:type="dxa"/>
            <w:shd w:val="clear" w:color="auto" w:fill="FFFFFF"/>
            <w:vAlign w:val="center"/>
          </w:tcPr>
          <w:p w:rsidR="009D20E4" w:rsidRDefault="009D20E4" w:rsidP="002F14A0">
            <w:pPr>
              <w:pStyle w:val="28"/>
              <w:shd w:val="clear" w:color="auto" w:fill="auto"/>
              <w:spacing w:line="240" w:lineRule="auto"/>
              <w:ind w:left="140"/>
              <w:jc w:val="center"/>
              <w:rPr>
                <w:b/>
              </w:rPr>
            </w:pPr>
            <w:r>
              <w:rPr>
                <w:b/>
              </w:rPr>
              <w:t>3 350 000,00</w:t>
            </w:r>
          </w:p>
        </w:tc>
      </w:tr>
      <w:tr w:rsidR="009D20E4" w:rsidTr="002F14A0">
        <w:trPr>
          <w:trHeight w:val="374"/>
          <w:jc w:val="center"/>
        </w:trPr>
        <w:tc>
          <w:tcPr>
            <w:tcW w:w="7084" w:type="dxa"/>
            <w:shd w:val="clear" w:color="auto" w:fill="FFFFFF"/>
            <w:vAlign w:val="center"/>
          </w:tcPr>
          <w:p w:rsidR="009D20E4" w:rsidRPr="00855E0B" w:rsidRDefault="009D20E4" w:rsidP="002F14A0">
            <w:pPr>
              <w:pStyle w:val="28"/>
              <w:shd w:val="clear" w:color="auto" w:fill="auto"/>
              <w:spacing w:line="307" w:lineRule="exact"/>
              <w:ind w:left="196"/>
            </w:pPr>
            <w:r>
              <w:t>доходы от уплаты акцизов на дизельное топливо</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pPr>
            <w:r>
              <w:t>1 020 000,00</w:t>
            </w:r>
          </w:p>
        </w:tc>
      </w:tr>
      <w:tr w:rsidR="009D20E4" w:rsidTr="002F14A0">
        <w:trPr>
          <w:trHeight w:val="374"/>
          <w:jc w:val="center"/>
        </w:trPr>
        <w:tc>
          <w:tcPr>
            <w:tcW w:w="7084" w:type="dxa"/>
            <w:shd w:val="clear" w:color="auto" w:fill="FFFFFF"/>
            <w:vAlign w:val="center"/>
          </w:tcPr>
          <w:p w:rsidR="009D20E4" w:rsidRDefault="009D20E4" w:rsidP="002F14A0">
            <w:pPr>
              <w:pStyle w:val="28"/>
              <w:shd w:val="clear" w:color="auto" w:fill="auto"/>
              <w:spacing w:line="307" w:lineRule="exact"/>
              <w:ind w:left="196"/>
            </w:pPr>
            <w:r>
              <w:t>доходы от уплаты акцизов на моторные масла для дизельных и (или) карбюраторных (инжекторных) двигателей</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pPr>
            <w:r w:rsidRPr="00D07DDF">
              <w:t>25 000,00</w:t>
            </w:r>
          </w:p>
        </w:tc>
      </w:tr>
      <w:tr w:rsidR="009D20E4" w:rsidTr="002F14A0">
        <w:trPr>
          <w:trHeight w:val="374"/>
          <w:jc w:val="center"/>
        </w:trPr>
        <w:tc>
          <w:tcPr>
            <w:tcW w:w="7084" w:type="dxa"/>
            <w:shd w:val="clear" w:color="auto" w:fill="FFFFFF"/>
            <w:vAlign w:val="center"/>
          </w:tcPr>
          <w:p w:rsidR="009D20E4" w:rsidRDefault="009D20E4" w:rsidP="002F14A0">
            <w:pPr>
              <w:pStyle w:val="28"/>
              <w:shd w:val="clear" w:color="auto" w:fill="auto"/>
              <w:spacing w:line="307" w:lineRule="exact"/>
              <w:ind w:left="196"/>
            </w:pPr>
            <w:r>
              <w:t>доходы от уплаты акцизов на автомобильный бензин</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pPr>
            <w:r w:rsidRPr="00D07DDF">
              <w:t>2 300 000,00</w:t>
            </w:r>
          </w:p>
        </w:tc>
      </w:tr>
      <w:tr w:rsidR="009D20E4" w:rsidTr="002F14A0">
        <w:trPr>
          <w:trHeight w:val="374"/>
          <w:jc w:val="center"/>
        </w:trPr>
        <w:tc>
          <w:tcPr>
            <w:tcW w:w="7084" w:type="dxa"/>
            <w:shd w:val="clear" w:color="auto" w:fill="FFFFFF"/>
            <w:vAlign w:val="center"/>
          </w:tcPr>
          <w:p w:rsidR="009D20E4" w:rsidRDefault="009D20E4" w:rsidP="002F14A0">
            <w:pPr>
              <w:pStyle w:val="28"/>
              <w:shd w:val="clear" w:color="auto" w:fill="auto"/>
              <w:spacing w:line="307" w:lineRule="exact"/>
              <w:ind w:left="196"/>
            </w:pPr>
            <w:r>
              <w:t>доходы от уплаты акцизов на прямогонный бензин</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pPr>
            <w:r>
              <w:t>5 000,00</w:t>
            </w:r>
          </w:p>
        </w:tc>
      </w:tr>
      <w:tr w:rsidR="009D20E4" w:rsidTr="002F14A0">
        <w:trPr>
          <w:trHeight w:val="374"/>
          <w:jc w:val="center"/>
        </w:trPr>
        <w:tc>
          <w:tcPr>
            <w:tcW w:w="7084" w:type="dxa"/>
            <w:shd w:val="clear" w:color="auto" w:fill="FFFFFF"/>
            <w:vAlign w:val="center"/>
          </w:tcPr>
          <w:p w:rsidR="009D20E4" w:rsidRPr="00855E0B" w:rsidRDefault="009D20E4" w:rsidP="002F14A0">
            <w:pPr>
              <w:pStyle w:val="28"/>
              <w:shd w:val="clear" w:color="auto" w:fill="auto"/>
              <w:spacing w:line="240" w:lineRule="auto"/>
              <w:ind w:left="120"/>
              <w:rPr>
                <w:b/>
              </w:rPr>
            </w:pPr>
            <w:r w:rsidRPr="00855E0B">
              <w:rPr>
                <w:b/>
              </w:rPr>
              <w:t xml:space="preserve"> Налоги на совокупный доход</w:t>
            </w:r>
          </w:p>
        </w:tc>
        <w:tc>
          <w:tcPr>
            <w:tcW w:w="2318" w:type="dxa"/>
            <w:shd w:val="clear" w:color="auto" w:fill="FFFFFF"/>
            <w:vAlign w:val="center"/>
          </w:tcPr>
          <w:p w:rsidR="009D20E4" w:rsidRPr="00855E0B" w:rsidRDefault="009D20E4" w:rsidP="002F14A0">
            <w:pPr>
              <w:pStyle w:val="28"/>
              <w:shd w:val="clear" w:color="auto" w:fill="auto"/>
              <w:spacing w:line="240" w:lineRule="auto"/>
              <w:ind w:left="140"/>
              <w:jc w:val="center"/>
              <w:rPr>
                <w:b/>
              </w:rPr>
            </w:pPr>
            <w:r>
              <w:rPr>
                <w:b/>
              </w:rPr>
              <w:t>2 009 000,00</w:t>
            </w:r>
          </w:p>
        </w:tc>
      </w:tr>
      <w:tr w:rsidR="009D20E4" w:rsidTr="002F14A0">
        <w:trPr>
          <w:trHeight w:val="374"/>
          <w:jc w:val="center"/>
        </w:trPr>
        <w:tc>
          <w:tcPr>
            <w:tcW w:w="7084" w:type="dxa"/>
            <w:shd w:val="clear" w:color="auto" w:fill="FFFFFF"/>
            <w:vAlign w:val="center"/>
          </w:tcPr>
          <w:p w:rsidR="009D20E4" w:rsidRPr="00D07DDF" w:rsidRDefault="009D20E4" w:rsidP="00D07DDF">
            <w:pPr>
              <w:pStyle w:val="28"/>
              <w:shd w:val="clear" w:color="auto" w:fill="auto"/>
              <w:spacing w:line="240" w:lineRule="auto"/>
              <w:ind w:left="196"/>
            </w:pPr>
            <w:r>
              <w:t>единый налог на вмененный доход для отдельных видов деятельности</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pPr>
            <w:r>
              <w:t>1 958 000,00</w:t>
            </w:r>
          </w:p>
        </w:tc>
      </w:tr>
      <w:tr w:rsidR="009D20E4" w:rsidTr="002F14A0">
        <w:trPr>
          <w:trHeight w:val="374"/>
          <w:jc w:val="center"/>
        </w:trPr>
        <w:tc>
          <w:tcPr>
            <w:tcW w:w="7084" w:type="dxa"/>
            <w:shd w:val="clear" w:color="auto" w:fill="FFFFFF"/>
            <w:vAlign w:val="center"/>
          </w:tcPr>
          <w:p w:rsidR="009D20E4" w:rsidRPr="00D07DDF" w:rsidRDefault="009D20E4" w:rsidP="00D07DDF">
            <w:pPr>
              <w:pStyle w:val="28"/>
              <w:shd w:val="clear" w:color="auto" w:fill="auto"/>
              <w:spacing w:line="240" w:lineRule="auto"/>
              <w:ind w:left="196"/>
            </w:pPr>
            <w:r w:rsidRPr="00D07DDF">
              <w:t>Единый сельскохозяйственный налог</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pPr>
            <w:r>
              <w:t>51 000,00</w:t>
            </w:r>
          </w:p>
        </w:tc>
      </w:tr>
      <w:tr w:rsidR="009D20E4" w:rsidTr="002F14A0">
        <w:trPr>
          <w:trHeight w:val="374"/>
          <w:jc w:val="center"/>
        </w:trPr>
        <w:tc>
          <w:tcPr>
            <w:tcW w:w="7084" w:type="dxa"/>
            <w:shd w:val="clear" w:color="auto" w:fill="FFFFFF"/>
            <w:vAlign w:val="center"/>
          </w:tcPr>
          <w:p w:rsidR="009D20E4" w:rsidRPr="00D07DDF" w:rsidRDefault="009D20E4" w:rsidP="00D07DDF">
            <w:pPr>
              <w:pStyle w:val="28"/>
              <w:shd w:val="clear" w:color="auto" w:fill="auto"/>
              <w:spacing w:line="240" w:lineRule="auto"/>
              <w:ind w:left="196"/>
              <w:rPr>
                <w:b/>
              </w:rPr>
            </w:pPr>
            <w:r w:rsidRPr="00D07DDF">
              <w:rPr>
                <w:b/>
              </w:rPr>
              <w:t>Государственная пошлина, в том числе:</w:t>
            </w:r>
          </w:p>
        </w:tc>
        <w:tc>
          <w:tcPr>
            <w:tcW w:w="2318" w:type="dxa"/>
            <w:shd w:val="clear" w:color="auto" w:fill="FFFFFF"/>
            <w:vAlign w:val="center"/>
          </w:tcPr>
          <w:p w:rsidR="009D20E4" w:rsidRPr="00D07DDF" w:rsidRDefault="009D20E4" w:rsidP="002F14A0">
            <w:pPr>
              <w:pStyle w:val="28"/>
              <w:shd w:val="clear" w:color="auto" w:fill="auto"/>
              <w:spacing w:line="240" w:lineRule="auto"/>
              <w:ind w:left="140"/>
              <w:jc w:val="center"/>
              <w:rPr>
                <w:b/>
              </w:rPr>
            </w:pPr>
            <w:r>
              <w:rPr>
                <w:b/>
              </w:rPr>
              <w:t>238 000,00</w:t>
            </w:r>
          </w:p>
        </w:tc>
      </w:tr>
      <w:tr w:rsidR="009D20E4" w:rsidTr="006760E2">
        <w:trPr>
          <w:trHeight w:val="374"/>
          <w:jc w:val="center"/>
        </w:trPr>
        <w:tc>
          <w:tcPr>
            <w:tcW w:w="7084" w:type="dxa"/>
            <w:shd w:val="clear" w:color="auto" w:fill="FFFFFF"/>
            <w:vAlign w:val="center"/>
          </w:tcPr>
          <w:p w:rsidR="009D20E4" w:rsidRDefault="009D20E4" w:rsidP="002F14A0">
            <w:pPr>
              <w:pStyle w:val="28"/>
              <w:shd w:val="clear" w:color="auto" w:fill="auto"/>
              <w:spacing w:line="307" w:lineRule="exact"/>
              <w:ind w:left="181"/>
            </w:pPr>
            <w:r>
              <w:t xml:space="preserve">государственная пошлина по делам, рассматриваемым в судах общей юрисдикции, мировыми судьями </w:t>
            </w:r>
          </w:p>
        </w:tc>
        <w:tc>
          <w:tcPr>
            <w:tcW w:w="2318" w:type="dxa"/>
            <w:shd w:val="clear" w:color="auto" w:fill="FFFFFF"/>
            <w:vAlign w:val="center"/>
          </w:tcPr>
          <w:p w:rsidR="009D20E4" w:rsidRPr="006760E2" w:rsidRDefault="009D20E4" w:rsidP="002F14A0">
            <w:pPr>
              <w:pStyle w:val="28"/>
              <w:shd w:val="clear" w:color="auto" w:fill="auto"/>
              <w:spacing w:line="240" w:lineRule="auto"/>
              <w:ind w:left="140"/>
              <w:jc w:val="center"/>
            </w:pPr>
            <w:r w:rsidRPr="006760E2">
              <w:t>238 000,00</w:t>
            </w:r>
          </w:p>
        </w:tc>
      </w:tr>
      <w:tr w:rsidR="009D20E4" w:rsidTr="006760E2">
        <w:trPr>
          <w:trHeight w:val="374"/>
          <w:jc w:val="center"/>
        </w:trPr>
        <w:tc>
          <w:tcPr>
            <w:tcW w:w="7084" w:type="dxa"/>
            <w:shd w:val="clear" w:color="auto" w:fill="CCCCCC"/>
            <w:vAlign w:val="center"/>
          </w:tcPr>
          <w:p w:rsidR="009D20E4" w:rsidRPr="006760E2" w:rsidRDefault="009D20E4" w:rsidP="002F14A0">
            <w:pPr>
              <w:pStyle w:val="28"/>
              <w:shd w:val="clear" w:color="auto" w:fill="auto"/>
              <w:spacing w:line="307" w:lineRule="exact"/>
              <w:ind w:left="181"/>
              <w:rPr>
                <w:b/>
              </w:rPr>
            </w:pPr>
            <w:r w:rsidRPr="006760E2">
              <w:rPr>
                <w:b/>
              </w:rPr>
              <w:t>Неналоговые доходы</w:t>
            </w:r>
          </w:p>
        </w:tc>
        <w:tc>
          <w:tcPr>
            <w:tcW w:w="2318" w:type="dxa"/>
            <w:shd w:val="clear" w:color="auto" w:fill="CCCCCC"/>
            <w:vAlign w:val="center"/>
          </w:tcPr>
          <w:p w:rsidR="009D20E4" w:rsidRPr="006760E2" w:rsidRDefault="009D20E4" w:rsidP="002F14A0">
            <w:pPr>
              <w:pStyle w:val="28"/>
              <w:shd w:val="clear" w:color="auto" w:fill="auto"/>
              <w:spacing w:line="240" w:lineRule="auto"/>
              <w:ind w:left="140"/>
              <w:jc w:val="center"/>
              <w:rPr>
                <w:b/>
              </w:rPr>
            </w:pPr>
            <w:r>
              <w:rPr>
                <w:b/>
              </w:rPr>
              <w:t>4 349 000,00</w:t>
            </w:r>
          </w:p>
        </w:tc>
      </w:tr>
      <w:tr w:rsidR="009D20E4" w:rsidTr="006760E2">
        <w:trPr>
          <w:trHeight w:val="374"/>
          <w:jc w:val="center"/>
        </w:trPr>
        <w:tc>
          <w:tcPr>
            <w:tcW w:w="7084" w:type="dxa"/>
            <w:shd w:val="clear" w:color="auto" w:fill="FFFFFF"/>
            <w:vAlign w:val="center"/>
          </w:tcPr>
          <w:p w:rsidR="009D20E4" w:rsidRPr="006760E2" w:rsidRDefault="009D20E4" w:rsidP="002F14A0">
            <w:pPr>
              <w:pStyle w:val="28"/>
              <w:shd w:val="clear" w:color="auto" w:fill="auto"/>
              <w:spacing w:line="307" w:lineRule="exact"/>
              <w:ind w:left="181"/>
              <w:rPr>
                <w:b/>
              </w:rPr>
            </w:pPr>
            <w:r w:rsidRPr="006760E2">
              <w:rPr>
                <w:b/>
              </w:rPr>
              <w:t>Доходы от использования иму</w:t>
            </w:r>
            <w:r w:rsidRPr="006760E2">
              <w:rPr>
                <w:b/>
              </w:rPr>
              <w:softHyphen/>
              <w:t>щества, находящегося в государ</w:t>
            </w:r>
            <w:r w:rsidRPr="006760E2">
              <w:rPr>
                <w:b/>
              </w:rPr>
              <w:softHyphen/>
              <w:t>ственной и муниципальной соб</w:t>
            </w:r>
            <w:r w:rsidRPr="006760E2">
              <w:rPr>
                <w:b/>
              </w:rPr>
              <w:softHyphen/>
              <w:t>ственности</w:t>
            </w:r>
            <w:r>
              <w:rPr>
                <w:b/>
              </w:rPr>
              <w:t>, в том числе:</w:t>
            </w:r>
          </w:p>
        </w:tc>
        <w:tc>
          <w:tcPr>
            <w:tcW w:w="2318" w:type="dxa"/>
            <w:shd w:val="clear" w:color="auto" w:fill="FFFFFF"/>
            <w:vAlign w:val="center"/>
          </w:tcPr>
          <w:p w:rsidR="009D20E4" w:rsidRPr="006760E2" w:rsidRDefault="009D20E4" w:rsidP="002F14A0">
            <w:pPr>
              <w:pStyle w:val="28"/>
              <w:shd w:val="clear" w:color="auto" w:fill="auto"/>
              <w:spacing w:line="240" w:lineRule="auto"/>
              <w:ind w:left="140"/>
              <w:jc w:val="center"/>
              <w:rPr>
                <w:b/>
              </w:rPr>
            </w:pPr>
            <w:r>
              <w:rPr>
                <w:b/>
              </w:rPr>
              <w:t>1 824 000,00</w:t>
            </w:r>
          </w:p>
        </w:tc>
      </w:tr>
      <w:tr w:rsidR="009D20E4" w:rsidTr="006760E2">
        <w:trPr>
          <w:trHeight w:val="374"/>
          <w:jc w:val="center"/>
        </w:trPr>
        <w:tc>
          <w:tcPr>
            <w:tcW w:w="7084" w:type="dxa"/>
            <w:shd w:val="clear" w:color="auto" w:fill="FFFFFF"/>
            <w:vAlign w:val="center"/>
          </w:tcPr>
          <w:p w:rsidR="009D20E4" w:rsidRPr="006760E2" w:rsidRDefault="009D20E4" w:rsidP="002F14A0">
            <w:pPr>
              <w:pStyle w:val="28"/>
              <w:shd w:val="clear" w:color="auto" w:fill="auto"/>
              <w:spacing w:line="307" w:lineRule="exact"/>
              <w:ind w:left="181"/>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2318" w:type="dxa"/>
            <w:shd w:val="clear" w:color="auto" w:fill="FFFFFF"/>
            <w:vAlign w:val="center"/>
          </w:tcPr>
          <w:p w:rsidR="009D20E4" w:rsidRPr="006760E2" w:rsidRDefault="009D20E4" w:rsidP="002F14A0">
            <w:pPr>
              <w:pStyle w:val="28"/>
              <w:shd w:val="clear" w:color="auto" w:fill="auto"/>
              <w:spacing w:line="240" w:lineRule="auto"/>
              <w:ind w:left="140"/>
              <w:jc w:val="center"/>
            </w:pPr>
            <w:r>
              <w:t>1 000,00</w:t>
            </w:r>
          </w:p>
        </w:tc>
      </w:tr>
      <w:tr w:rsidR="009D20E4" w:rsidTr="006760E2">
        <w:trPr>
          <w:trHeight w:val="374"/>
          <w:jc w:val="center"/>
        </w:trPr>
        <w:tc>
          <w:tcPr>
            <w:tcW w:w="7084" w:type="dxa"/>
            <w:shd w:val="clear" w:color="auto" w:fill="FFFFFF"/>
            <w:vAlign w:val="center"/>
          </w:tcPr>
          <w:p w:rsidR="009D20E4" w:rsidRDefault="009D20E4" w:rsidP="002F14A0">
            <w:pPr>
              <w:pStyle w:val="28"/>
              <w:shd w:val="clear" w:color="auto" w:fill="auto"/>
              <w:spacing w:line="307" w:lineRule="exact"/>
              <w:ind w:left="181"/>
            </w:pPr>
            <w: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2318" w:type="dxa"/>
            <w:shd w:val="clear" w:color="auto" w:fill="FFFFFF"/>
            <w:vAlign w:val="center"/>
          </w:tcPr>
          <w:p w:rsidR="009D20E4" w:rsidRDefault="009D20E4" w:rsidP="002F14A0">
            <w:pPr>
              <w:pStyle w:val="28"/>
              <w:shd w:val="clear" w:color="auto" w:fill="auto"/>
              <w:spacing w:line="240" w:lineRule="auto"/>
              <w:ind w:left="140"/>
              <w:jc w:val="center"/>
            </w:pPr>
            <w:r>
              <w:t>1 823 000,00</w:t>
            </w:r>
          </w:p>
        </w:tc>
      </w:tr>
      <w:tr w:rsidR="009D20E4" w:rsidTr="006760E2">
        <w:trPr>
          <w:trHeight w:val="374"/>
          <w:jc w:val="center"/>
        </w:trPr>
        <w:tc>
          <w:tcPr>
            <w:tcW w:w="7084" w:type="dxa"/>
            <w:shd w:val="clear" w:color="auto" w:fill="FFFFFF"/>
            <w:vAlign w:val="center"/>
          </w:tcPr>
          <w:p w:rsidR="009D20E4" w:rsidRPr="005D30D9" w:rsidRDefault="009D20E4" w:rsidP="002F14A0">
            <w:pPr>
              <w:pStyle w:val="28"/>
              <w:shd w:val="clear" w:color="auto" w:fill="auto"/>
              <w:spacing w:line="307" w:lineRule="exact"/>
              <w:ind w:left="181"/>
              <w:rPr>
                <w:b/>
              </w:rPr>
            </w:pPr>
            <w:r w:rsidRPr="005D30D9">
              <w:rPr>
                <w:b/>
              </w:rPr>
              <w:t>Платежи при пользовании природными ресурсами</w:t>
            </w:r>
            <w:r>
              <w:rPr>
                <w:b/>
              </w:rPr>
              <w:t>, в том числе:</w:t>
            </w:r>
          </w:p>
        </w:tc>
        <w:tc>
          <w:tcPr>
            <w:tcW w:w="2318" w:type="dxa"/>
            <w:shd w:val="clear" w:color="auto" w:fill="FFFFFF"/>
            <w:vAlign w:val="center"/>
          </w:tcPr>
          <w:p w:rsidR="009D20E4" w:rsidRPr="005D30D9" w:rsidRDefault="009D20E4" w:rsidP="002F14A0">
            <w:pPr>
              <w:pStyle w:val="28"/>
              <w:shd w:val="clear" w:color="auto" w:fill="auto"/>
              <w:spacing w:line="240" w:lineRule="auto"/>
              <w:ind w:left="140"/>
              <w:jc w:val="center"/>
              <w:rPr>
                <w:b/>
              </w:rPr>
            </w:pPr>
            <w:r>
              <w:rPr>
                <w:b/>
              </w:rPr>
              <w:t>48 000,00</w:t>
            </w:r>
          </w:p>
        </w:tc>
      </w:tr>
      <w:tr w:rsidR="009D20E4" w:rsidTr="006760E2">
        <w:trPr>
          <w:trHeight w:val="374"/>
          <w:jc w:val="center"/>
        </w:trPr>
        <w:tc>
          <w:tcPr>
            <w:tcW w:w="7084" w:type="dxa"/>
            <w:shd w:val="clear" w:color="auto" w:fill="FFFFFF"/>
            <w:vAlign w:val="center"/>
          </w:tcPr>
          <w:p w:rsidR="009D20E4" w:rsidRPr="005D30D9" w:rsidRDefault="009D20E4" w:rsidP="002F14A0">
            <w:pPr>
              <w:pStyle w:val="28"/>
              <w:shd w:val="clear" w:color="auto" w:fill="auto"/>
              <w:spacing w:line="307" w:lineRule="exact"/>
              <w:ind w:left="181"/>
            </w:pPr>
            <w:r>
              <w:t>плата за негативное воздействие на окружающую среду</w:t>
            </w:r>
          </w:p>
        </w:tc>
        <w:tc>
          <w:tcPr>
            <w:tcW w:w="2318" w:type="dxa"/>
            <w:shd w:val="clear" w:color="auto" w:fill="FFFFFF"/>
            <w:vAlign w:val="center"/>
          </w:tcPr>
          <w:p w:rsidR="009D20E4" w:rsidRPr="005D30D9" w:rsidRDefault="009D20E4" w:rsidP="002F14A0">
            <w:pPr>
              <w:pStyle w:val="28"/>
              <w:shd w:val="clear" w:color="auto" w:fill="auto"/>
              <w:spacing w:line="240" w:lineRule="auto"/>
              <w:ind w:left="140"/>
              <w:jc w:val="center"/>
            </w:pPr>
            <w:r>
              <w:t>48 000,00</w:t>
            </w:r>
          </w:p>
        </w:tc>
      </w:tr>
      <w:tr w:rsidR="009D20E4" w:rsidTr="006760E2">
        <w:trPr>
          <w:trHeight w:val="374"/>
          <w:jc w:val="center"/>
        </w:trPr>
        <w:tc>
          <w:tcPr>
            <w:tcW w:w="7084" w:type="dxa"/>
            <w:shd w:val="clear" w:color="auto" w:fill="FFFFFF"/>
            <w:vAlign w:val="center"/>
          </w:tcPr>
          <w:p w:rsidR="009D20E4" w:rsidRPr="005D30D9" w:rsidRDefault="009D20E4" w:rsidP="002F14A0">
            <w:pPr>
              <w:pStyle w:val="28"/>
              <w:shd w:val="clear" w:color="auto" w:fill="auto"/>
              <w:spacing w:line="307" w:lineRule="exact"/>
              <w:ind w:left="181"/>
              <w:rPr>
                <w:b/>
              </w:rPr>
            </w:pPr>
            <w:r w:rsidRPr="005D30D9">
              <w:rPr>
                <w:b/>
              </w:rPr>
              <w:t>Доходы от оказания платных услуг (работ) и компенсации за</w:t>
            </w:r>
            <w:r w:rsidRPr="005D30D9">
              <w:rPr>
                <w:b/>
              </w:rPr>
              <w:softHyphen/>
              <w:t>трат государства, в том числе:</w:t>
            </w:r>
          </w:p>
        </w:tc>
        <w:tc>
          <w:tcPr>
            <w:tcW w:w="2318" w:type="dxa"/>
            <w:shd w:val="clear" w:color="auto" w:fill="FFFFFF"/>
            <w:vAlign w:val="center"/>
          </w:tcPr>
          <w:p w:rsidR="009D20E4" w:rsidRPr="005D30D9" w:rsidRDefault="009D20E4" w:rsidP="002F14A0">
            <w:pPr>
              <w:pStyle w:val="28"/>
              <w:shd w:val="clear" w:color="auto" w:fill="auto"/>
              <w:spacing w:line="240" w:lineRule="auto"/>
              <w:ind w:left="140"/>
              <w:jc w:val="center"/>
              <w:rPr>
                <w:b/>
              </w:rPr>
            </w:pPr>
            <w:r>
              <w:rPr>
                <w:b/>
              </w:rPr>
              <w:t>342 000,00</w:t>
            </w:r>
          </w:p>
        </w:tc>
      </w:tr>
      <w:tr w:rsidR="009D20E4" w:rsidTr="006760E2">
        <w:trPr>
          <w:trHeight w:val="374"/>
          <w:jc w:val="center"/>
        </w:trPr>
        <w:tc>
          <w:tcPr>
            <w:tcW w:w="7084" w:type="dxa"/>
            <w:shd w:val="clear" w:color="auto" w:fill="FFFFFF"/>
            <w:vAlign w:val="center"/>
          </w:tcPr>
          <w:p w:rsidR="009D20E4" w:rsidRPr="005D30D9" w:rsidRDefault="009D20E4" w:rsidP="002F14A0">
            <w:pPr>
              <w:pStyle w:val="28"/>
              <w:shd w:val="clear" w:color="auto" w:fill="auto"/>
              <w:spacing w:line="307" w:lineRule="exact"/>
              <w:ind w:left="181"/>
            </w:pPr>
            <w:r>
              <w:t>д</w:t>
            </w:r>
            <w:r w:rsidRPr="005D30D9">
              <w:t>оходы от компенсации затрат государства</w:t>
            </w:r>
          </w:p>
        </w:tc>
        <w:tc>
          <w:tcPr>
            <w:tcW w:w="2318" w:type="dxa"/>
            <w:shd w:val="clear" w:color="auto" w:fill="FFFFFF"/>
            <w:vAlign w:val="center"/>
          </w:tcPr>
          <w:p w:rsidR="009D20E4" w:rsidRPr="005D30D9" w:rsidRDefault="009D20E4" w:rsidP="002F14A0">
            <w:pPr>
              <w:pStyle w:val="28"/>
              <w:shd w:val="clear" w:color="auto" w:fill="auto"/>
              <w:spacing w:line="240" w:lineRule="auto"/>
              <w:ind w:left="140"/>
              <w:jc w:val="center"/>
            </w:pPr>
            <w:r>
              <w:t>342 000,00</w:t>
            </w:r>
          </w:p>
        </w:tc>
      </w:tr>
      <w:tr w:rsidR="009D20E4" w:rsidRPr="00DB612F" w:rsidTr="006760E2">
        <w:trPr>
          <w:trHeight w:val="374"/>
          <w:jc w:val="center"/>
        </w:trPr>
        <w:tc>
          <w:tcPr>
            <w:tcW w:w="7084" w:type="dxa"/>
            <w:shd w:val="clear" w:color="auto" w:fill="FFFFFF"/>
            <w:vAlign w:val="center"/>
          </w:tcPr>
          <w:p w:rsidR="009D20E4" w:rsidRPr="00DB612F" w:rsidRDefault="009D20E4" w:rsidP="002F14A0">
            <w:pPr>
              <w:pStyle w:val="28"/>
              <w:shd w:val="clear" w:color="auto" w:fill="auto"/>
              <w:spacing w:line="307" w:lineRule="exact"/>
              <w:ind w:left="181"/>
              <w:rPr>
                <w:b/>
              </w:rPr>
            </w:pPr>
            <w:r w:rsidRPr="00DB612F">
              <w:rPr>
                <w:b/>
              </w:rPr>
              <w:t>Доходы от продажи материаль</w:t>
            </w:r>
            <w:r w:rsidRPr="00DB612F">
              <w:rPr>
                <w:b/>
              </w:rPr>
              <w:softHyphen/>
              <w:t>ных и нематериальных активов, в том числе:</w:t>
            </w:r>
          </w:p>
        </w:tc>
        <w:tc>
          <w:tcPr>
            <w:tcW w:w="2318" w:type="dxa"/>
            <w:shd w:val="clear" w:color="auto" w:fill="FFFFFF"/>
            <w:vAlign w:val="center"/>
          </w:tcPr>
          <w:p w:rsidR="009D20E4" w:rsidRPr="00DB612F" w:rsidRDefault="009D20E4" w:rsidP="002F14A0">
            <w:pPr>
              <w:pStyle w:val="28"/>
              <w:shd w:val="clear" w:color="auto" w:fill="auto"/>
              <w:spacing w:line="240" w:lineRule="auto"/>
              <w:ind w:left="140"/>
              <w:jc w:val="center"/>
              <w:rPr>
                <w:b/>
              </w:rPr>
            </w:pPr>
            <w:r>
              <w:rPr>
                <w:b/>
              </w:rPr>
              <w:t>2 029 000,00</w:t>
            </w:r>
          </w:p>
        </w:tc>
      </w:tr>
      <w:tr w:rsidR="009D20E4" w:rsidRPr="00DB612F" w:rsidTr="006760E2">
        <w:trPr>
          <w:trHeight w:val="374"/>
          <w:jc w:val="center"/>
        </w:trPr>
        <w:tc>
          <w:tcPr>
            <w:tcW w:w="7084" w:type="dxa"/>
            <w:shd w:val="clear" w:color="auto" w:fill="FFFFFF"/>
            <w:vAlign w:val="center"/>
          </w:tcPr>
          <w:p w:rsidR="009D20E4" w:rsidRPr="00DB612F" w:rsidRDefault="009D20E4" w:rsidP="002F14A0">
            <w:pPr>
              <w:pStyle w:val="28"/>
              <w:shd w:val="clear" w:color="auto" w:fill="auto"/>
              <w:spacing w:line="307" w:lineRule="exact"/>
              <w:ind w:left="181"/>
            </w:pPr>
            <w: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318" w:type="dxa"/>
            <w:shd w:val="clear" w:color="auto" w:fill="FFFFFF"/>
            <w:vAlign w:val="center"/>
          </w:tcPr>
          <w:p w:rsidR="009D20E4" w:rsidRPr="00DB612F" w:rsidRDefault="009D20E4" w:rsidP="002F14A0">
            <w:pPr>
              <w:pStyle w:val="28"/>
              <w:shd w:val="clear" w:color="auto" w:fill="auto"/>
              <w:spacing w:line="240" w:lineRule="auto"/>
              <w:ind w:left="140"/>
              <w:jc w:val="center"/>
            </w:pPr>
            <w:r>
              <w:t>2 000 000,00</w:t>
            </w:r>
          </w:p>
        </w:tc>
      </w:tr>
      <w:tr w:rsidR="009D20E4" w:rsidRPr="00DB612F" w:rsidTr="006760E2">
        <w:trPr>
          <w:trHeight w:val="374"/>
          <w:jc w:val="center"/>
        </w:trPr>
        <w:tc>
          <w:tcPr>
            <w:tcW w:w="7084" w:type="dxa"/>
            <w:shd w:val="clear" w:color="auto" w:fill="FFFFFF"/>
            <w:vAlign w:val="center"/>
          </w:tcPr>
          <w:p w:rsidR="009D20E4" w:rsidRDefault="009D20E4" w:rsidP="002F14A0">
            <w:pPr>
              <w:pStyle w:val="28"/>
              <w:shd w:val="clear" w:color="auto" w:fill="auto"/>
              <w:spacing w:line="307" w:lineRule="exact"/>
              <w:ind w:left="181"/>
            </w:pPr>
            <w:r>
              <w:t>доходы от продажи земельных участков, находящихся в государственной и муниципальной собственности</w:t>
            </w:r>
          </w:p>
        </w:tc>
        <w:tc>
          <w:tcPr>
            <w:tcW w:w="2318" w:type="dxa"/>
            <w:shd w:val="clear" w:color="auto" w:fill="FFFFFF"/>
            <w:vAlign w:val="center"/>
          </w:tcPr>
          <w:p w:rsidR="009D20E4" w:rsidRDefault="009D20E4" w:rsidP="002F14A0">
            <w:pPr>
              <w:pStyle w:val="28"/>
              <w:shd w:val="clear" w:color="auto" w:fill="auto"/>
              <w:spacing w:line="240" w:lineRule="auto"/>
              <w:ind w:left="140"/>
              <w:jc w:val="center"/>
            </w:pPr>
            <w:r>
              <w:t>29 000,00</w:t>
            </w:r>
          </w:p>
        </w:tc>
      </w:tr>
      <w:tr w:rsidR="009D20E4" w:rsidRPr="00DB612F" w:rsidTr="006760E2">
        <w:trPr>
          <w:trHeight w:val="374"/>
          <w:jc w:val="center"/>
        </w:trPr>
        <w:tc>
          <w:tcPr>
            <w:tcW w:w="7084" w:type="dxa"/>
            <w:shd w:val="clear" w:color="auto" w:fill="FFFFFF"/>
            <w:vAlign w:val="center"/>
          </w:tcPr>
          <w:p w:rsidR="009D20E4" w:rsidRPr="00DB612F" w:rsidRDefault="009D20E4" w:rsidP="002F14A0">
            <w:pPr>
              <w:pStyle w:val="28"/>
              <w:shd w:val="clear" w:color="auto" w:fill="auto"/>
              <w:spacing w:line="307" w:lineRule="exact"/>
              <w:ind w:left="181"/>
              <w:rPr>
                <w:b/>
              </w:rPr>
            </w:pPr>
            <w:r w:rsidRPr="00DB612F">
              <w:rPr>
                <w:b/>
              </w:rPr>
              <w:t>Штрафы, санкции, возмещение ущерба, в том числе:</w:t>
            </w:r>
          </w:p>
        </w:tc>
        <w:tc>
          <w:tcPr>
            <w:tcW w:w="2318" w:type="dxa"/>
            <w:shd w:val="clear" w:color="auto" w:fill="FFFFFF"/>
            <w:vAlign w:val="center"/>
          </w:tcPr>
          <w:p w:rsidR="009D20E4" w:rsidRPr="00DB612F" w:rsidRDefault="009D20E4" w:rsidP="002F14A0">
            <w:pPr>
              <w:pStyle w:val="28"/>
              <w:shd w:val="clear" w:color="auto" w:fill="auto"/>
              <w:spacing w:line="240" w:lineRule="auto"/>
              <w:ind w:left="140"/>
              <w:jc w:val="center"/>
              <w:rPr>
                <w:b/>
              </w:rPr>
            </w:pPr>
            <w:r>
              <w:rPr>
                <w:b/>
              </w:rPr>
              <w:t>106 000,00</w:t>
            </w:r>
          </w:p>
        </w:tc>
      </w:tr>
      <w:tr w:rsidR="009D20E4" w:rsidRPr="00DB612F" w:rsidTr="006760E2">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pPr>
            <w:r w:rsidRPr="00611E89">
              <w:t>денежные взыскания (штрафы) за нарушения законодательства о налогах и сборах</w:t>
            </w:r>
          </w:p>
        </w:tc>
        <w:tc>
          <w:tcPr>
            <w:tcW w:w="2318" w:type="dxa"/>
            <w:shd w:val="clear" w:color="auto" w:fill="FFFFFF"/>
            <w:vAlign w:val="center"/>
          </w:tcPr>
          <w:p w:rsidR="009D20E4" w:rsidRPr="00611E89" w:rsidRDefault="009D20E4" w:rsidP="002F14A0">
            <w:pPr>
              <w:pStyle w:val="28"/>
              <w:shd w:val="clear" w:color="auto" w:fill="auto"/>
              <w:spacing w:line="240" w:lineRule="auto"/>
              <w:ind w:left="140"/>
              <w:jc w:val="center"/>
            </w:pPr>
            <w:r>
              <w:t>1 000,00</w:t>
            </w:r>
          </w:p>
        </w:tc>
      </w:tr>
      <w:tr w:rsidR="009D20E4" w:rsidRPr="00DB612F" w:rsidTr="006760E2">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pPr>
            <w: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318" w:type="dxa"/>
            <w:shd w:val="clear" w:color="auto" w:fill="FFFFFF"/>
            <w:vAlign w:val="center"/>
          </w:tcPr>
          <w:p w:rsidR="009D20E4" w:rsidRDefault="009D20E4" w:rsidP="002F14A0">
            <w:pPr>
              <w:pStyle w:val="28"/>
              <w:shd w:val="clear" w:color="auto" w:fill="auto"/>
              <w:spacing w:line="240" w:lineRule="auto"/>
              <w:ind w:left="140"/>
              <w:jc w:val="center"/>
            </w:pPr>
            <w:r>
              <w:t>30 000,00</w:t>
            </w:r>
          </w:p>
        </w:tc>
      </w:tr>
      <w:tr w:rsidR="009D20E4" w:rsidRPr="00DB612F" w:rsidTr="006760E2">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pPr>
            <w: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318" w:type="dxa"/>
            <w:shd w:val="clear" w:color="auto" w:fill="FFFFFF"/>
            <w:vAlign w:val="center"/>
          </w:tcPr>
          <w:p w:rsidR="009D20E4" w:rsidRDefault="009D20E4" w:rsidP="002F14A0">
            <w:pPr>
              <w:pStyle w:val="28"/>
              <w:shd w:val="clear" w:color="auto" w:fill="auto"/>
              <w:spacing w:line="240" w:lineRule="auto"/>
              <w:ind w:left="140"/>
              <w:jc w:val="center"/>
            </w:pPr>
            <w:r>
              <w:t>10 000,00</w:t>
            </w:r>
          </w:p>
        </w:tc>
      </w:tr>
      <w:tr w:rsidR="009D20E4" w:rsidRPr="00DB612F" w:rsidTr="00611E89">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pPr>
            <w:r>
              <w:t>прочие поступления от денежных взысканий (штрафов) и иных сумм в возмещение ущерба</w:t>
            </w:r>
          </w:p>
        </w:tc>
        <w:tc>
          <w:tcPr>
            <w:tcW w:w="2318" w:type="dxa"/>
            <w:shd w:val="clear" w:color="auto" w:fill="FFFFFF"/>
            <w:vAlign w:val="center"/>
          </w:tcPr>
          <w:p w:rsidR="009D20E4" w:rsidRDefault="009D20E4" w:rsidP="002F14A0">
            <w:pPr>
              <w:pStyle w:val="28"/>
              <w:shd w:val="clear" w:color="auto" w:fill="auto"/>
              <w:spacing w:line="240" w:lineRule="auto"/>
              <w:ind w:left="140"/>
              <w:jc w:val="center"/>
            </w:pPr>
            <w:r>
              <w:t>65 000,00</w:t>
            </w:r>
          </w:p>
        </w:tc>
      </w:tr>
      <w:tr w:rsidR="009D20E4" w:rsidRPr="00DB612F" w:rsidTr="00611E89">
        <w:trPr>
          <w:trHeight w:val="374"/>
          <w:jc w:val="center"/>
        </w:trPr>
        <w:tc>
          <w:tcPr>
            <w:tcW w:w="7084" w:type="dxa"/>
            <w:shd w:val="clear" w:color="auto" w:fill="CCCCCC"/>
            <w:vAlign w:val="center"/>
          </w:tcPr>
          <w:p w:rsidR="009D20E4" w:rsidRPr="00611E89" w:rsidRDefault="009D20E4" w:rsidP="002F14A0">
            <w:pPr>
              <w:pStyle w:val="28"/>
              <w:shd w:val="clear" w:color="auto" w:fill="auto"/>
              <w:spacing w:line="307" w:lineRule="exact"/>
              <w:ind w:left="181"/>
              <w:rPr>
                <w:b/>
              </w:rPr>
            </w:pPr>
            <w:r w:rsidRPr="00611E89">
              <w:rPr>
                <w:b/>
              </w:rPr>
              <w:t>БЕЗВОЗМЕЗДЫЕ ПОСТУПЛЕНИЯ</w:t>
            </w:r>
          </w:p>
        </w:tc>
        <w:tc>
          <w:tcPr>
            <w:tcW w:w="2318" w:type="dxa"/>
            <w:shd w:val="clear" w:color="auto" w:fill="CCCCCC"/>
            <w:vAlign w:val="center"/>
          </w:tcPr>
          <w:p w:rsidR="009D20E4" w:rsidRPr="00611E89" w:rsidRDefault="009D20E4" w:rsidP="002F14A0">
            <w:pPr>
              <w:pStyle w:val="28"/>
              <w:shd w:val="clear" w:color="auto" w:fill="auto"/>
              <w:spacing w:line="240" w:lineRule="auto"/>
              <w:ind w:left="140"/>
              <w:jc w:val="center"/>
              <w:rPr>
                <w:b/>
              </w:rPr>
            </w:pPr>
            <w:r>
              <w:rPr>
                <w:b/>
              </w:rPr>
              <w:t>70 669 279,84</w:t>
            </w:r>
          </w:p>
        </w:tc>
      </w:tr>
      <w:tr w:rsidR="009D20E4" w:rsidRPr="00611E89" w:rsidTr="006760E2">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rPr>
                <w:b/>
              </w:rPr>
            </w:pPr>
            <w:r w:rsidRPr="00611E89">
              <w:rPr>
                <w:b/>
              </w:rPr>
              <w:t>Безвозмездные поступления от других бюджетов бюджетной системы Российской Федерации</w:t>
            </w:r>
          </w:p>
        </w:tc>
        <w:tc>
          <w:tcPr>
            <w:tcW w:w="2318" w:type="dxa"/>
            <w:shd w:val="clear" w:color="auto" w:fill="FFFFFF"/>
            <w:vAlign w:val="center"/>
          </w:tcPr>
          <w:p w:rsidR="009D20E4" w:rsidRPr="00611E89" w:rsidRDefault="009D20E4" w:rsidP="002F14A0">
            <w:pPr>
              <w:pStyle w:val="28"/>
              <w:shd w:val="clear" w:color="auto" w:fill="auto"/>
              <w:spacing w:line="240" w:lineRule="auto"/>
              <w:ind w:left="140"/>
              <w:jc w:val="center"/>
              <w:rPr>
                <w:b/>
              </w:rPr>
            </w:pPr>
            <w:r>
              <w:rPr>
                <w:b/>
              </w:rPr>
              <w:t>70 669 279,84</w:t>
            </w:r>
          </w:p>
        </w:tc>
      </w:tr>
      <w:tr w:rsidR="009D20E4" w:rsidRPr="00611E89" w:rsidTr="006760E2">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rPr>
                <w:b/>
              </w:rPr>
            </w:pPr>
            <w:r>
              <w:rPr>
                <w:b/>
              </w:rPr>
              <w:t>Дотации, в том числе:</w:t>
            </w:r>
          </w:p>
        </w:tc>
        <w:tc>
          <w:tcPr>
            <w:tcW w:w="2318" w:type="dxa"/>
            <w:shd w:val="clear" w:color="auto" w:fill="FFFFFF"/>
            <w:vAlign w:val="center"/>
          </w:tcPr>
          <w:p w:rsidR="009D20E4" w:rsidRPr="00611E89" w:rsidRDefault="009D20E4" w:rsidP="002F14A0">
            <w:pPr>
              <w:pStyle w:val="28"/>
              <w:shd w:val="clear" w:color="auto" w:fill="auto"/>
              <w:spacing w:line="240" w:lineRule="auto"/>
              <w:ind w:left="140"/>
              <w:jc w:val="center"/>
              <w:rPr>
                <w:b/>
              </w:rPr>
            </w:pPr>
            <w:r>
              <w:rPr>
                <w:b/>
              </w:rPr>
              <w:t>5 600 000,00</w:t>
            </w:r>
          </w:p>
        </w:tc>
      </w:tr>
      <w:tr w:rsidR="009D20E4" w:rsidRPr="00611E89" w:rsidTr="006760E2">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pPr>
            <w:r>
              <w:t>дотации на выравнивание бюджетной обеспеченности</w:t>
            </w:r>
          </w:p>
        </w:tc>
        <w:tc>
          <w:tcPr>
            <w:tcW w:w="2318" w:type="dxa"/>
            <w:shd w:val="clear" w:color="auto" w:fill="FFFFFF"/>
            <w:vAlign w:val="center"/>
          </w:tcPr>
          <w:p w:rsidR="009D20E4" w:rsidRPr="00611E89" w:rsidRDefault="009D20E4" w:rsidP="002F14A0">
            <w:pPr>
              <w:pStyle w:val="28"/>
              <w:shd w:val="clear" w:color="auto" w:fill="auto"/>
              <w:spacing w:line="240" w:lineRule="auto"/>
              <w:ind w:left="140"/>
              <w:jc w:val="center"/>
            </w:pPr>
            <w:r>
              <w:t>1 954 000,00</w:t>
            </w:r>
          </w:p>
        </w:tc>
      </w:tr>
      <w:tr w:rsidR="009D20E4" w:rsidRPr="00611E89" w:rsidTr="006760E2">
        <w:trPr>
          <w:trHeight w:val="374"/>
          <w:jc w:val="center"/>
        </w:trPr>
        <w:tc>
          <w:tcPr>
            <w:tcW w:w="7084" w:type="dxa"/>
            <w:shd w:val="clear" w:color="auto" w:fill="FFFFFF"/>
            <w:vAlign w:val="center"/>
          </w:tcPr>
          <w:p w:rsidR="009D20E4" w:rsidRPr="00611E89" w:rsidRDefault="009D20E4" w:rsidP="002F14A0">
            <w:pPr>
              <w:pStyle w:val="28"/>
              <w:shd w:val="clear" w:color="auto" w:fill="auto"/>
              <w:spacing w:line="307" w:lineRule="exact"/>
              <w:ind w:left="181"/>
            </w:pPr>
            <w:r>
              <w:t>дотации на поддержку мер по обеспечению сбалансированности бюджетов</w:t>
            </w:r>
          </w:p>
        </w:tc>
        <w:tc>
          <w:tcPr>
            <w:tcW w:w="2318" w:type="dxa"/>
            <w:shd w:val="clear" w:color="auto" w:fill="FFFFFF"/>
            <w:vAlign w:val="center"/>
          </w:tcPr>
          <w:p w:rsidR="009D20E4" w:rsidRPr="00611E89" w:rsidRDefault="009D20E4" w:rsidP="002F14A0">
            <w:pPr>
              <w:pStyle w:val="28"/>
              <w:shd w:val="clear" w:color="auto" w:fill="auto"/>
              <w:spacing w:line="240" w:lineRule="auto"/>
              <w:ind w:left="140"/>
              <w:jc w:val="center"/>
            </w:pPr>
            <w:r>
              <w:t>3 646 000,00</w:t>
            </w:r>
          </w:p>
        </w:tc>
      </w:tr>
      <w:tr w:rsidR="009D20E4" w:rsidRPr="00611E89" w:rsidTr="006760E2">
        <w:trPr>
          <w:trHeight w:val="374"/>
          <w:jc w:val="center"/>
        </w:trPr>
        <w:tc>
          <w:tcPr>
            <w:tcW w:w="7084" w:type="dxa"/>
            <w:shd w:val="clear" w:color="auto" w:fill="FFFFFF"/>
            <w:vAlign w:val="center"/>
          </w:tcPr>
          <w:p w:rsidR="009D20E4" w:rsidRPr="004A6ADA" w:rsidRDefault="009D20E4" w:rsidP="002F14A0">
            <w:pPr>
              <w:pStyle w:val="28"/>
              <w:shd w:val="clear" w:color="auto" w:fill="auto"/>
              <w:spacing w:line="307" w:lineRule="exact"/>
              <w:ind w:left="181"/>
              <w:rPr>
                <w:b/>
              </w:rPr>
            </w:pPr>
            <w:r w:rsidRPr="004A6ADA">
              <w:rPr>
                <w:b/>
              </w:rPr>
              <w:t>Субвенции</w:t>
            </w:r>
          </w:p>
        </w:tc>
        <w:tc>
          <w:tcPr>
            <w:tcW w:w="2318" w:type="dxa"/>
            <w:shd w:val="clear" w:color="auto" w:fill="FFFFFF"/>
            <w:vAlign w:val="center"/>
          </w:tcPr>
          <w:p w:rsidR="009D20E4" w:rsidRPr="004A6ADA" w:rsidRDefault="009D20E4" w:rsidP="002F14A0">
            <w:pPr>
              <w:pStyle w:val="28"/>
              <w:shd w:val="clear" w:color="auto" w:fill="auto"/>
              <w:spacing w:line="240" w:lineRule="auto"/>
              <w:ind w:left="140"/>
              <w:jc w:val="center"/>
              <w:rPr>
                <w:b/>
              </w:rPr>
            </w:pPr>
            <w:r>
              <w:rPr>
                <w:b/>
              </w:rPr>
              <w:t>58 488 360,84</w:t>
            </w:r>
          </w:p>
        </w:tc>
      </w:tr>
      <w:tr w:rsidR="009D20E4" w:rsidRPr="00611E89" w:rsidTr="006760E2">
        <w:trPr>
          <w:trHeight w:val="374"/>
          <w:jc w:val="center"/>
        </w:trPr>
        <w:tc>
          <w:tcPr>
            <w:tcW w:w="7084" w:type="dxa"/>
            <w:shd w:val="clear" w:color="auto" w:fill="FFFFFF"/>
            <w:vAlign w:val="center"/>
          </w:tcPr>
          <w:p w:rsidR="009D20E4" w:rsidRPr="004A6ADA" w:rsidRDefault="009D20E4" w:rsidP="002F14A0">
            <w:pPr>
              <w:pStyle w:val="28"/>
              <w:shd w:val="clear" w:color="auto" w:fill="auto"/>
              <w:spacing w:line="307" w:lineRule="exact"/>
              <w:ind w:left="181"/>
              <w:rPr>
                <w:b/>
              </w:rPr>
            </w:pPr>
            <w:r>
              <w:rPr>
                <w:b/>
              </w:rPr>
              <w:t>Иные межбюджетные трансферты</w:t>
            </w:r>
          </w:p>
        </w:tc>
        <w:tc>
          <w:tcPr>
            <w:tcW w:w="2318" w:type="dxa"/>
            <w:shd w:val="clear" w:color="auto" w:fill="FFFFFF"/>
            <w:vAlign w:val="center"/>
          </w:tcPr>
          <w:p w:rsidR="009D20E4" w:rsidRDefault="009D20E4" w:rsidP="002F14A0">
            <w:pPr>
              <w:pStyle w:val="28"/>
              <w:shd w:val="clear" w:color="auto" w:fill="auto"/>
              <w:spacing w:line="240" w:lineRule="auto"/>
              <w:ind w:left="140"/>
              <w:jc w:val="center"/>
              <w:rPr>
                <w:b/>
              </w:rPr>
            </w:pPr>
            <w:r>
              <w:rPr>
                <w:b/>
              </w:rPr>
              <w:t>6 590 919,00</w:t>
            </w:r>
          </w:p>
        </w:tc>
      </w:tr>
    </w:tbl>
    <w:p w:rsidR="009D20E4" w:rsidRPr="00611E89" w:rsidRDefault="009D20E4" w:rsidP="005443DA">
      <w:pPr>
        <w:rPr>
          <w:sz w:val="2"/>
          <w:szCs w:val="2"/>
        </w:rPr>
      </w:pPr>
    </w:p>
    <w:p w:rsidR="009D20E4" w:rsidRPr="00611E89" w:rsidRDefault="009D20E4" w:rsidP="005443DA">
      <w:pPr>
        <w:rPr>
          <w:sz w:val="2"/>
          <w:szCs w:val="2"/>
        </w:rPr>
      </w:pPr>
    </w:p>
    <w:p w:rsidR="009D20E4" w:rsidRPr="005443DA" w:rsidRDefault="009D20E4" w:rsidP="005443DA">
      <w:pPr>
        <w:rPr>
          <w:sz w:val="2"/>
          <w:szCs w:val="2"/>
        </w:rPr>
      </w:pPr>
    </w:p>
    <w:p w:rsidR="009D20E4" w:rsidRPr="005443DA" w:rsidRDefault="009D20E4" w:rsidP="005443DA">
      <w:pPr>
        <w:rPr>
          <w:sz w:val="2"/>
          <w:szCs w:val="2"/>
        </w:rPr>
      </w:pPr>
    </w:p>
    <w:p w:rsidR="009D20E4" w:rsidRPr="005443DA" w:rsidRDefault="009D20E4" w:rsidP="005443DA">
      <w:pPr>
        <w:rPr>
          <w:sz w:val="2"/>
          <w:szCs w:val="2"/>
        </w:rPr>
      </w:pPr>
    </w:p>
    <w:p w:rsidR="009D20E4" w:rsidRDefault="009D20E4">
      <w:pPr>
        <w:rPr>
          <w:sz w:val="2"/>
          <w:szCs w:val="2"/>
        </w:rPr>
        <w:sectPr w:rsidR="009D20E4" w:rsidSect="00127473">
          <w:type w:val="continuous"/>
          <w:pgSz w:w="11905" w:h="16837"/>
          <w:pgMar w:top="1134" w:right="851" w:bottom="1134" w:left="1701" w:header="0" w:footer="6" w:gutter="0"/>
          <w:cols w:space="720"/>
          <w:noEndnote/>
          <w:docGrid w:linePitch="360"/>
        </w:sectPr>
      </w:pPr>
    </w:p>
    <w:p w:rsidR="009D20E4" w:rsidRDefault="009D20E4">
      <w:pPr>
        <w:rPr>
          <w:sz w:val="2"/>
          <w:szCs w:val="2"/>
        </w:rPr>
      </w:pPr>
    </w:p>
    <w:p w:rsidR="009D20E4" w:rsidRDefault="009D20E4">
      <w:pPr>
        <w:rPr>
          <w:sz w:val="2"/>
          <w:szCs w:val="2"/>
        </w:rPr>
      </w:pPr>
    </w:p>
    <w:p w:rsidR="009D20E4" w:rsidRDefault="009D20E4">
      <w:pPr>
        <w:rPr>
          <w:sz w:val="2"/>
          <w:szCs w:val="2"/>
        </w:rPr>
      </w:pPr>
    </w:p>
    <w:p w:rsidR="009D20E4" w:rsidRPr="009551C7" w:rsidRDefault="009D20E4" w:rsidP="00BC3F9C">
      <w:pPr>
        <w:pStyle w:val="410"/>
        <w:keepNext/>
        <w:keepLines/>
        <w:shd w:val="clear" w:color="auto" w:fill="auto"/>
        <w:spacing w:before="0" w:after="0" w:line="240" w:lineRule="auto"/>
        <w:jc w:val="center"/>
        <w:rPr>
          <w:b/>
          <w:u w:val="single"/>
        </w:rPr>
      </w:pPr>
      <w:bookmarkStart w:id="10" w:name="bookmark11"/>
      <w:r w:rsidRPr="009551C7">
        <w:rPr>
          <w:b/>
          <w:u w:val="single"/>
        </w:rPr>
        <w:t>Структура доходов районного бюджета</w:t>
      </w:r>
      <w:bookmarkEnd w:id="10"/>
      <w:r w:rsidRPr="009551C7">
        <w:rPr>
          <w:b/>
          <w:u w:val="single"/>
        </w:rPr>
        <w:t xml:space="preserve"> </w:t>
      </w:r>
    </w:p>
    <w:p w:rsidR="009D20E4" w:rsidRDefault="009D20E4" w:rsidP="00BC3F9C">
      <w:pPr>
        <w:pStyle w:val="410"/>
        <w:keepNext/>
        <w:keepLines/>
        <w:shd w:val="clear" w:color="auto" w:fill="auto"/>
        <w:spacing w:before="0" w:after="0" w:line="240" w:lineRule="auto"/>
        <w:jc w:val="center"/>
        <w:rPr>
          <w:b/>
          <w:sz w:val="22"/>
          <w:szCs w:val="22"/>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9"/>
        <w:gridCol w:w="1902"/>
      </w:tblGrid>
      <w:tr w:rsidR="009D20E4" w:rsidTr="0012463C">
        <w:trPr>
          <w:jc w:val="center"/>
        </w:trPr>
        <w:tc>
          <w:tcPr>
            <w:tcW w:w="5399" w:type="dxa"/>
          </w:tcPr>
          <w:p w:rsidR="009D20E4" w:rsidRPr="0012463C" w:rsidRDefault="009D20E4" w:rsidP="0012463C">
            <w:pPr>
              <w:jc w:val="center"/>
              <w:rPr>
                <w:rFonts w:ascii="Times New Roman" w:hAnsi="Times New Roman" w:cs="Times New Roman"/>
                <w:b/>
                <w:sz w:val="36"/>
                <w:szCs w:val="36"/>
                <w:u w:val="single"/>
              </w:rPr>
            </w:pPr>
          </w:p>
        </w:tc>
        <w:tc>
          <w:tcPr>
            <w:tcW w:w="1902" w:type="dxa"/>
          </w:tcPr>
          <w:p w:rsidR="009D20E4" w:rsidRPr="0012463C" w:rsidRDefault="009D20E4" w:rsidP="0012463C">
            <w:pPr>
              <w:jc w:val="center"/>
              <w:rPr>
                <w:rFonts w:ascii="Times New Roman" w:hAnsi="Times New Roman" w:cs="Times New Roman"/>
                <w:b/>
                <w:sz w:val="36"/>
                <w:szCs w:val="36"/>
              </w:rPr>
            </w:pPr>
            <w:r w:rsidRPr="0012463C">
              <w:rPr>
                <w:rFonts w:ascii="Times New Roman" w:hAnsi="Times New Roman" w:cs="Times New Roman"/>
                <w:b/>
                <w:sz w:val="36"/>
                <w:szCs w:val="36"/>
              </w:rPr>
              <w:t>201</w:t>
            </w:r>
            <w:r>
              <w:rPr>
                <w:rFonts w:ascii="Times New Roman" w:hAnsi="Times New Roman" w:cs="Times New Roman"/>
                <w:b/>
                <w:sz w:val="36"/>
                <w:szCs w:val="36"/>
              </w:rPr>
              <w:t>6</w:t>
            </w:r>
          </w:p>
        </w:tc>
      </w:tr>
      <w:tr w:rsidR="009D20E4" w:rsidRPr="00D7730E" w:rsidTr="0012463C">
        <w:trPr>
          <w:jc w:val="center"/>
        </w:trPr>
        <w:tc>
          <w:tcPr>
            <w:tcW w:w="5399" w:type="dxa"/>
          </w:tcPr>
          <w:p w:rsidR="009D20E4" w:rsidRPr="0012463C" w:rsidRDefault="009D20E4" w:rsidP="00115236">
            <w:pPr>
              <w:rPr>
                <w:rFonts w:ascii="Times New Roman" w:hAnsi="Times New Roman" w:cs="Times New Roman"/>
                <w:sz w:val="36"/>
                <w:szCs w:val="36"/>
              </w:rPr>
            </w:pPr>
            <w:r w:rsidRPr="0012463C">
              <w:rPr>
                <w:rFonts w:ascii="Times New Roman" w:hAnsi="Times New Roman" w:cs="Times New Roman"/>
                <w:sz w:val="36"/>
                <w:szCs w:val="36"/>
              </w:rPr>
              <w:t>Собственные доходы</w:t>
            </w:r>
          </w:p>
        </w:tc>
        <w:tc>
          <w:tcPr>
            <w:tcW w:w="1902" w:type="dxa"/>
          </w:tcPr>
          <w:p w:rsidR="009D20E4" w:rsidRPr="0012463C" w:rsidRDefault="009D20E4" w:rsidP="0012463C">
            <w:pPr>
              <w:jc w:val="center"/>
              <w:rPr>
                <w:rFonts w:ascii="Times New Roman" w:hAnsi="Times New Roman" w:cs="Times New Roman"/>
                <w:sz w:val="36"/>
                <w:szCs w:val="36"/>
              </w:rPr>
            </w:pPr>
            <w:r>
              <w:rPr>
                <w:rFonts w:ascii="Times New Roman" w:hAnsi="Times New Roman" w:cs="Times New Roman"/>
                <w:sz w:val="36"/>
                <w:szCs w:val="36"/>
              </w:rPr>
              <w:t>34,1</w:t>
            </w:r>
            <w:r w:rsidRPr="0012463C">
              <w:rPr>
                <w:rFonts w:ascii="Times New Roman" w:hAnsi="Times New Roman" w:cs="Times New Roman"/>
                <w:sz w:val="36"/>
                <w:szCs w:val="36"/>
              </w:rPr>
              <w:t>%</w:t>
            </w:r>
          </w:p>
        </w:tc>
      </w:tr>
      <w:tr w:rsidR="009D20E4" w:rsidRPr="00D7730E" w:rsidTr="0012463C">
        <w:trPr>
          <w:jc w:val="center"/>
        </w:trPr>
        <w:tc>
          <w:tcPr>
            <w:tcW w:w="5399" w:type="dxa"/>
          </w:tcPr>
          <w:p w:rsidR="009D20E4" w:rsidRPr="0012463C" w:rsidRDefault="009D20E4" w:rsidP="00115236">
            <w:pPr>
              <w:rPr>
                <w:rFonts w:ascii="Times New Roman" w:hAnsi="Times New Roman" w:cs="Times New Roman"/>
                <w:sz w:val="36"/>
                <w:szCs w:val="36"/>
              </w:rPr>
            </w:pPr>
            <w:r w:rsidRPr="0012463C">
              <w:rPr>
                <w:rFonts w:ascii="Times New Roman" w:hAnsi="Times New Roman" w:cs="Times New Roman"/>
                <w:sz w:val="36"/>
                <w:szCs w:val="36"/>
              </w:rPr>
              <w:t>Безвозмездные поступления</w:t>
            </w:r>
          </w:p>
        </w:tc>
        <w:tc>
          <w:tcPr>
            <w:tcW w:w="1902" w:type="dxa"/>
          </w:tcPr>
          <w:p w:rsidR="009D20E4" w:rsidRPr="0012463C" w:rsidRDefault="009D20E4" w:rsidP="0012463C">
            <w:pPr>
              <w:jc w:val="center"/>
              <w:rPr>
                <w:rFonts w:ascii="Times New Roman" w:hAnsi="Times New Roman" w:cs="Times New Roman"/>
                <w:sz w:val="36"/>
                <w:szCs w:val="36"/>
              </w:rPr>
            </w:pPr>
            <w:r>
              <w:rPr>
                <w:rFonts w:ascii="Times New Roman" w:hAnsi="Times New Roman" w:cs="Times New Roman"/>
                <w:sz w:val="36"/>
                <w:szCs w:val="36"/>
              </w:rPr>
              <w:t>65</w:t>
            </w:r>
            <w:r w:rsidRPr="0012463C">
              <w:rPr>
                <w:rFonts w:ascii="Times New Roman" w:hAnsi="Times New Roman" w:cs="Times New Roman"/>
                <w:sz w:val="36"/>
                <w:szCs w:val="36"/>
              </w:rPr>
              <w:t>,</w:t>
            </w:r>
            <w:r>
              <w:rPr>
                <w:rFonts w:ascii="Times New Roman" w:hAnsi="Times New Roman" w:cs="Times New Roman"/>
                <w:sz w:val="36"/>
                <w:szCs w:val="36"/>
              </w:rPr>
              <w:t>9</w:t>
            </w:r>
            <w:r w:rsidRPr="0012463C">
              <w:rPr>
                <w:rFonts w:ascii="Times New Roman" w:hAnsi="Times New Roman" w:cs="Times New Roman"/>
                <w:sz w:val="36"/>
                <w:szCs w:val="36"/>
              </w:rPr>
              <w:t>%</w:t>
            </w:r>
          </w:p>
        </w:tc>
      </w:tr>
    </w:tbl>
    <w:p w:rsidR="009D20E4" w:rsidRDefault="009D20E4">
      <w:pPr>
        <w:rPr>
          <w:sz w:val="2"/>
          <w:szCs w:val="2"/>
        </w:rPr>
      </w:pPr>
    </w:p>
    <w:p w:rsidR="009D20E4" w:rsidRDefault="009D20E4">
      <w:pPr>
        <w:rPr>
          <w:sz w:val="2"/>
          <w:szCs w:val="2"/>
        </w:rPr>
      </w:pPr>
    </w:p>
    <w:p w:rsidR="009D20E4" w:rsidRDefault="009D20E4">
      <w:pPr>
        <w:pStyle w:val="21"/>
        <w:shd w:val="clear" w:color="auto" w:fill="auto"/>
        <w:spacing w:line="360" w:lineRule="exact"/>
        <w:ind w:left="40" w:right="120" w:firstLine="720"/>
        <w:jc w:val="both"/>
        <w:rPr>
          <w:rStyle w:val="286"/>
        </w:rPr>
      </w:pPr>
    </w:p>
    <w:p w:rsidR="009D20E4" w:rsidRDefault="009D20E4" w:rsidP="00565CF8">
      <w:pPr>
        <w:pStyle w:val="21"/>
        <w:shd w:val="clear" w:color="auto" w:fill="auto"/>
        <w:spacing w:line="360" w:lineRule="exact"/>
        <w:ind w:left="40" w:right="-59" w:firstLine="684"/>
        <w:jc w:val="both"/>
      </w:pPr>
      <w:r>
        <w:rPr>
          <w:rStyle w:val="286"/>
        </w:rPr>
        <w:t>В структуре собственных доходов бюджета традиционно основную долю занимают три источника:</w:t>
      </w:r>
    </w:p>
    <w:p w:rsidR="009D20E4" w:rsidRDefault="009D20E4">
      <w:pPr>
        <w:pStyle w:val="21"/>
        <w:shd w:val="clear" w:color="auto" w:fill="auto"/>
        <w:spacing w:line="360" w:lineRule="exact"/>
        <w:ind w:left="740" w:right="4800" w:firstLine="0"/>
        <w:jc w:val="left"/>
        <w:rPr>
          <w:rStyle w:val="286"/>
        </w:rPr>
      </w:pPr>
      <w:r>
        <w:rPr>
          <w:rStyle w:val="286"/>
        </w:rPr>
        <w:t>налог на доходы физических лиц; акцизы;</w:t>
      </w:r>
    </w:p>
    <w:p w:rsidR="009D20E4" w:rsidRDefault="009D20E4" w:rsidP="00F53DC6">
      <w:pPr>
        <w:pStyle w:val="21"/>
        <w:shd w:val="clear" w:color="auto" w:fill="auto"/>
        <w:spacing w:line="360" w:lineRule="exact"/>
        <w:ind w:left="740" w:right="-59" w:firstLine="0"/>
        <w:jc w:val="left"/>
        <w:rPr>
          <w:rStyle w:val="286"/>
        </w:rPr>
      </w:pPr>
      <w:r>
        <w:rPr>
          <w:rStyle w:val="286"/>
        </w:rPr>
        <w:t xml:space="preserve">единый налог на вмененный доход для отдельных видов деятельности. </w:t>
      </w:r>
    </w:p>
    <w:p w:rsidR="009D20E4" w:rsidRPr="009551C7" w:rsidRDefault="009D20E4" w:rsidP="00BC3F9C">
      <w:pPr>
        <w:pStyle w:val="410"/>
        <w:keepNext/>
        <w:keepLines/>
        <w:shd w:val="clear" w:color="auto" w:fill="auto"/>
        <w:spacing w:before="0" w:after="0" w:line="240" w:lineRule="auto"/>
        <w:jc w:val="center"/>
        <w:rPr>
          <w:b/>
          <w:u w:val="single"/>
        </w:rPr>
      </w:pPr>
      <w:bookmarkStart w:id="11" w:name="bookmark12"/>
      <w:r w:rsidRPr="009551C7">
        <w:rPr>
          <w:b/>
          <w:u w:val="single"/>
        </w:rPr>
        <w:t xml:space="preserve">Структура собственных доходов районного бюджета </w:t>
      </w:r>
      <w:r>
        <w:rPr>
          <w:b/>
          <w:u w:val="single"/>
        </w:rPr>
        <w:t>на</w:t>
      </w:r>
      <w:r w:rsidRPr="009551C7">
        <w:rPr>
          <w:b/>
          <w:u w:val="single"/>
        </w:rPr>
        <w:t xml:space="preserve"> 201</w:t>
      </w:r>
      <w:r>
        <w:rPr>
          <w:b/>
          <w:u w:val="single"/>
        </w:rPr>
        <w:t>6</w:t>
      </w:r>
      <w:r w:rsidRPr="009551C7">
        <w:rPr>
          <w:b/>
          <w:u w:val="single"/>
        </w:rPr>
        <w:t xml:space="preserve"> год</w:t>
      </w:r>
      <w:bookmarkEnd w:id="11"/>
    </w:p>
    <w:p w:rsidR="009D20E4" w:rsidRPr="00BC3F9C" w:rsidRDefault="009D20E4" w:rsidP="00BC3F9C">
      <w:pPr>
        <w:pStyle w:val="410"/>
        <w:keepNext/>
        <w:keepLines/>
        <w:shd w:val="clear" w:color="auto" w:fill="auto"/>
        <w:spacing w:before="0" w:after="0" w:line="240" w:lineRule="auto"/>
        <w:jc w:val="center"/>
        <w:rPr>
          <w:b/>
          <w:sz w:val="22"/>
          <w:szCs w:val="22"/>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9"/>
        <w:gridCol w:w="1902"/>
      </w:tblGrid>
      <w:tr w:rsidR="009D20E4" w:rsidTr="00C9117C">
        <w:trPr>
          <w:jc w:val="center"/>
        </w:trPr>
        <w:tc>
          <w:tcPr>
            <w:tcW w:w="5399" w:type="dxa"/>
          </w:tcPr>
          <w:p w:rsidR="009D20E4" w:rsidRPr="0012463C" w:rsidRDefault="009D20E4" w:rsidP="0012463C">
            <w:pPr>
              <w:jc w:val="center"/>
              <w:rPr>
                <w:rFonts w:ascii="Times New Roman" w:hAnsi="Times New Roman" w:cs="Times New Roman"/>
                <w:b/>
                <w:sz w:val="36"/>
                <w:szCs w:val="36"/>
                <w:u w:val="single"/>
              </w:rPr>
            </w:pPr>
          </w:p>
        </w:tc>
        <w:tc>
          <w:tcPr>
            <w:tcW w:w="1902" w:type="dxa"/>
          </w:tcPr>
          <w:p w:rsidR="009D20E4" w:rsidRPr="0012463C" w:rsidRDefault="009D20E4" w:rsidP="0012463C">
            <w:pPr>
              <w:tabs>
                <w:tab w:val="left" w:pos="1647"/>
              </w:tabs>
              <w:jc w:val="center"/>
              <w:rPr>
                <w:rFonts w:ascii="Times New Roman" w:hAnsi="Times New Roman" w:cs="Times New Roman"/>
                <w:b/>
                <w:sz w:val="36"/>
                <w:szCs w:val="36"/>
              </w:rPr>
            </w:pPr>
            <w:r w:rsidRPr="0012463C">
              <w:rPr>
                <w:rFonts w:ascii="Times New Roman" w:hAnsi="Times New Roman" w:cs="Times New Roman"/>
                <w:b/>
                <w:sz w:val="36"/>
                <w:szCs w:val="36"/>
              </w:rPr>
              <w:t>201</w:t>
            </w:r>
            <w:r>
              <w:rPr>
                <w:rFonts w:ascii="Times New Roman" w:hAnsi="Times New Roman" w:cs="Times New Roman"/>
                <w:b/>
                <w:sz w:val="36"/>
                <w:szCs w:val="36"/>
              </w:rPr>
              <w:t>6</w:t>
            </w:r>
          </w:p>
        </w:tc>
      </w:tr>
      <w:tr w:rsidR="009D20E4" w:rsidRPr="00D7730E" w:rsidTr="00C9117C">
        <w:trPr>
          <w:jc w:val="center"/>
        </w:trPr>
        <w:tc>
          <w:tcPr>
            <w:tcW w:w="5399" w:type="dxa"/>
          </w:tcPr>
          <w:p w:rsidR="009D20E4" w:rsidRPr="0012463C" w:rsidRDefault="009D20E4" w:rsidP="00115236">
            <w:pPr>
              <w:rPr>
                <w:rFonts w:ascii="Times New Roman" w:hAnsi="Times New Roman" w:cs="Times New Roman"/>
                <w:sz w:val="36"/>
                <w:szCs w:val="36"/>
              </w:rPr>
            </w:pPr>
            <w:r w:rsidRPr="0012463C">
              <w:rPr>
                <w:rFonts w:ascii="Times New Roman" w:hAnsi="Times New Roman" w:cs="Times New Roman"/>
                <w:sz w:val="36"/>
                <w:szCs w:val="36"/>
              </w:rPr>
              <w:t>Налог на доходы физических лиц</w:t>
            </w:r>
          </w:p>
        </w:tc>
        <w:tc>
          <w:tcPr>
            <w:tcW w:w="1902" w:type="dxa"/>
          </w:tcPr>
          <w:p w:rsidR="009D20E4" w:rsidRPr="0012463C" w:rsidRDefault="009D20E4" w:rsidP="0012463C">
            <w:pPr>
              <w:tabs>
                <w:tab w:val="left" w:pos="1647"/>
              </w:tabs>
              <w:jc w:val="center"/>
              <w:rPr>
                <w:rFonts w:ascii="Times New Roman" w:hAnsi="Times New Roman" w:cs="Times New Roman"/>
                <w:sz w:val="36"/>
                <w:szCs w:val="36"/>
              </w:rPr>
            </w:pPr>
            <w:r w:rsidRPr="0012463C">
              <w:rPr>
                <w:rFonts w:ascii="Times New Roman" w:hAnsi="Times New Roman" w:cs="Times New Roman"/>
                <w:sz w:val="36"/>
                <w:szCs w:val="36"/>
              </w:rPr>
              <w:t>7</w:t>
            </w:r>
            <w:r>
              <w:rPr>
                <w:rFonts w:ascii="Times New Roman" w:hAnsi="Times New Roman" w:cs="Times New Roman"/>
                <w:sz w:val="36"/>
                <w:szCs w:val="36"/>
              </w:rPr>
              <w:t>2</w:t>
            </w:r>
            <w:r w:rsidRPr="0012463C">
              <w:rPr>
                <w:rFonts w:ascii="Times New Roman" w:hAnsi="Times New Roman" w:cs="Times New Roman"/>
                <w:sz w:val="36"/>
                <w:szCs w:val="36"/>
              </w:rPr>
              <w:t>,</w:t>
            </w:r>
            <w:r>
              <w:rPr>
                <w:rFonts w:ascii="Times New Roman" w:hAnsi="Times New Roman" w:cs="Times New Roman"/>
                <w:sz w:val="36"/>
                <w:szCs w:val="36"/>
              </w:rPr>
              <w:t>8</w:t>
            </w:r>
            <w:r w:rsidRPr="0012463C">
              <w:rPr>
                <w:rFonts w:ascii="Times New Roman" w:hAnsi="Times New Roman" w:cs="Times New Roman"/>
                <w:sz w:val="36"/>
                <w:szCs w:val="36"/>
              </w:rPr>
              <w:t>%</w:t>
            </w:r>
          </w:p>
        </w:tc>
      </w:tr>
      <w:tr w:rsidR="009D20E4" w:rsidRPr="00D7730E" w:rsidTr="00C9117C">
        <w:trPr>
          <w:jc w:val="center"/>
        </w:trPr>
        <w:tc>
          <w:tcPr>
            <w:tcW w:w="5399" w:type="dxa"/>
          </w:tcPr>
          <w:p w:rsidR="009D20E4" w:rsidRPr="0012463C" w:rsidRDefault="009D20E4" w:rsidP="00115236">
            <w:pPr>
              <w:rPr>
                <w:rFonts w:ascii="Times New Roman" w:hAnsi="Times New Roman" w:cs="Times New Roman"/>
                <w:sz w:val="36"/>
                <w:szCs w:val="36"/>
              </w:rPr>
            </w:pPr>
            <w:r w:rsidRPr="0012463C">
              <w:rPr>
                <w:rFonts w:ascii="Times New Roman" w:hAnsi="Times New Roman" w:cs="Times New Roman"/>
                <w:sz w:val="36"/>
                <w:szCs w:val="36"/>
              </w:rPr>
              <w:t>Акцизы</w:t>
            </w:r>
          </w:p>
        </w:tc>
        <w:tc>
          <w:tcPr>
            <w:tcW w:w="1902" w:type="dxa"/>
          </w:tcPr>
          <w:p w:rsidR="009D20E4" w:rsidRPr="0012463C" w:rsidRDefault="009D20E4" w:rsidP="0012463C">
            <w:pPr>
              <w:tabs>
                <w:tab w:val="left" w:pos="1647"/>
              </w:tabs>
              <w:jc w:val="center"/>
              <w:rPr>
                <w:rFonts w:ascii="Times New Roman" w:hAnsi="Times New Roman" w:cs="Times New Roman"/>
                <w:sz w:val="36"/>
                <w:szCs w:val="36"/>
              </w:rPr>
            </w:pPr>
            <w:r>
              <w:rPr>
                <w:rFonts w:ascii="Times New Roman" w:hAnsi="Times New Roman" w:cs="Times New Roman"/>
                <w:sz w:val="36"/>
                <w:szCs w:val="36"/>
              </w:rPr>
              <w:t>9</w:t>
            </w:r>
            <w:r w:rsidRPr="0012463C">
              <w:rPr>
                <w:rFonts w:ascii="Times New Roman" w:hAnsi="Times New Roman" w:cs="Times New Roman"/>
                <w:sz w:val="36"/>
                <w:szCs w:val="36"/>
              </w:rPr>
              <w:t>,</w:t>
            </w:r>
            <w:r>
              <w:rPr>
                <w:rFonts w:ascii="Times New Roman" w:hAnsi="Times New Roman" w:cs="Times New Roman"/>
                <w:sz w:val="36"/>
                <w:szCs w:val="36"/>
              </w:rPr>
              <w:t>2</w:t>
            </w:r>
            <w:r w:rsidRPr="0012463C">
              <w:rPr>
                <w:rFonts w:ascii="Times New Roman" w:hAnsi="Times New Roman" w:cs="Times New Roman"/>
                <w:sz w:val="36"/>
                <w:szCs w:val="36"/>
              </w:rPr>
              <w:t>%</w:t>
            </w:r>
          </w:p>
        </w:tc>
      </w:tr>
      <w:tr w:rsidR="009D20E4" w:rsidRPr="00D7730E" w:rsidTr="00C9117C">
        <w:trPr>
          <w:jc w:val="center"/>
        </w:trPr>
        <w:tc>
          <w:tcPr>
            <w:tcW w:w="5399" w:type="dxa"/>
          </w:tcPr>
          <w:p w:rsidR="009D20E4" w:rsidRPr="0012463C" w:rsidRDefault="009D20E4" w:rsidP="00115236">
            <w:pPr>
              <w:rPr>
                <w:rFonts w:ascii="Times New Roman" w:hAnsi="Times New Roman" w:cs="Times New Roman"/>
                <w:sz w:val="36"/>
                <w:szCs w:val="36"/>
              </w:rPr>
            </w:pPr>
            <w:r w:rsidRPr="0012463C">
              <w:rPr>
                <w:rFonts w:ascii="Times New Roman" w:hAnsi="Times New Roman" w:cs="Times New Roman"/>
                <w:sz w:val="36"/>
                <w:szCs w:val="36"/>
              </w:rPr>
              <w:t>Единый налог на вмененный доход для отдельных видов деятельности</w:t>
            </w:r>
          </w:p>
        </w:tc>
        <w:tc>
          <w:tcPr>
            <w:tcW w:w="1902" w:type="dxa"/>
          </w:tcPr>
          <w:p w:rsidR="009D20E4" w:rsidRPr="0012463C" w:rsidRDefault="009D20E4" w:rsidP="0012463C">
            <w:pPr>
              <w:tabs>
                <w:tab w:val="left" w:pos="1647"/>
              </w:tabs>
              <w:jc w:val="center"/>
              <w:rPr>
                <w:rFonts w:ascii="Times New Roman" w:hAnsi="Times New Roman" w:cs="Times New Roman"/>
                <w:sz w:val="36"/>
                <w:szCs w:val="36"/>
              </w:rPr>
            </w:pPr>
          </w:p>
          <w:p w:rsidR="009D20E4" w:rsidRPr="0012463C" w:rsidRDefault="009D20E4" w:rsidP="0012463C">
            <w:pPr>
              <w:tabs>
                <w:tab w:val="left" w:pos="1647"/>
              </w:tabs>
              <w:jc w:val="center"/>
              <w:rPr>
                <w:rFonts w:ascii="Times New Roman" w:hAnsi="Times New Roman" w:cs="Times New Roman"/>
                <w:sz w:val="36"/>
                <w:szCs w:val="36"/>
              </w:rPr>
            </w:pPr>
            <w:r>
              <w:rPr>
                <w:rFonts w:ascii="Times New Roman" w:hAnsi="Times New Roman" w:cs="Times New Roman"/>
                <w:sz w:val="36"/>
                <w:szCs w:val="36"/>
              </w:rPr>
              <w:t>5</w:t>
            </w:r>
            <w:r w:rsidRPr="0012463C">
              <w:rPr>
                <w:rFonts w:ascii="Times New Roman" w:hAnsi="Times New Roman" w:cs="Times New Roman"/>
                <w:sz w:val="36"/>
                <w:szCs w:val="36"/>
              </w:rPr>
              <w:t>,</w:t>
            </w:r>
            <w:r>
              <w:rPr>
                <w:rFonts w:ascii="Times New Roman" w:hAnsi="Times New Roman" w:cs="Times New Roman"/>
                <w:sz w:val="36"/>
                <w:szCs w:val="36"/>
              </w:rPr>
              <w:t>4</w:t>
            </w:r>
            <w:r w:rsidRPr="0012463C">
              <w:rPr>
                <w:rFonts w:ascii="Times New Roman" w:hAnsi="Times New Roman" w:cs="Times New Roman"/>
                <w:sz w:val="36"/>
                <w:szCs w:val="36"/>
              </w:rPr>
              <w:t>%</w:t>
            </w:r>
          </w:p>
        </w:tc>
      </w:tr>
      <w:tr w:rsidR="009D20E4" w:rsidRPr="00D7730E" w:rsidTr="00C9117C">
        <w:trPr>
          <w:jc w:val="center"/>
        </w:trPr>
        <w:tc>
          <w:tcPr>
            <w:tcW w:w="5399" w:type="dxa"/>
          </w:tcPr>
          <w:p w:rsidR="009D20E4" w:rsidRPr="0012463C" w:rsidRDefault="009D20E4" w:rsidP="00115236">
            <w:pPr>
              <w:rPr>
                <w:rFonts w:ascii="Times New Roman" w:hAnsi="Times New Roman" w:cs="Times New Roman"/>
                <w:sz w:val="36"/>
                <w:szCs w:val="36"/>
              </w:rPr>
            </w:pPr>
            <w:r w:rsidRPr="0012463C">
              <w:rPr>
                <w:rFonts w:ascii="Times New Roman" w:hAnsi="Times New Roman" w:cs="Times New Roman"/>
                <w:sz w:val="36"/>
                <w:szCs w:val="36"/>
              </w:rPr>
              <w:t>Прочие</w:t>
            </w:r>
          </w:p>
        </w:tc>
        <w:tc>
          <w:tcPr>
            <w:tcW w:w="1902" w:type="dxa"/>
          </w:tcPr>
          <w:p w:rsidR="009D20E4" w:rsidRPr="0012463C" w:rsidRDefault="009D20E4" w:rsidP="0012463C">
            <w:pPr>
              <w:tabs>
                <w:tab w:val="left" w:pos="1647"/>
              </w:tabs>
              <w:jc w:val="center"/>
              <w:rPr>
                <w:rFonts w:ascii="Times New Roman" w:hAnsi="Times New Roman" w:cs="Times New Roman"/>
                <w:sz w:val="36"/>
                <w:szCs w:val="36"/>
              </w:rPr>
            </w:pPr>
            <w:r>
              <w:rPr>
                <w:rFonts w:ascii="Times New Roman" w:hAnsi="Times New Roman" w:cs="Times New Roman"/>
                <w:sz w:val="36"/>
                <w:szCs w:val="36"/>
              </w:rPr>
              <w:t>12,6</w:t>
            </w:r>
            <w:r w:rsidRPr="0012463C">
              <w:rPr>
                <w:rFonts w:ascii="Times New Roman" w:hAnsi="Times New Roman" w:cs="Times New Roman"/>
                <w:sz w:val="36"/>
                <w:szCs w:val="36"/>
              </w:rPr>
              <w:t>%</w:t>
            </w:r>
          </w:p>
        </w:tc>
      </w:tr>
    </w:tbl>
    <w:p w:rsidR="009D20E4" w:rsidRDefault="009D20E4" w:rsidP="00C9117C">
      <w:pPr>
        <w:pStyle w:val="21"/>
        <w:shd w:val="clear" w:color="auto" w:fill="auto"/>
        <w:spacing w:line="360" w:lineRule="exact"/>
        <w:ind w:left="40" w:right="-59" w:firstLine="684"/>
        <w:jc w:val="both"/>
        <w:rPr>
          <w:rStyle w:val="286"/>
        </w:rPr>
      </w:pPr>
      <w:bookmarkStart w:id="12" w:name="bookmark13"/>
    </w:p>
    <w:p w:rsidR="009D20E4" w:rsidRDefault="009D20E4" w:rsidP="00C9117C">
      <w:pPr>
        <w:pStyle w:val="21"/>
        <w:shd w:val="clear" w:color="auto" w:fill="auto"/>
        <w:spacing w:line="360" w:lineRule="exact"/>
        <w:ind w:left="40" w:right="-59" w:firstLine="684"/>
        <w:jc w:val="both"/>
        <w:rPr>
          <w:rStyle w:val="286"/>
        </w:rPr>
      </w:pPr>
      <w:r>
        <w:rPr>
          <w:rStyle w:val="286"/>
        </w:rPr>
        <w:t>Прогноз структуры налоговых и неналоговых доходов консолидированного бюджета Рогнединского района на 2016 год представлен в таблице 5.</w:t>
      </w:r>
    </w:p>
    <w:p w:rsidR="009D20E4" w:rsidRDefault="009D20E4" w:rsidP="00C9117C">
      <w:pPr>
        <w:pStyle w:val="21"/>
        <w:shd w:val="clear" w:color="auto" w:fill="auto"/>
        <w:spacing w:line="360" w:lineRule="exact"/>
        <w:ind w:left="40" w:right="-59" w:firstLine="684"/>
        <w:jc w:val="both"/>
        <w:rPr>
          <w:rStyle w:val="286"/>
        </w:rPr>
      </w:pPr>
    </w:p>
    <w:p w:rsidR="009D20E4" w:rsidRDefault="009D20E4" w:rsidP="00C9117C">
      <w:pPr>
        <w:pStyle w:val="21"/>
        <w:shd w:val="clear" w:color="auto" w:fill="auto"/>
        <w:spacing w:line="360" w:lineRule="exact"/>
        <w:ind w:left="40" w:right="-59" w:firstLine="684"/>
        <w:jc w:val="right"/>
        <w:rPr>
          <w:rStyle w:val="286"/>
        </w:rPr>
      </w:pPr>
    </w:p>
    <w:p w:rsidR="009D20E4" w:rsidRDefault="009D20E4" w:rsidP="00C9117C">
      <w:pPr>
        <w:pStyle w:val="21"/>
        <w:shd w:val="clear" w:color="auto" w:fill="auto"/>
        <w:spacing w:line="360" w:lineRule="exact"/>
        <w:ind w:left="40" w:right="-59" w:firstLine="684"/>
        <w:jc w:val="right"/>
        <w:rPr>
          <w:rStyle w:val="286"/>
        </w:rPr>
      </w:pPr>
    </w:p>
    <w:p w:rsidR="009D20E4" w:rsidRDefault="009D20E4" w:rsidP="00C9117C">
      <w:pPr>
        <w:pStyle w:val="21"/>
        <w:shd w:val="clear" w:color="auto" w:fill="auto"/>
        <w:spacing w:line="360" w:lineRule="exact"/>
        <w:ind w:left="40" w:right="-59" w:firstLine="684"/>
        <w:jc w:val="right"/>
        <w:rPr>
          <w:rStyle w:val="286"/>
        </w:rPr>
      </w:pPr>
    </w:p>
    <w:p w:rsidR="009D20E4" w:rsidRDefault="009D20E4" w:rsidP="00C9117C">
      <w:pPr>
        <w:pStyle w:val="21"/>
        <w:shd w:val="clear" w:color="auto" w:fill="auto"/>
        <w:spacing w:line="360" w:lineRule="exact"/>
        <w:ind w:left="40" w:right="-59" w:firstLine="684"/>
        <w:jc w:val="right"/>
        <w:rPr>
          <w:rStyle w:val="286"/>
        </w:rPr>
      </w:pPr>
      <w:r>
        <w:rPr>
          <w:rStyle w:val="286"/>
        </w:rPr>
        <w:t>Таблица 5</w:t>
      </w:r>
    </w:p>
    <w:p w:rsidR="009D20E4" w:rsidRDefault="009D20E4" w:rsidP="00C9117C">
      <w:pPr>
        <w:pStyle w:val="21"/>
        <w:shd w:val="clear" w:color="auto" w:fill="auto"/>
        <w:spacing w:line="360" w:lineRule="exact"/>
        <w:ind w:left="40" w:right="-59" w:firstLine="684"/>
        <w:rPr>
          <w:rStyle w:val="286"/>
        </w:rPr>
      </w:pPr>
      <w:r>
        <w:rPr>
          <w:rStyle w:val="286"/>
        </w:rPr>
        <w:t>Прогноз структуры налоговых и неналоговых доходов консолидированного бюджета Рогнединского района на 2016 год</w:t>
      </w:r>
    </w:p>
    <w:p w:rsidR="009D20E4" w:rsidRDefault="009D20E4" w:rsidP="00C9117C">
      <w:pPr>
        <w:pStyle w:val="21"/>
        <w:shd w:val="clear" w:color="auto" w:fill="auto"/>
        <w:spacing w:line="360" w:lineRule="exact"/>
        <w:ind w:left="40" w:right="-59" w:firstLine="684"/>
        <w:jc w:val="right"/>
      </w:pPr>
      <w:r>
        <w:rPr>
          <w:rStyle w:val="286"/>
        </w:rPr>
        <w:t>(рублей)</w:t>
      </w:r>
    </w:p>
    <w:tbl>
      <w:tblPr>
        <w:tblW w:w="941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982"/>
        <w:gridCol w:w="1812"/>
        <w:gridCol w:w="1627"/>
        <w:gridCol w:w="1991"/>
      </w:tblGrid>
      <w:tr w:rsidR="009D20E4" w:rsidTr="00B07C98">
        <w:trPr>
          <w:trHeight w:val="552"/>
        </w:trPr>
        <w:tc>
          <w:tcPr>
            <w:tcW w:w="3982" w:type="dxa"/>
            <w:shd w:val="clear" w:color="auto" w:fill="FFFFFF"/>
            <w:vAlign w:val="center"/>
          </w:tcPr>
          <w:p w:rsidR="009D20E4" w:rsidRDefault="009D20E4" w:rsidP="00B07C98">
            <w:pPr>
              <w:pStyle w:val="28"/>
              <w:shd w:val="clear" w:color="auto" w:fill="auto"/>
              <w:spacing w:line="240" w:lineRule="auto"/>
              <w:jc w:val="center"/>
            </w:pPr>
            <w:r>
              <w:t>Наименование</w:t>
            </w:r>
          </w:p>
        </w:tc>
        <w:tc>
          <w:tcPr>
            <w:tcW w:w="1812" w:type="dxa"/>
            <w:shd w:val="clear" w:color="auto" w:fill="FFFFFF"/>
            <w:vAlign w:val="center"/>
          </w:tcPr>
          <w:p w:rsidR="009D20E4" w:rsidRDefault="009D20E4" w:rsidP="00B07C98">
            <w:pPr>
              <w:pStyle w:val="28"/>
              <w:shd w:val="clear" w:color="auto" w:fill="auto"/>
              <w:spacing w:line="240" w:lineRule="auto"/>
              <w:jc w:val="center"/>
            </w:pPr>
            <w:r>
              <w:t>Районный</w:t>
            </w:r>
          </w:p>
          <w:p w:rsidR="009D20E4" w:rsidRDefault="009D20E4" w:rsidP="00B07C98">
            <w:pPr>
              <w:pStyle w:val="28"/>
              <w:shd w:val="clear" w:color="auto" w:fill="auto"/>
              <w:spacing w:line="240" w:lineRule="auto"/>
              <w:jc w:val="center"/>
            </w:pPr>
            <w:r>
              <w:t>бюджет</w:t>
            </w:r>
          </w:p>
        </w:tc>
        <w:tc>
          <w:tcPr>
            <w:tcW w:w="1627" w:type="dxa"/>
            <w:shd w:val="clear" w:color="auto" w:fill="FFFFFF"/>
            <w:vAlign w:val="center"/>
          </w:tcPr>
          <w:p w:rsidR="009D20E4" w:rsidRDefault="009D20E4" w:rsidP="00B07C98">
            <w:pPr>
              <w:pStyle w:val="28"/>
              <w:shd w:val="clear" w:color="auto" w:fill="auto"/>
              <w:spacing w:line="240" w:lineRule="auto"/>
              <w:jc w:val="center"/>
            </w:pPr>
            <w:r>
              <w:t>Бюджеты</w:t>
            </w:r>
          </w:p>
          <w:p w:rsidR="009D20E4" w:rsidRDefault="009D20E4" w:rsidP="00B07C98">
            <w:pPr>
              <w:pStyle w:val="28"/>
              <w:shd w:val="clear" w:color="auto" w:fill="auto"/>
              <w:spacing w:line="240" w:lineRule="auto"/>
              <w:jc w:val="center"/>
            </w:pPr>
            <w:r>
              <w:t>поселений</w:t>
            </w:r>
          </w:p>
        </w:tc>
        <w:tc>
          <w:tcPr>
            <w:tcW w:w="1991" w:type="dxa"/>
            <w:shd w:val="clear" w:color="auto" w:fill="FFFFFF"/>
            <w:vAlign w:val="center"/>
          </w:tcPr>
          <w:p w:rsidR="009D20E4" w:rsidRPr="000F12E8" w:rsidRDefault="009D20E4" w:rsidP="000F12E8">
            <w:pPr>
              <w:jc w:val="center"/>
              <w:rPr>
                <w:rFonts w:ascii="Garamond" w:hAnsi="Garamond"/>
              </w:rPr>
            </w:pPr>
            <w:r>
              <w:rPr>
                <w:rFonts w:ascii="Garamond" w:hAnsi="Garamond"/>
                <w:sz w:val="22"/>
                <w:szCs w:val="22"/>
              </w:rPr>
              <w:t>Консолидированный бюджет</w:t>
            </w:r>
          </w:p>
        </w:tc>
      </w:tr>
      <w:tr w:rsidR="009D20E4" w:rsidTr="00B07C98">
        <w:trPr>
          <w:trHeight w:val="309"/>
        </w:trPr>
        <w:tc>
          <w:tcPr>
            <w:tcW w:w="3982" w:type="dxa"/>
            <w:shd w:val="clear" w:color="auto" w:fill="FFFFFF"/>
            <w:vAlign w:val="center"/>
          </w:tcPr>
          <w:p w:rsidR="009D20E4" w:rsidRPr="00B07C98" w:rsidRDefault="009D20E4" w:rsidP="00B07C98">
            <w:pPr>
              <w:pStyle w:val="28"/>
              <w:shd w:val="clear" w:color="auto" w:fill="auto"/>
              <w:spacing w:line="240" w:lineRule="auto"/>
              <w:ind w:left="196"/>
              <w:jc w:val="center"/>
            </w:pPr>
            <w:r w:rsidRPr="00B07C98">
              <w:t>1</w:t>
            </w:r>
          </w:p>
        </w:tc>
        <w:tc>
          <w:tcPr>
            <w:tcW w:w="1812" w:type="dxa"/>
            <w:shd w:val="clear" w:color="auto" w:fill="FFFFFF"/>
          </w:tcPr>
          <w:p w:rsidR="009D20E4" w:rsidRPr="00B07C98" w:rsidRDefault="009D20E4" w:rsidP="004E1C71">
            <w:pPr>
              <w:pStyle w:val="28"/>
              <w:shd w:val="clear" w:color="auto" w:fill="auto"/>
              <w:spacing w:line="240" w:lineRule="auto"/>
              <w:ind w:left="47"/>
              <w:jc w:val="center"/>
            </w:pPr>
            <w:r>
              <w:t>2</w:t>
            </w:r>
          </w:p>
        </w:tc>
        <w:tc>
          <w:tcPr>
            <w:tcW w:w="1627" w:type="dxa"/>
            <w:shd w:val="clear" w:color="auto" w:fill="FFFFFF"/>
          </w:tcPr>
          <w:p w:rsidR="009D20E4" w:rsidRPr="00B07C98" w:rsidRDefault="009D20E4" w:rsidP="004E1C71">
            <w:pPr>
              <w:pStyle w:val="28"/>
              <w:shd w:val="clear" w:color="auto" w:fill="auto"/>
              <w:spacing w:line="240" w:lineRule="auto"/>
              <w:ind w:left="47"/>
              <w:jc w:val="center"/>
            </w:pPr>
            <w:r>
              <w:t>3</w:t>
            </w:r>
          </w:p>
        </w:tc>
        <w:tc>
          <w:tcPr>
            <w:tcW w:w="1991" w:type="dxa"/>
            <w:shd w:val="clear" w:color="auto" w:fill="FFFFFF"/>
            <w:vAlign w:val="center"/>
          </w:tcPr>
          <w:p w:rsidR="009D20E4" w:rsidRPr="00B07C98" w:rsidRDefault="009D20E4" w:rsidP="004E1C71">
            <w:pPr>
              <w:pStyle w:val="28"/>
              <w:shd w:val="clear" w:color="auto" w:fill="auto"/>
              <w:spacing w:line="240" w:lineRule="auto"/>
              <w:ind w:left="47"/>
              <w:jc w:val="center"/>
            </w:pPr>
            <w:r>
              <w:t>4</w:t>
            </w:r>
          </w:p>
        </w:tc>
      </w:tr>
      <w:tr w:rsidR="009D20E4" w:rsidTr="00B6068A">
        <w:trPr>
          <w:trHeight w:val="223"/>
        </w:trPr>
        <w:tc>
          <w:tcPr>
            <w:tcW w:w="3982" w:type="dxa"/>
            <w:shd w:val="clear" w:color="auto" w:fill="CCCCCC"/>
            <w:vAlign w:val="center"/>
          </w:tcPr>
          <w:p w:rsidR="009D20E4" w:rsidRPr="005F5B7D" w:rsidRDefault="009D20E4" w:rsidP="004E1C71">
            <w:pPr>
              <w:pStyle w:val="28"/>
              <w:shd w:val="clear" w:color="auto" w:fill="auto"/>
              <w:spacing w:line="317" w:lineRule="exact"/>
              <w:ind w:left="196"/>
              <w:rPr>
                <w:b/>
              </w:rPr>
            </w:pPr>
            <w:r>
              <w:rPr>
                <w:b/>
              </w:rPr>
              <w:t>Налоговые и неналоговые доходы</w:t>
            </w:r>
          </w:p>
        </w:tc>
        <w:tc>
          <w:tcPr>
            <w:tcW w:w="1812" w:type="dxa"/>
            <w:shd w:val="clear" w:color="auto" w:fill="CCCCCC"/>
            <w:vAlign w:val="center"/>
          </w:tcPr>
          <w:p w:rsidR="009D20E4" w:rsidRPr="005F5B7D" w:rsidRDefault="009D20E4" w:rsidP="004E1C71">
            <w:pPr>
              <w:pStyle w:val="28"/>
              <w:shd w:val="clear" w:color="auto" w:fill="auto"/>
              <w:spacing w:line="240" w:lineRule="auto"/>
              <w:ind w:left="140"/>
              <w:jc w:val="center"/>
              <w:rPr>
                <w:b/>
              </w:rPr>
            </w:pPr>
            <w:r>
              <w:rPr>
                <w:b/>
              </w:rPr>
              <w:t>36 545 000,00</w:t>
            </w:r>
          </w:p>
        </w:tc>
        <w:tc>
          <w:tcPr>
            <w:tcW w:w="1627" w:type="dxa"/>
            <w:shd w:val="clear" w:color="auto" w:fill="CCCCCC"/>
            <w:vAlign w:val="center"/>
          </w:tcPr>
          <w:p w:rsidR="009D20E4" w:rsidRDefault="009D20E4" w:rsidP="00B6068A">
            <w:pPr>
              <w:pStyle w:val="28"/>
              <w:shd w:val="clear" w:color="auto" w:fill="auto"/>
              <w:spacing w:line="240" w:lineRule="auto"/>
              <w:ind w:left="140"/>
              <w:jc w:val="center"/>
              <w:rPr>
                <w:b/>
              </w:rPr>
            </w:pPr>
            <w:r>
              <w:rPr>
                <w:b/>
              </w:rPr>
              <w:t>11 259 000,00</w:t>
            </w:r>
          </w:p>
        </w:tc>
        <w:tc>
          <w:tcPr>
            <w:tcW w:w="1991" w:type="dxa"/>
            <w:shd w:val="clear" w:color="auto" w:fill="CCCCCC"/>
            <w:vAlign w:val="center"/>
          </w:tcPr>
          <w:p w:rsidR="009D20E4" w:rsidRPr="005F5B7D" w:rsidRDefault="009D20E4" w:rsidP="00B6068A">
            <w:pPr>
              <w:pStyle w:val="28"/>
              <w:shd w:val="clear" w:color="auto" w:fill="auto"/>
              <w:spacing w:line="240" w:lineRule="auto"/>
              <w:ind w:left="140"/>
              <w:jc w:val="center"/>
              <w:rPr>
                <w:b/>
              </w:rPr>
            </w:pPr>
            <w:r>
              <w:rPr>
                <w:b/>
              </w:rPr>
              <w:t>47 804 000,00</w:t>
            </w:r>
          </w:p>
        </w:tc>
      </w:tr>
      <w:tr w:rsidR="009D20E4" w:rsidTr="00B6068A">
        <w:trPr>
          <w:trHeight w:val="374"/>
        </w:trPr>
        <w:tc>
          <w:tcPr>
            <w:tcW w:w="3982" w:type="dxa"/>
            <w:shd w:val="clear" w:color="auto" w:fill="FFFFFF"/>
            <w:vAlign w:val="center"/>
          </w:tcPr>
          <w:p w:rsidR="009D20E4" w:rsidRPr="001A374F" w:rsidRDefault="009D20E4" w:rsidP="004E1C71">
            <w:pPr>
              <w:pStyle w:val="28"/>
              <w:shd w:val="clear" w:color="auto" w:fill="auto"/>
              <w:spacing w:line="240" w:lineRule="auto"/>
              <w:ind w:left="196"/>
            </w:pPr>
            <w:r w:rsidRPr="001A374F">
              <w:t>Налоги на прибыль, доходы</w:t>
            </w:r>
          </w:p>
        </w:tc>
        <w:tc>
          <w:tcPr>
            <w:tcW w:w="1812" w:type="dxa"/>
            <w:shd w:val="clear" w:color="auto" w:fill="FFFFFF"/>
            <w:vAlign w:val="center"/>
          </w:tcPr>
          <w:p w:rsidR="009D20E4" w:rsidRPr="001A374F" w:rsidRDefault="009D20E4" w:rsidP="004E1C71">
            <w:pPr>
              <w:pStyle w:val="28"/>
              <w:shd w:val="clear" w:color="auto" w:fill="auto"/>
              <w:spacing w:line="240" w:lineRule="auto"/>
              <w:ind w:left="140"/>
              <w:jc w:val="center"/>
            </w:pPr>
            <w:r w:rsidRPr="001A374F">
              <w:t>26 599 000,00</w:t>
            </w:r>
          </w:p>
        </w:tc>
        <w:tc>
          <w:tcPr>
            <w:tcW w:w="1627" w:type="dxa"/>
            <w:shd w:val="clear" w:color="auto" w:fill="FFFFFF"/>
            <w:vAlign w:val="center"/>
          </w:tcPr>
          <w:p w:rsidR="009D20E4" w:rsidRPr="001A374F" w:rsidRDefault="009D20E4" w:rsidP="00B6068A">
            <w:pPr>
              <w:pStyle w:val="28"/>
              <w:shd w:val="clear" w:color="auto" w:fill="auto"/>
              <w:spacing w:line="240" w:lineRule="auto"/>
              <w:ind w:left="140"/>
              <w:jc w:val="center"/>
            </w:pPr>
            <w:r>
              <w:t>4 532 000,00</w:t>
            </w:r>
          </w:p>
        </w:tc>
        <w:tc>
          <w:tcPr>
            <w:tcW w:w="1991" w:type="dxa"/>
            <w:shd w:val="clear" w:color="auto" w:fill="FFFFFF"/>
            <w:vAlign w:val="center"/>
          </w:tcPr>
          <w:p w:rsidR="009D20E4" w:rsidRPr="001A374F" w:rsidRDefault="009D20E4" w:rsidP="00B6068A">
            <w:pPr>
              <w:pStyle w:val="28"/>
              <w:shd w:val="clear" w:color="auto" w:fill="auto"/>
              <w:spacing w:line="240" w:lineRule="auto"/>
              <w:ind w:left="140"/>
              <w:jc w:val="center"/>
            </w:pPr>
            <w:r>
              <w:t>31 131 000,00</w:t>
            </w:r>
          </w:p>
        </w:tc>
      </w:tr>
      <w:tr w:rsidR="009D20E4" w:rsidTr="00B6068A">
        <w:trPr>
          <w:trHeight w:val="374"/>
        </w:trPr>
        <w:tc>
          <w:tcPr>
            <w:tcW w:w="3982" w:type="dxa"/>
            <w:shd w:val="clear" w:color="auto" w:fill="FFFFFF"/>
            <w:vAlign w:val="center"/>
          </w:tcPr>
          <w:p w:rsidR="009D20E4" w:rsidRPr="000B6603" w:rsidRDefault="009D20E4" w:rsidP="004E1C71">
            <w:pPr>
              <w:pStyle w:val="28"/>
              <w:shd w:val="clear" w:color="auto" w:fill="auto"/>
              <w:ind w:left="196"/>
            </w:pPr>
            <w:r w:rsidRPr="000B6603">
              <w:t xml:space="preserve">Налоги на товары (работы, услуги), реализуемые на территории Российской Федерации </w:t>
            </w:r>
          </w:p>
        </w:tc>
        <w:tc>
          <w:tcPr>
            <w:tcW w:w="1812" w:type="dxa"/>
            <w:shd w:val="clear" w:color="auto" w:fill="FFFFFF"/>
            <w:vAlign w:val="center"/>
          </w:tcPr>
          <w:p w:rsidR="009D20E4" w:rsidRPr="000B6603" w:rsidRDefault="009D20E4" w:rsidP="004E1C71">
            <w:pPr>
              <w:pStyle w:val="28"/>
              <w:shd w:val="clear" w:color="auto" w:fill="auto"/>
              <w:spacing w:line="240" w:lineRule="auto"/>
              <w:ind w:left="140"/>
              <w:jc w:val="center"/>
            </w:pPr>
            <w:r w:rsidRPr="000B6603">
              <w:t>3 350 000,00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650 000,00</w:t>
            </w:r>
          </w:p>
        </w:tc>
        <w:tc>
          <w:tcPr>
            <w:tcW w:w="1991"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4</w:t>
            </w:r>
            <w:r>
              <w:t> </w:t>
            </w:r>
            <w:r w:rsidRPr="00B6068A">
              <w:t>000</w:t>
            </w:r>
            <w:r>
              <w:t> 000,00</w:t>
            </w:r>
          </w:p>
        </w:tc>
      </w:tr>
      <w:tr w:rsidR="009D20E4" w:rsidTr="00B6068A">
        <w:trPr>
          <w:trHeight w:val="374"/>
        </w:trPr>
        <w:tc>
          <w:tcPr>
            <w:tcW w:w="3982" w:type="dxa"/>
            <w:shd w:val="clear" w:color="auto" w:fill="FFFFFF"/>
            <w:vAlign w:val="center"/>
          </w:tcPr>
          <w:p w:rsidR="009D20E4" w:rsidRPr="000B6603" w:rsidRDefault="009D20E4" w:rsidP="004E1C71">
            <w:pPr>
              <w:pStyle w:val="28"/>
              <w:shd w:val="clear" w:color="auto" w:fill="auto"/>
              <w:spacing w:line="240" w:lineRule="auto"/>
              <w:ind w:left="120"/>
            </w:pPr>
            <w:r w:rsidRPr="000B6603">
              <w:t xml:space="preserve"> Налоги на совокупный доход</w:t>
            </w:r>
          </w:p>
        </w:tc>
        <w:tc>
          <w:tcPr>
            <w:tcW w:w="1812" w:type="dxa"/>
            <w:shd w:val="clear" w:color="auto" w:fill="FFFFFF"/>
            <w:vAlign w:val="center"/>
          </w:tcPr>
          <w:p w:rsidR="009D20E4" w:rsidRPr="000B6603" w:rsidRDefault="009D20E4" w:rsidP="004E1C71">
            <w:pPr>
              <w:pStyle w:val="28"/>
              <w:shd w:val="clear" w:color="auto" w:fill="auto"/>
              <w:spacing w:line="240" w:lineRule="auto"/>
              <w:ind w:left="140"/>
              <w:jc w:val="center"/>
            </w:pPr>
            <w:r w:rsidRPr="000B6603">
              <w:t>2 009 000,00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21 000,00</w:t>
            </w:r>
          </w:p>
        </w:tc>
        <w:tc>
          <w:tcPr>
            <w:tcW w:w="1991"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2 030 000,00</w:t>
            </w:r>
          </w:p>
        </w:tc>
      </w:tr>
      <w:tr w:rsidR="009D20E4" w:rsidTr="00B6068A">
        <w:trPr>
          <w:trHeight w:val="374"/>
        </w:trPr>
        <w:tc>
          <w:tcPr>
            <w:tcW w:w="3982" w:type="dxa"/>
            <w:shd w:val="clear" w:color="auto" w:fill="FFFFFF"/>
            <w:vAlign w:val="center"/>
          </w:tcPr>
          <w:p w:rsidR="009D20E4" w:rsidRPr="00D07DDF" w:rsidRDefault="009D20E4" w:rsidP="004E1C71">
            <w:pPr>
              <w:pStyle w:val="28"/>
              <w:shd w:val="clear" w:color="auto" w:fill="auto"/>
              <w:spacing w:line="240" w:lineRule="auto"/>
              <w:ind w:left="196"/>
            </w:pPr>
            <w:r>
              <w:t>Налоги на имущество</w:t>
            </w:r>
          </w:p>
        </w:tc>
        <w:tc>
          <w:tcPr>
            <w:tcW w:w="1812" w:type="dxa"/>
            <w:shd w:val="clear" w:color="auto" w:fill="FFFFFF"/>
            <w:vAlign w:val="center"/>
          </w:tcPr>
          <w:p w:rsidR="009D20E4" w:rsidRPr="00D07DDF" w:rsidRDefault="009D20E4" w:rsidP="004E1C71">
            <w:pPr>
              <w:pStyle w:val="28"/>
              <w:shd w:val="clear" w:color="auto" w:fill="auto"/>
              <w:spacing w:line="240" w:lineRule="auto"/>
              <w:ind w:left="140"/>
              <w:jc w:val="center"/>
            </w:pPr>
            <w:r>
              <w:t>0,00</w:t>
            </w:r>
          </w:p>
        </w:tc>
        <w:tc>
          <w:tcPr>
            <w:tcW w:w="1627" w:type="dxa"/>
            <w:shd w:val="clear" w:color="auto" w:fill="FFFFFF"/>
            <w:vAlign w:val="center"/>
          </w:tcPr>
          <w:p w:rsidR="009D20E4" w:rsidRDefault="009D20E4" w:rsidP="00B6068A">
            <w:pPr>
              <w:pStyle w:val="28"/>
              <w:shd w:val="clear" w:color="auto" w:fill="auto"/>
              <w:spacing w:line="240" w:lineRule="auto"/>
              <w:ind w:left="140"/>
              <w:jc w:val="center"/>
            </w:pPr>
            <w:r>
              <w:t>5 515 000,00</w:t>
            </w:r>
          </w:p>
        </w:tc>
        <w:tc>
          <w:tcPr>
            <w:tcW w:w="1991" w:type="dxa"/>
            <w:shd w:val="clear" w:color="auto" w:fill="FFFFFF"/>
            <w:vAlign w:val="center"/>
          </w:tcPr>
          <w:p w:rsidR="009D20E4" w:rsidRPr="00D07DDF" w:rsidRDefault="009D20E4" w:rsidP="00B6068A">
            <w:pPr>
              <w:pStyle w:val="28"/>
              <w:shd w:val="clear" w:color="auto" w:fill="auto"/>
              <w:spacing w:line="240" w:lineRule="auto"/>
              <w:ind w:left="140"/>
              <w:jc w:val="center"/>
            </w:pPr>
            <w:r>
              <w:t>5 515 000,00</w:t>
            </w:r>
          </w:p>
        </w:tc>
      </w:tr>
      <w:tr w:rsidR="009D20E4" w:rsidTr="00B6068A">
        <w:trPr>
          <w:trHeight w:val="374"/>
        </w:trPr>
        <w:tc>
          <w:tcPr>
            <w:tcW w:w="3982" w:type="dxa"/>
            <w:shd w:val="clear" w:color="auto" w:fill="FFFFFF"/>
            <w:vAlign w:val="center"/>
          </w:tcPr>
          <w:p w:rsidR="009D20E4" w:rsidRPr="000B6603" w:rsidRDefault="009D20E4" w:rsidP="004E1C71">
            <w:pPr>
              <w:pStyle w:val="28"/>
              <w:shd w:val="clear" w:color="auto" w:fill="auto"/>
              <w:spacing w:line="240" w:lineRule="auto"/>
              <w:ind w:left="196"/>
            </w:pPr>
            <w:r w:rsidRPr="000B6603">
              <w:t>Государственная пошлина</w:t>
            </w:r>
          </w:p>
        </w:tc>
        <w:tc>
          <w:tcPr>
            <w:tcW w:w="1812" w:type="dxa"/>
            <w:shd w:val="clear" w:color="auto" w:fill="FFFFFF"/>
            <w:vAlign w:val="center"/>
          </w:tcPr>
          <w:p w:rsidR="009D20E4" w:rsidRPr="000B6603" w:rsidRDefault="009D20E4" w:rsidP="004E1C71">
            <w:pPr>
              <w:pStyle w:val="28"/>
              <w:shd w:val="clear" w:color="auto" w:fill="auto"/>
              <w:spacing w:line="240" w:lineRule="auto"/>
              <w:ind w:left="140"/>
              <w:jc w:val="center"/>
            </w:pPr>
            <w:r w:rsidRPr="000B6603">
              <w:t>238 000,00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7 000,00</w:t>
            </w:r>
          </w:p>
        </w:tc>
        <w:tc>
          <w:tcPr>
            <w:tcW w:w="1991"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245 000,00</w:t>
            </w:r>
          </w:p>
        </w:tc>
      </w:tr>
      <w:tr w:rsidR="009D20E4" w:rsidTr="00B6068A">
        <w:trPr>
          <w:trHeight w:val="374"/>
        </w:trPr>
        <w:tc>
          <w:tcPr>
            <w:tcW w:w="3982" w:type="dxa"/>
            <w:shd w:val="clear" w:color="auto" w:fill="FFFFFF"/>
            <w:vAlign w:val="center"/>
          </w:tcPr>
          <w:p w:rsidR="009D20E4" w:rsidRPr="000B6603" w:rsidRDefault="009D20E4" w:rsidP="000B6603">
            <w:pPr>
              <w:pStyle w:val="28"/>
              <w:shd w:val="clear" w:color="auto" w:fill="auto"/>
              <w:spacing w:line="307" w:lineRule="exact"/>
              <w:ind w:left="181"/>
            </w:pPr>
            <w:r w:rsidRPr="000B6603">
              <w:t>Доходы от использования иму</w:t>
            </w:r>
            <w:r w:rsidRPr="000B6603">
              <w:softHyphen/>
              <w:t>щества, находящегося в государ</w:t>
            </w:r>
            <w:r w:rsidRPr="000B6603">
              <w:softHyphen/>
              <w:t>ственной и муниципальной соб</w:t>
            </w:r>
            <w:r w:rsidRPr="000B6603">
              <w:softHyphen/>
              <w:t>ственности</w:t>
            </w:r>
          </w:p>
        </w:tc>
        <w:tc>
          <w:tcPr>
            <w:tcW w:w="1812" w:type="dxa"/>
            <w:shd w:val="clear" w:color="auto" w:fill="FFFFFF"/>
            <w:vAlign w:val="center"/>
          </w:tcPr>
          <w:p w:rsidR="009D20E4" w:rsidRPr="000B6603" w:rsidRDefault="009D20E4" w:rsidP="000B6603">
            <w:pPr>
              <w:pStyle w:val="28"/>
              <w:shd w:val="clear" w:color="auto" w:fill="auto"/>
              <w:spacing w:line="240" w:lineRule="auto"/>
              <w:ind w:left="140"/>
              <w:jc w:val="center"/>
            </w:pPr>
            <w:r w:rsidRPr="000B6603">
              <w:t>1 824 000,00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522 000,00</w:t>
            </w:r>
          </w:p>
        </w:tc>
        <w:tc>
          <w:tcPr>
            <w:tcW w:w="1991"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2 346 000,00</w:t>
            </w:r>
          </w:p>
        </w:tc>
      </w:tr>
      <w:tr w:rsidR="009D20E4" w:rsidTr="00B6068A">
        <w:trPr>
          <w:trHeight w:val="374"/>
        </w:trPr>
        <w:tc>
          <w:tcPr>
            <w:tcW w:w="3982" w:type="dxa"/>
            <w:shd w:val="clear" w:color="auto" w:fill="FFFFFF"/>
            <w:vAlign w:val="center"/>
          </w:tcPr>
          <w:p w:rsidR="009D20E4" w:rsidRPr="000B6603" w:rsidRDefault="009D20E4" w:rsidP="004E1C71">
            <w:pPr>
              <w:pStyle w:val="28"/>
              <w:shd w:val="clear" w:color="auto" w:fill="auto"/>
              <w:spacing w:line="307" w:lineRule="exact"/>
              <w:ind w:left="181"/>
            </w:pPr>
            <w:r w:rsidRPr="000B6603">
              <w:t>Платежи при пользовании природными ресурсами</w:t>
            </w:r>
          </w:p>
        </w:tc>
        <w:tc>
          <w:tcPr>
            <w:tcW w:w="1812" w:type="dxa"/>
            <w:shd w:val="clear" w:color="auto" w:fill="FFFFFF"/>
            <w:vAlign w:val="center"/>
          </w:tcPr>
          <w:p w:rsidR="009D20E4" w:rsidRPr="000B6603" w:rsidRDefault="009D20E4" w:rsidP="004E1C71">
            <w:pPr>
              <w:pStyle w:val="28"/>
              <w:shd w:val="clear" w:color="auto" w:fill="auto"/>
              <w:spacing w:line="240" w:lineRule="auto"/>
              <w:ind w:left="140"/>
              <w:jc w:val="center"/>
            </w:pPr>
            <w:r w:rsidRPr="000B6603">
              <w:t>48 000,00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0,00</w:t>
            </w:r>
          </w:p>
        </w:tc>
        <w:tc>
          <w:tcPr>
            <w:tcW w:w="1991" w:type="dxa"/>
            <w:shd w:val="clear" w:color="auto" w:fill="FFFFFF"/>
            <w:vAlign w:val="center"/>
          </w:tcPr>
          <w:p w:rsidR="009D20E4" w:rsidRPr="00B6068A" w:rsidRDefault="009D20E4" w:rsidP="004E1C71">
            <w:pPr>
              <w:pStyle w:val="28"/>
              <w:shd w:val="clear" w:color="auto" w:fill="auto"/>
              <w:spacing w:line="240" w:lineRule="auto"/>
              <w:ind w:left="140"/>
              <w:jc w:val="center"/>
            </w:pPr>
            <w:r w:rsidRPr="00B6068A">
              <w:t>48 000,00</w:t>
            </w:r>
          </w:p>
        </w:tc>
      </w:tr>
      <w:tr w:rsidR="009D20E4" w:rsidTr="00B6068A">
        <w:trPr>
          <w:trHeight w:val="374"/>
        </w:trPr>
        <w:tc>
          <w:tcPr>
            <w:tcW w:w="3982" w:type="dxa"/>
            <w:shd w:val="clear" w:color="auto" w:fill="FFFFFF"/>
            <w:vAlign w:val="center"/>
          </w:tcPr>
          <w:p w:rsidR="009D20E4" w:rsidRPr="000B6603" w:rsidRDefault="009D20E4" w:rsidP="004E1C71">
            <w:pPr>
              <w:pStyle w:val="28"/>
              <w:shd w:val="clear" w:color="auto" w:fill="auto"/>
              <w:spacing w:line="307" w:lineRule="exact"/>
              <w:ind w:left="181"/>
            </w:pPr>
            <w:r w:rsidRPr="000B6603">
              <w:t>Доходы от оказания платных услуг (работ) и компенсации за</w:t>
            </w:r>
            <w:r w:rsidRPr="000B6603">
              <w:softHyphen/>
              <w:t>трат государства</w:t>
            </w:r>
          </w:p>
        </w:tc>
        <w:tc>
          <w:tcPr>
            <w:tcW w:w="1812" w:type="dxa"/>
            <w:shd w:val="clear" w:color="auto" w:fill="FFFFFF"/>
            <w:vAlign w:val="center"/>
          </w:tcPr>
          <w:p w:rsidR="009D20E4" w:rsidRPr="000B6603" w:rsidRDefault="009D20E4" w:rsidP="004E1C71">
            <w:pPr>
              <w:pStyle w:val="28"/>
              <w:shd w:val="clear" w:color="auto" w:fill="auto"/>
              <w:spacing w:line="240" w:lineRule="auto"/>
              <w:ind w:left="140"/>
              <w:jc w:val="center"/>
            </w:pPr>
            <w:r w:rsidRPr="000B6603">
              <w:t>342 000,00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t>0,00</w:t>
            </w:r>
          </w:p>
        </w:tc>
        <w:tc>
          <w:tcPr>
            <w:tcW w:w="1991" w:type="dxa"/>
            <w:shd w:val="clear" w:color="auto" w:fill="FFFFFF"/>
            <w:vAlign w:val="center"/>
          </w:tcPr>
          <w:p w:rsidR="009D20E4" w:rsidRPr="00B6068A" w:rsidRDefault="009D20E4" w:rsidP="004E1C71">
            <w:pPr>
              <w:pStyle w:val="28"/>
              <w:shd w:val="clear" w:color="auto" w:fill="auto"/>
              <w:spacing w:line="240" w:lineRule="auto"/>
              <w:ind w:left="140"/>
              <w:jc w:val="center"/>
            </w:pPr>
            <w:r>
              <w:t>342 000,00</w:t>
            </w:r>
          </w:p>
        </w:tc>
      </w:tr>
      <w:tr w:rsidR="009D20E4" w:rsidRPr="00DB612F" w:rsidTr="00B6068A">
        <w:trPr>
          <w:trHeight w:val="374"/>
        </w:trPr>
        <w:tc>
          <w:tcPr>
            <w:tcW w:w="3982" w:type="dxa"/>
            <w:shd w:val="clear" w:color="auto" w:fill="FFFFFF"/>
            <w:vAlign w:val="center"/>
          </w:tcPr>
          <w:p w:rsidR="009D20E4" w:rsidRPr="0063566B" w:rsidRDefault="009D20E4" w:rsidP="004E1C71">
            <w:pPr>
              <w:pStyle w:val="28"/>
              <w:shd w:val="clear" w:color="auto" w:fill="auto"/>
              <w:spacing w:line="307" w:lineRule="exact"/>
              <w:ind w:left="181"/>
            </w:pPr>
            <w:r w:rsidRPr="0063566B">
              <w:t>Доходы от продажи материаль</w:t>
            </w:r>
            <w:r w:rsidRPr="0063566B">
              <w:softHyphen/>
              <w:t>ных и нематериальных активов</w:t>
            </w:r>
          </w:p>
        </w:tc>
        <w:tc>
          <w:tcPr>
            <w:tcW w:w="1812" w:type="dxa"/>
            <w:shd w:val="clear" w:color="auto" w:fill="FFFFFF"/>
            <w:vAlign w:val="center"/>
          </w:tcPr>
          <w:p w:rsidR="009D20E4" w:rsidRPr="0063566B" w:rsidRDefault="009D20E4" w:rsidP="004E1C71">
            <w:pPr>
              <w:pStyle w:val="28"/>
              <w:shd w:val="clear" w:color="auto" w:fill="auto"/>
              <w:spacing w:line="240" w:lineRule="auto"/>
              <w:ind w:left="140"/>
              <w:jc w:val="center"/>
            </w:pPr>
            <w:r w:rsidRPr="0063566B">
              <w:t>2 029 000,00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rsidRPr="00B6068A">
              <w:t>12 000,00</w:t>
            </w:r>
          </w:p>
        </w:tc>
        <w:tc>
          <w:tcPr>
            <w:tcW w:w="1991" w:type="dxa"/>
            <w:shd w:val="clear" w:color="auto" w:fill="FFFFFF"/>
            <w:vAlign w:val="center"/>
          </w:tcPr>
          <w:p w:rsidR="009D20E4" w:rsidRPr="00B6068A" w:rsidRDefault="009D20E4" w:rsidP="004E1C71">
            <w:pPr>
              <w:pStyle w:val="28"/>
              <w:shd w:val="clear" w:color="auto" w:fill="auto"/>
              <w:spacing w:line="240" w:lineRule="auto"/>
              <w:ind w:left="140"/>
              <w:jc w:val="center"/>
            </w:pPr>
            <w:r w:rsidRPr="00B6068A">
              <w:t>2 041 000,00</w:t>
            </w:r>
          </w:p>
        </w:tc>
      </w:tr>
      <w:tr w:rsidR="009D20E4" w:rsidRPr="00DB612F" w:rsidTr="00B6068A">
        <w:trPr>
          <w:trHeight w:val="374"/>
        </w:trPr>
        <w:tc>
          <w:tcPr>
            <w:tcW w:w="3982" w:type="dxa"/>
            <w:shd w:val="clear" w:color="auto" w:fill="FFFFFF"/>
            <w:vAlign w:val="center"/>
          </w:tcPr>
          <w:p w:rsidR="009D20E4" w:rsidRPr="0063566B" w:rsidRDefault="009D20E4" w:rsidP="004E1C71">
            <w:pPr>
              <w:pStyle w:val="28"/>
              <w:shd w:val="clear" w:color="auto" w:fill="auto"/>
              <w:spacing w:line="307" w:lineRule="exact"/>
              <w:ind w:left="181"/>
            </w:pPr>
            <w:r w:rsidRPr="0063566B">
              <w:t>Штрафы, санкции, возмещение ущерба</w:t>
            </w:r>
          </w:p>
        </w:tc>
        <w:tc>
          <w:tcPr>
            <w:tcW w:w="1812" w:type="dxa"/>
            <w:shd w:val="clear" w:color="auto" w:fill="FFFFFF"/>
            <w:vAlign w:val="center"/>
          </w:tcPr>
          <w:p w:rsidR="009D20E4" w:rsidRPr="0063566B" w:rsidRDefault="009D20E4" w:rsidP="004E1C71">
            <w:pPr>
              <w:pStyle w:val="28"/>
              <w:shd w:val="clear" w:color="auto" w:fill="auto"/>
              <w:spacing w:line="240" w:lineRule="auto"/>
              <w:ind w:left="140"/>
              <w:jc w:val="center"/>
            </w:pPr>
            <w:r w:rsidRPr="0063566B">
              <w:t>106 000,00</w:t>
            </w:r>
          </w:p>
        </w:tc>
        <w:tc>
          <w:tcPr>
            <w:tcW w:w="1627" w:type="dxa"/>
            <w:shd w:val="clear" w:color="auto" w:fill="FFFFFF"/>
            <w:vAlign w:val="center"/>
          </w:tcPr>
          <w:p w:rsidR="009D20E4" w:rsidRPr="00B6068A" w:rsidRDefault="009D20E4" w:rsidP="00B6068A">
            <w:pPr>
              <w:pStyle w:val="28"/>
              <w:shd w:val="clear" w:color="auto" w:fill="auto"/>
              <w:spacing w:line="240" w:lineRule="auto"/>
              <w:ind w:left="140"/>
              <w:jc w:val="center"/>
            </w:pPr>
            <w:r>
              <w:t>0,00</w:t>
            </w:r>
          </w:p>
        </w:tc>
        <w:tc>
          <w:tcPr>
            <w:tcW w:w="1991" w:type="dxa"/>
            <w:shd w:val="clear" w:color="auto" w:fill="FFFFFF"/>
            <w:vAlign w:val="center"/>
          </w:tcPr>
          <w:p w:rsidR="009D20E4" w:rsidRPr="00B6068A" w:rsidRDefault="009D20E4" w:rsidP="004E1C71">
            <w:pPr>
              <w:pStyle w:val="28"/>
              <w:shd w:val="clear" w:color="auto" w:fill="auto"/>
              <w:spacing w:line="240" w:lineRule="auto"/>
              <w:ind w:left="140"/>
              <w:jc w:val="center"/>
            </w:pPr>
            <w:r>
              <w:t>106 000,00</w:t>
            </w:r>
          </w:p>
        </w:tc>
      </w:tr>
    </w:tbl>
    <w:p w:rsidR="009D20E4" w:rsidRPr="00C113E3" w:rsidRDefault="009D20E4" w:rsidP="00F53DC6">
      <w:pPr>
        <w:pStyle w:val="910"/>
        <w:shd w:val="clear" w:color="auto" w:fill="auto"/>
        <w:spacing w:before="252" w:after="0" w:line="330" w:lineRule="exact"/>
        <w:jc w:val="both"/>
        <w:rPr>
          <w:b/>
        </w:rPr>
      </w:pPr>
      <w:r>
        <w:rPr>
          <w:rStyle w:val="93"/>
          <w:b/>
        </w:rPr>
        <w:t>5</w:t>
      </w:r>
      <w:r w:rsidRPr="00C113E3">
        <w:rPr>
          <w:rStyle w:val="93"/>
          <w:b/>
        </w:rPr>
        <w:t xml:space="preserve">.2. Расходы </w:t>
      </w:r>
      <w:r>
        <w:rPr>
          <w:rStyle w:val="93"/>
          <w:b/>
        </w:rPr>
        <w:t xml:space="preserve">районного </w:t>
      </w:r>
      <w:r w:rsidRPr="00C113E3">
        <w:rPr>
          <w:rStyle w:val="93"/>
          <w:b/>
        </w:rPr>
        <w:t xml:space="preserve">бюджета </w:t>
      </w:r>
      <w:r>
        <w:rPr>
          <w:rStyle w:val="93"/>
          <w:b/>
        </w:rPr>
        <w:t>на</w:t>
      </w:r>
      <w:r w:rsidRPr="00C113E3">
        <w:rPr>
          <w:rStyle w:val="93"/>
          <w:b/>
        </w:rPr>
        <w:t xml:space="preserve"> </w:t>
      </w:r>
      <w:r w:rsidRPr="00C113E3">
        <w:rPr>
          <w:rStyle w:val="920"/>
          <w:b/>
        </w:rPr>
        <w:t>201</w:t>
      </w:r>
      <w:r>
        <w:rPr>
          <w:rStyle w:val="920"/>
          <w:b/>
        </w:rPr>
        <w:t xml:space="preserve">6 </w:t>
      </w:r>
      <w:r w:rsidRPr="00C113E3">
        <w:rPr>
          <w:rStyle w:val="93"/>
          <w:b/>
        </w:rPr>
        <w:t>год</w:t>
      </w:r>
      <w:bookmarkEnd w:id="12"/>
    </w:p>
    <w:p w:rsidR="009D20E4" w:rsidRDefault="009D20E4" w:rsidP="00F53DC6">
      <w:pPr>
        <w:pStyle w:val="21"/>
        <w:shd w:val="clear" w:color="auto" w:fill="auto"/>
        <w:spacing w:line="360" w:lineRule="exact"/>
        <w:ind w:right="-59" w:firstLine="724"/>
        <w:jc w:val="both"/>
        <w:rPr>
          <w:rStyle w:val="285"/>
        </w:rPr>
      </w:pPr>
      <w:r>
        <w:rPr>
          <w:rStyle w:val="285"/>
        </w:rPr>
        <w:t>Расходы районного бюджета на 2016 год в соответствии с бюд</w:t>
      </w:r>
      <w:r>
        <w:rPr>
          <w:rStyle w:val="285"/>
        </w:rPr>
        <w:softHyphen/>
        <w:t>жетной классификацией сгруппированы по 10 основным направлениям.</w:t>
      </w:r>
    </w:p>
    <w:p w:rsidR="009D20E4" w:rsidRDefault="009D20E4" w:rsidP="00F53DC6">
      <w:pPr>
        <w:pStyle w:val="21"/>
        <w:shd w:val="clear" w:color="auto" w:fill="auto"/>
        <w:spacing w:line="360" w:lineRule="exact"/>
        <w:ind w:right="-59" w:firstLine="724"/>
        <w:jc w:val="both"/>
      </w:pPr>
      <w:r>
        <w:rPr>
          <w:rStyle w:val="285"/>
        </w:rPr>
        <w:t>Структура расходов районного бюджета на 2016 год представлена в таблице 6.</w:t>
      </w:r>
    </w:p>
    <w:p w:rsidR="009D20E4" w:rsidRDefault="009D20E4" w:rsidP="00F53DC6">
      <w:pPr>
        <w:pStyle w:val="21"/>
        <w:shd w:val="clear" w:color="auto" w:fill="auto"/>
        <w:spacing w:line="360" w:lineRule="exact"/>
        <w:ind w:right="-59" w:firstLine="0"/>
        <w:jc w:val="right"/>
      </w:pPr>
      <w:r>
        <w:rPr>
          <w:rStyle w:val="285"/>
        </w:rPr>
        <w:t>Таблица 6</w:t>
      </w:r>
    </w:p>
    <w:p w:rsidR="009D20E4" w:rsidRDefault="009D20E4" w:rsidP="008413D7">
      <w:pPr>
        <w:pStyle w:val="21"/>
        <w:shd w:val="clear" w:color="auto" w:fill="auto"/>
        <w:spacing w:after="48" w:line="360" w:lineRule="exact"/>
        <w:ind w:right="-59" w:firstLine="0"/>
        <w:rPr>
          <w:rStyle w:val="285"/>
        </w:rPr>
      </w:pPr>
      <w:r>
        <w:rPr>
          <w:rStyle w:val="285"/>
        </w:rPr>
        <w:t>Структура расходов районного бюджета на 2016 год</w:t>
      </w:r>
    </w:p>
    <w:p w:rsidR="009D20E4" w:rsidRDefault="009D20E4" w:rsidP="0057681E">
      <w:pPr>
        <w:pStyle w:val="21"/>
        <w:shd w:val="clear" w:color="auto" w:fill="auto"/>
        <w:spacing w:after="48" w:line="360" w:lineRule="exact"/>
        <w:ind w:right="-59" w:firstLine="0"/>
        <w:jc w:val="right"/>
        <w:rPr>
          <w:rStyle w:val="285"/>
        </w:rPr>
      </w:pPr>
      <w:r>
        <w:rPr>
          <w:rStyle w:val="285"/>
        </w:rPr>
        <w:t>(рублей)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2359"/>
        <w:gridCol w:w="1985"/>
      </w:tblGrid>
      <w:tr w:rsidR="009D20E4" w:rsidTr="00827887">
        <w:trPr>
          <w:trHeight w:val="385"/>
        </w:trPr>
        <w:tc>
          <w:tcPr>
            <w:tcW w:w="5068" w:type="dxa"/>
            <w:shd w:val="clear" w:color="auto" w:fill="D9D9D9"/>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Наименование</w:t>
            </w:r>
          </w:p>
        </w:tc>
        <w:tc>
          <w:tcPr>
            <w:tcW w:w="2359" w:type="dxa"/>
            <w:shd w:val="clear" w:color="auto" w:fill="D9D9D9"/>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Расходы в 2016 году</w:t>
            </w:r>
          </w:p>
        </w:tc>
        <w:tc>
          <w:tcPr>
            <w:tcW w:w="1985" w:type="dxa"/>
            <w:shd w:val="clear" w:color="auto" w:fill="D9D9D9"/>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Доля в общем объеме расходов, %</w:t>
            </w:r>
          </w:p>
        </w:tc>
      </w:tr>
      <w:tr w:rsidR="009D20E4" w:rsidTr="00827887">
        <w:tc>
          <w:tcPr>
            <w:tcW w:w="5068" w:type="dxa"/>
            <w:shd w:val="clear" w:color="auto" w:fill="B3B3B3"/>
          </w:tcPr>
          <w:p w:rsidR="009D20E4" w:rsidRPr="00827887" w:rsidRDefault="009D20E4" w:rsidP="0057681E">
            <w:pPr>
              <w:rPr>
                <w:rFonts w:ascii="Garamond" w:hAnsi="Garamond" w:cs="Times New Roman"/>
                <w:b/>
              </w:rPr>
            </w:pPr>
            <w:r w:rsidRPr="00827887">
              <w:rPr>
                <w:rFonts w:ascii="Garamond" w:hAnsi="Garamond" w:cs="Times New Roman"/>
                <w:b/>
              </w:rPr>
              <w:t>Расходы (всего):</w:t>
            </w:r>
          </w:p>
        </w:tc>
        <w:tc>
          <w:tcPr>
            <w:tcW w:w="2359" w:type="dxa"/>
            <w:shd w:val="clear" w:color="auto" w:fill="B3B3B3"/>
          </w:tcPr>
          <w:p w:rsidR="009D20E4" w:rsidRPr="00827887" w:rsidRDefault="009D20E4" w:rsidP="00827887">
            <w:pPr>
              <w:jc w:val="center"/>
              <w:rPr>
                <w:rFonts w:ascii="Garamond" w:hAnsi="Garamond" w:cs="Times New Roman"/>
                <w:b/>
              </w:rPr>
            </w:pPr>
            <w:r w:rsidRPr="00827887">
              <w:rPr>
                <w:rFonts w:ascii="Garamond" w:hAnsi="Garamond" w:cs="Times New Roman"/>
                <w:b/>
              </w:rPr>
              <w:t>107 714 279,84</w:t>
            </w:r>
          </w:p>
        </w:tc>
        <w:tc>
          <w:tcPr>
            <w:tcW w:w="1985" w:type="dxa"/>
            <w:shd w:val="clear" w:color="auto" w:fill="B3B3B3"/>
          </w:tcPr>
          <w:p w:rsidR="009D20E4" w:rsidRPr="00827887" w:rsidRDefault="009D20E4" w:rsidP="00827887">
            <w:pPr>
              <w:jc w:val="center"/>
              <w:rPr>
                <w:rFonts w:ascii="Garamond" w:hAnsi="Garamond" w:cs="Times New Roman"/>
                <w:b/>
              </w:rPr>
            </w:pPr>
            <w:r w:rsidRPr="00827887">
              <w:rPr>
                <w:rFonts w:ascii="Garamond" w:hAnsi="Garamond" w:cs="Times New Roman"/>
                <w:b/>
              </w:rPr>
              <w:t>100,0%</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Общегосударственные вопросы</w:t>
            </w:r>
          </w:p>
        </w:tc>
        <w:tc>
          <w:tcPr>
            <w:tcW w:w="2359"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16 835 711,00</w:t>
            </w:r>
          </w:p>
        </w:tc>
        <w:tc>
          <w:tcPr>
            <w:tcW w:w="1985"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15,6%</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Национальная оборона</w:t>
            </w:r>
          </w:p>
        </w:tc>
        <w:tc>
          <w:tcPr>
            <w:tcW w:w="2359"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663 483,00</w:t>
            </w:r>
          </w:p>
        </w:tc>
        <w:tc>
          <w:tcPr>
            <w:tcW w:w="1985"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0,6%</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Национальная безопасность и правоохранительная деятельность</w:t>
            </w:r>
          </w:p>
        </w:tc>
        <w:tc>
          <w:tcPr>
            <w:tcW w:w="2359"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 xml:space="preserve">986 700,00 </w:t>
            </w:r>
          </w:p>
        </w:tc>
        <w:tc>
          <w:tcPr>
            <w:tcW w:w="1985"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0,9%</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Национальная экономика</w:t>
            </w:r>
          </w:p>
        </w:tc>
        <w:tc>
          <w:tcPr>
            <w:tcW w:w="2359"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3 782 171,60</w:t>
            </w:r>
          </w:p>
        </w:tc>
        <w:tc>
          <w:tcPr>
            <w:tcW w:w="1985"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3,5%</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Охрана окружающей среды</w:t>
            </w:r>
          </w:p>
        </w:tc>
        <w:tc>
          <w:tcPr>
            <w:tcW w:w="2359"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45 000,00</w:t>
            </w:r>
          </w:p>
        </w:tc>
        <w:tc>
          <w:tcPr>
            <w:tcW w:w="1985"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0,05%</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Образование</w:t>
            </w:r>
          </w:p>
        </w:tc>
        <w:tc>
          <w:tcPr>
            <w:tcW w:w="2359"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62 536 968,00</w:t>
            </w:r>
          </w:p>
        </w:tc>
        <w:tc>
          <w:tcPr>
            <w:tcW w:w="1985"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58,1%</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Культура, кинематография</w:t>
            </w:r>
          </w:p>
        </w:tc>
        <w:tc>
          <w:tcPr>
            <w:tcW w:w="2359"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8 070 962,00</w:t>
            </w:r>
          </w:p>
        </w:tc>
        <w:tc>
          <w:tcPr>
            <w:tcW w:w="1985"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7,5%</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Социальная политика</w:t>
            </w:r>
          </w:p>
        </w:tc>
        <w:tc>
          <w:tcPr>
            <w:tcW w:w="2359"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11 814 284,24</w:t>
            </w:r>
          </w:p>
        </w:tc>
        <w:tc>
          <w:tcPr>
            <w:tcW w:w="1985"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11,0%</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Физическая культура и спорт</w:t>
            </w:r>
          </w:p>
        </w:tc>
        <w:tc>
          <w:tcPr>
            <w:tcW w:w="2359"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50 000,00</w:t>
            </w:r>
          </w:p>
        </w:tc>
        <w:tc>
          <w:tcPr>
            <w:tcW w:w="1985" w:type="dxa"/>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0,05%</w:t>
            </w:r>
          </w:p>
        </w:tc>
      </w:tr>
      <w:tr w:rsidR="009D20E4" w:rsidTr="00827887">
        <w:tc>
          <w:tcPr>
            <w:tcW w:w="5068" w:type="dxa"/>
          </w:tcPr>
          <w:p w:rsidR="009D20E4" w:rsidRPr="00827887" w:rsidRDefault="009D20E4" w:rsidP="00827887">
            <w:pPr>
              <w:pStyle w:val="21"/>
              <w:shd w:val="clear" w:color="auto" w:fill="auto"/>
              <w:spacing w:line="240" w:lineRule="auto"/>
              <w:ind w:firstLine="0"/>
              <w:jc w:val="left"/>
              <w:rPr>
                <w:rStyle w:val="285"/>
                <w:sz w:val="24"/>
                <w:szCs w:val="24"/>
              </w:rPr>
            </w:pPr>
            <w:r w:rsidRPr="00827887">
              <w:rPr>
                <w:rStyle w:val="285"/>
                <w:sz w:val="24"/>
                <w:szCs w:val="24"/>
              </w:rPr>
              <w:t>Межбюджетные трансферты общего характера бюджетам субъектов Российской Федерации и муниципальных образований</w:t>
            </w:r>
          </w:p>
        </w:tc>
        <w:tc>
          <w:tcPr>
            <w:tcW w:w="2359"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2 929 000,00</w:t>
            </w:r>
          </w:p>
        </w:tc>
        <w:tc>
          <w:tcPr>
            <w:tcW w:w="1985" w:type="dxa"/>
            <w:vAlign w:val="center"/>
          </w:tcPr>
          <w:p w:rsidR="009D20E4" w:rsidRPr="00827887" w:rsidRDefault="009D20E4" w:rsidP="00827887">
            <w:pPr>
              <w:pStyle w:val="21"/>
              <w:shd w:val="clear" w:color="auto" w:fill="auto"/>
              <w:spacing w:line="240" w:lineRule="auto"/>
              <w:ind w:firstLine="0"/>
              <w:rPr>
                <w:rStyle w:val="285"/>
                <w:sz w:val="24"/>
                <w:szCs w:val="24"/>
              </w:rPr>
            </w:pPr>
            <w:r w:rsidRPr="00827887">
              <w:rPr>
                <w:rStyle w:val="285"/>
                <w:sz w:val="24"/>
                <w:szCs w:val="24"/>
              </w:rPr>
              <w:t>2,7%</w:t>
            </w:r>
          </w:p>
        </w:tc>
      </w:tr>
    </w:tbl>
    <w:p w:rsidR="009D20E4" w:rsidRDefault="009D20E4" w:rsidP="00C113E3">
      <w:pPr>
        <w:pStyle w:val="21"/>
        <w:shd w:val="clear" w:color="auto" w:fill="auto"/>
        <w:spacing w:after="48" w:line="360" w:lineRule="exact"/>
        <w:ind w:firstLine="0"/>
        <w:jc w:val="right"/>
      </w:pPr>
    </w:p>
    <w:p w:rsidR="009D20E4" w:rsidRDefault="009D20E4" w:rsidP="009551C7">
      <w:pPr>
        <w:pStyle w:val="211"/>
        <w:keepNext/>
        <w:keepLines/>
        <w:shd w:val="clear" w:color="auto" w:fill="auto"/>
        <w:spacing w:after="0" w:line="240" w:lineRule="auto"/>
        <w:jc w:val="center"/>
        <w:rPr>
          <w:rStyle w:val="2a"/>
          <w:sz w:val="44"/>
          <w:szCs w:val="44"/>
        </w:rPr>
      </w:pPr>
      <w:bookmarkStart w:id="13" w:name="bookmark14"/>
      <w:r w:rsidRPr="003C0AEB">
        <w:rPr>
          <w:rStyle w:val="2a"/>
          <w:sz w:val="44"/>
          <w:szCs w:val="44"/>
        </w:rPr>
        <w:t>Структура расходов бюджета</w:t>
      </w:r>
      <w:bookmarkEnd w:id="13"/>
      <w:r>
        <w:rPr>
          <w:rStyle w:val="2a"/>
          <w:sz w:val="44"/>
          <w:szCs w:val="44"/>
        </w:rPr>
        <w:t xml:space="preserve"> на 2016 год</w:t>
      </w:r>
    </w:p>
    <w:p w:rsidR="009D20E4" w:rsidRPr="009551C7" w:rsidRDefault="009D20E4" w:rsidP="009551C7">
      <w:pPr>
        <w:pStyle w:val="211"/>
        <w:keepNext/>
        <w:keepLines/>
        <w:shd w:val="clear" w:color="auto" w:fill="auto"/>
        <w:spacing w:after="0" w:line="240" w:lineRule="auto"/>
        <w:jc w:val="center"/>
        <w:rPr>
          <w:rStyle w:val="2a"/>
          <w:sz w:val="22"/>
          <w:szCs w:val="22"/>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9"/>
        <w:gridCol w:w="1902"/>
      </w:tblGrid>
      <w:tr w:rsidR="009D20E4" w:rsidTr="006F4E13">
        <w:trPr>
          <w:jc w:val="center"/>
        </w:trPr>
        <w:tc>
          <w:tcPr>
            <w:tcW w:w="5400" w:type="dxa"/>
          </w:tcPr>
          <w:p w:rsidR="009D20E4" w:rsidRPr="006B6502" w:rsidRDefault="009D20E4" w:rsidP="006B6502">
            <w:pPr>
              <w:rPr>
                <w:rFonts w:ascii="Times New Roman" w:hAnsi="Times New Roman" w:cs="Times New Roman"/>
                <w:sz w:val="36"/>
                <w:szCs w:val="36"/>
              </w:rPr>
            </w:pPr>
            <w:r w:rsidRPr="006B6502">
              <w:rPr>
                <w:rFonts w:ascii="Times New Roman" w:hAnsi="Times New Roman" w:cs="Times New Roman"/>
                <w:sz w:val="36"/>
                <w:szCs w:val="36"/>
              </w:rPr>
              <w:t>Образование</w:t>
            </w:r>
          </w:p>
        </w:tc>
        <w:tc>
          <w:tcPr>
            <w:tcW w:w="1902" w:type="dxa"/>
          </w:tcPr>
          <w:p w:rsidR="009D20E4" w:rsidRPr="006B6502" w:rsidRDefault="009D20E4" w:rsidP="006F4E13">
            <w:pPr>
              <w:tabs>
                <w:tab w:val="left" w:pos="1647"/>
              </w:tabs>
              <w:jc w:val="center"/>
              <w:rPr>
                <w:rFonts w:ascii="Times New Roman" w:hAnsi="Times New Roman" w:cs="Times New Roman"/>
                <w:sz w:val="36"/>
                <w:szCs w:val="36"/>
              </w:rPr>
            </w:pPr>
            <w:r w:rsidRPr="006B6502">
              <w:rPr>
                <w:rFonts w:ascii="Times New Roman" w:hAnsi="Times New Roman" w:cs="Times New Roman"/>
                <w:sz w:val="36"/>
                <w:szCs w:val="36"/>
              </w:rPr>
              <w:t>58,1%</w:t>
            </w:r>
          </w:p>
        </w:tc>
      </w:tr>
      <w:tr w:rsidR="009D20E4" w:rsidRPr="00D7730E" w:rsidTr="006F4E13">
        <w:trPr>
          <w:jc w:val="center"/>
        </w:trPr>
        <w:tc>
          <w:tcPr>
            <w:tcW w:w="5400" w:type="dxa"/>
          </w:tcPr>
          <w:p w:rsidR="009D20E4" w:rsidRPr="006F4E13" w:rsidRDefault="009D20E4" w:rsidP="009551C7">
            <w:pPr>
              <w:rPr>
                <w:rFonts w:ascii="Times New Roman" w:hAnsi="Times New Roman" w:cs="Times New Roman"/>
                <w:sz w:val="36"/>
                <w:szCs w:val="36"/>
              </w:rPr>
            </w:pPr>
            <w:r w:rsidRPr="006F4E13">
              <w:rPr>
                <w:rFonts w:ascii="Times New Roman" w:hAnsi="Times New Roman" w:cs="Times New Roman"/>
                <w:sz w:val="36"/>
                <w:szCs w:val="36"/>
              </w:rPr>
              <w:t>Социальн</w:t>
            </w:r>
            <w:r>
              <w:rPr>
                <w:rFonts w:ascii="Times New Roman" w:hAnsi="Times New Roman" w:cs="Times New Roman"/>
                <w:sz w:val="36"/>
                <w:szCs w:val="36"/>
              </w:rPr>
              <w:t>ая политика</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11,0%</w:t>
            </w:r>
          </w:p>
        </w:tc>
      </w:tr>
      <w:tr w:rsidR="009D20E4" w:rsidRPr="00D7730E" w:rsidTr="006F4E13">
        <w:trPr>
          <w:jc w:val="center"/>
        </w:trPr>
        <w:tc>
          <w:tcPr>
            <w:tcW w:w="5400" w:type="dxa"/>
          </w:tcPr>
          <w:p w:rsidR="009D20E4" w:rsidRPr="006F4E13" w:rsidRDefault="009D20E4" w:rsidP="009551C7">
            <w:pPr>
              <w:rPr>
                <w:rFonts w:ascii="Times New Roman" w:hAnsi="Times New Roman" w:cs="Times New Roman"/>
                <w:sz w:val="36"/>
                <w:szCs w:val="36"/>
              </w:rPr>
            </w:pPr>
            <w:r>
              <w:rPr>
                <w:rFonts w:ascii="Times New Roman" w:hAnsi="Times New Roman" w:cs="Times New Roman"/>
                <w:sz w:val="36"/>
                <w:szCs w:val="36"/>
              </w:rPr>
              <w:t>Культура</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7,5%</w:t>
            </w:r>
          </w:p>
        </w:tc>
      </w:tr>
      <w:tr w:rsidR="009D20E4" w:rsidRPr="00D7730E" w:rsidTr="006F4E13">
        <w:trPr>
          <w:jc w:val="center"/>
        </w:trPr>
        <w:tc>
          <w:tcPr>
            <w:tcW w:w="5400" w:type="dxa"/>
          </w:tcPr>
          <w:p w:rsidR="009D20E4" w:rsidRPr="006F4E13" w:rsidRDefault="009D20E4" w:rsidP="009551C7">
            <w:pPr>
              <w:rPr>
                <w:rFonts w:ascii="Times New Roman" w:hAnsi="Times New Roman" w:cs="Times New Roman"/>
                <w:sz w:val="36"/>
                <w:szCs w:val="36"/>
              </w:rPr>
            </w:pPr>
            <w:r>
              <w:rPr>
                <w:rFonts w:ascii="Times New Roman" w:hAnsi="Times New Roman" w:cs="Times New Roman"/>
                <w:sz w:val="36"/>
                <w:szCs w:val="36"/>
              </w:rPr>
              <w:t>Прочие</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23,4%</w:t>
            </w:r>
          </w:p>
        </w:tc>
      </w:tr>
    </w:tbl>
    <w:p w:rsidR="009D20E4" w:rsidRDefault="009D20E4">
      <w:pPr>
        <w:rPr>
          <w:sz w:val="2"/>
          <w:szCs w:val="2"/>
        </w:rPr>
      </w:pPr>
    </w:p>
    <w:p w:rsidR="009D20E4" w:rsidRDefault="009D20E4">
      <w:pPr>
        <w:rPr>
          <w:sz w:val="2"/>
          <w:szCs w:val="2"/>
        </w:rPr>
      </w:pPr>
    </w:p>
    <w:p w:rsidR="009D20E4" w:rsidRPr="009551C7" w:rsidRDefault="009D20E4" w:rsidP="009551C7">
      <w:pPr>
        <w:pStyle w:val="312"/>
        <w:keepNext/>
        <w:keepLines/>
        <w:shd w:val="clear" w:color="auto" w:fill="auto"/>
        <w:spacing w:before="0" w:after="0" w:line="240" w:lineRule="auto"/>
        <w:jc w:val="center"/>
        <w:rPr>
          <w:rStyle w:val="3b"/>
          <w:sz w:val="44"/>
          <w:szCs w:val="44"/>
          <w:u w:val="single"/>
        </w:rPr>
      </w:pPr>
      <w:bookmarkStart w:id="14" w:name="bookmark15"/>
      <w:r w:rsidRPr="009551C7">
        <w:rPr>
          <w:rStyle w:val="3b"/>
          <w:sz w:val="44"/>
          <w:szCs w:val="44"/>
          <w:u w:val="single"/>
        </w:rPr>
        <w:t>Социальные расходы бюджета</w:t>
      </w:r>
      <w:bookmarkEnd w:id="14"/>
    </w:p>
    <w:p w:rsidR="009D20E4" w:rsidRPr="009551C7" w:rsidRDefault="009D20E4" w:rsidP="009551C7">
      <w:pPr>
        <w:pStyle w:val="312"/>
        <w:keepNext/>
        <w:keepLines/>
        <w:shd w:val="clear" w:color="auto" w:fill="auto"/>
        <w:spacing w:before="0" w:after="0" w:line="240" w:lineRule="auto"/>
        <w:jc w:val="center"/>
        <w:rPr>
          <w:rStyle w:val="3b"/>
          <w:sz w:val="22"/>
          <w:szCs w:val="22"/>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9"/>
        <w:gridCol w:w="1902"/>
      </w:tblGrid>
      <w:tr w:rsidR="009D20E4" w:rsidRPr="00D7730E" w:rsidTr="0010608A">
        <w:trPr>
          <w:jc w:val="center"/>
        </w:trPr>
        <w:tc>
          <w:tcPr>
            <w:tcW w:w="5399" w:type="dxa"/>
          </w:tcPr>
          <w:p w:rsidR="009D20E4" w:rsidRPr="006F4E13" w:rsidRDefault="009D20E4" w:rsidP="009551C7">
            <w:pPr>
              <w:rPr>
                <w:rFonts w:ascii="Times New Roman" w:hAnsi="Times New Roman" w:cs="Times New Roman"/>
                <w:sz w:val="36"/>
                <w:szCs w:val="36"/>
              </w:rPr>
            </w:pPr>
            <w:r w:rsidRPr="006F4E13">
              <w:rPr>
                <w:rFonts w:ascii="Times New Roman" w:hAnsi="Times New Roman" w:cs="Times New Roman"/>
                <w:sz w:val="36"/>
                <w:szCs w:val="36"/>
              </w:rPr>
              <w:t>Образование</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58,1</w:t>
            </w:r>
            <w:r w:rsidRPr="006F4E13">
              <w:rPr>
                <w:rFonts w:ascii="Times New Roman" w:hAnsi="Times New Roman" w:cs="Times New Roman"/>
                <w:sz w:val="36"/>
                <w:szCs w:val="36"/>
              </w:rPr>
              <w:t>%</w:t>
            </w:r>
          </w:p>
        </w:tc>
      </w:tr>
      <w:tr w:rsidR="009D20E4" w:rsidRPr="00D7730E" w:rsidTr="0010608A">
        <w:trPr>
          <w:jc w:val="center"/>
        </w:trPr>
        <w:tc>
          <w:tcPr>
            <w:tcW w:w="5399" w:type="dxa"/>
          </w:tcPr>
          <w:p w:rsidR="009D20E4" w:rsidRPr="006F4E13" w:rsidRDefault="009D20E4" w:rsidP="009551C7">
            <w:pPr>
              <w:rPr>
                <w:rFonts w:ascii="Times New Roman" w:hAnsi="Times New Roman" w:cs="Times New Roman"/>
                <w:sz w:val="36"/>
                <w:szCs w:val="36"/>
              </w:rPr>
            </w:pPr>
            <w:r w:rsidRPr="006F4E13">
              <w:rPr>
                <w:rFonts w:ascii="Times New Roman" w:hAnsi="Times New Roman" w:cs="Times New Roman"/>
                <w:sz w:val="36"/>
                <w:szCs w:val="36"/>
              </w:rPr>
              <w:t>Культура</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7,5</w:t>
            </w:r>
            <w:r w:rsidRPr="006F4E13">
              <w:rPr>
                <w:rFonts w:ascii="Times New Roman" w:hAnsi="Times New Roman" w:cs="Times New Roman"/>
                <w:sz w:val="36"/>
                <w:szCs w:val="36"/>
              </w:rPr>
              <w:t>%</w:t>
            </w:r>
          </w:p>
        </w:tc>
      </w:tr>
      <w:tr w:rsidR="009D20E4" w:rsidRPr="00D7730E" w:rsidTr="0010608A">
        <w:trPr>
          <w:jc w:val="center"/>
        </w:trPr>
        <w:tc>
          <w:tcPr>
            <w:tcW w:w="5399" w:type="dxa"/>
          </w:tcPr>
          <w:p w:rsidR="009D20E4" w:rsidRPr="006F4E13" w:rsidRDefault="009D20E4" w:rsidP="009551C7">
            <w:pPr>
              <w:rPr>
                <w:rFonts w:ascii="Times New Roman" w:hAnsi="Times New Roman" w:cs="Times New Roman"/>
                <w:sz w:val="36"/>
                <w:szCs w:val="36"/>
              </w:rPr>
            </w:pPr>
            <w:r w:rsidRPr="006F4E13">
              <w:rPr>
                <w:rFonts w:ascii="Times New Roman" w:hAnsi="Times New Roman" w:cs="Times New Roman"/>
                <w:sz w:val="36"/>
                <w:szCs w:val="36"/>
              </w:rPr>
              <w:t>Социальная политика</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11,0</w:t>
            </w:r>
            <w:r w:rsidRPr="006F4E13">
              <w:rPr>
                <w:rFonts w:ascii="Times New Roman" w:hAnsi="Times New Roman" w:cs="Times New Roman"/>
                <w:sz w:val="36"/>
                <w:szCs w:val="36"/>
              </w:rPr>
              <w:t>%</w:t>
            </w:r>
          </w:p>
        </w:tc>
      </w:tr>
      <w:tr w:rsidR="009D20E4" w:rsidRPr="00D7730E" w:rsidTr="0010608A">
        <w:trPr>
          <w:jc w:val="center"/>
        </w:trPr>
        <w:tc>
          <w:tcPr>
            <w:tcW w:w="5399" w:type="dxa"/>
          </w:tcPr>
          <w:p w:rsidR="009D20E4" w:rsidRPr="006F4E13" w:rsidRDefault="009D20E4" w:rsidP="009551C7">
            <w:pPr>
              <w:rPr>
                <w:rFonts w:ascii="Times New Roman" w:hAnsi="Times New Roman" w:cs="Times New Roman"/>
                <w:sz w:val="36"/>
                <w:szCs w:val="36"/>
              </w:rPr>
            </w:pPr>
            <w:r w:rsidRPr="006F4E13">
              <w:rPr>
                <w:rFonts w:ascii="Times New Roman" w:hAnsi="Times New Roman" w:cs="Times New Roman"/>
                <w:sz w:val="36"/>
                <w:szCs w:val="36"/>
              </w:rPr>
              <w:t>Физическая культура и спорт</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sidRPr="006F4E13">
              <w:rPr>
                <w:rFonts w:ascii="Times New Roman" w:hAnsi="Times New Roman" w:cs="Times New Roman"/>
                <w:sz w:val="36"/>
                <w:szCs w:val="36"/>
              </w:rPr>
              <w:t>0,</w:t>
            </w:r>
            <w:r>
              <w:rPr>
                <w:rFonts w:ascii="Times New Roman" w:hAnsi="Times New Roman" w:cs="Times New Roman"/>
                <w:sz w:val="36"/>
                <w:szCs w:val="36"/>
              </w:rPr>
              <w:t>05</w:t>
            </w:r>
            <w:r w:rsidRPr="006F4E13">
              <w:rPr>
                <w:rFonts w:ascii="Times New Roman" w:hAnsi="Times New Roman" w:cs="Times New Roman"/>
                <w:sz w:val="36"/>
                <w:szCs w:val="36"/>
              </w:rPr>
              <w:t>%</w:t>
            </w:r>
          </w:p>
        </w:tc>
      </w:tr>
    </w:tbl>
    <w:p w:rsidR="009D20E4" w:rsidRPr="002F34D4" w:rsidRDefault="009D20E4" w:rsidP="002F34D4">
      <w:pPr>
        <w:pStyle w:val="312"/>
        <w:keepNext/>
        <w:keepLines/>
        <w:shd w:val="clear" w:color="auto" w:fill="auto"/>
        <w:tabs>
          <w:tab w:val="left" w:pos="-1810"/>
          <w:tab w:val="center" w:pos="11222"/>
        </w:tabs>
        <w:spacing w:before="0" w:after="0" w:line="240" w:lineRule="auto"/>
        <w:jc w:val="center"/>
        <w:rPr>
          <w:sz w:val="22"/>
          <w:szCs w:val="22"/>
          <w:u w:val="single"/>
        </w:rPr>
      </w:pPr>
    </w:p>
    <w:p w:rsidR="009D20E4" w:rsidRDefault="009D20E4" w:rsidP="002F34D4">
      <w:pPr>
        <w:pStyle w:val="312"/>
        <w:keepNext/>
        <w:keepLines/>
        <w:shd w:val="clear" w:color="auto" w:fill="auto"/>
        <w:tabs>
          <w:tab w:val="left" w:pos="-1810"/>
          <w:tab w:val="center" w:pos="11222"/>
        </w:tabs>
        <w:spacing w:before="0" w:after="0" w:line="240" w:lineRule="auto"/>
        <w:jc w:val="center"/>
        <w:rPr>
          <w:sz w:val="44"/>
          <w:szCs w:val="44"/>
          <w:u w:val="single"/>
        </w:rPr>
      </w:pPr>
      <w:r>
        <w:rPr>
          <w:sz w:val="44"/>
          <w:szCs w:val="44"/>
          <w:u w:val="single"/>
        </w:rPr>
        <w:t>Несоциальный блок расходов бюджета</w:t>
      </w:r>
    </w:p>
    <w:p w:rsidR="009D20E4" w:rsidRPr="002F34D4" w:rsidRDefault="009D20E4" w:rsidP="002F34D4">
      <w:pPr>
        <w:pStyle w:val="312"/>
        <w:keepNext/>
        <w:keepLines/>
        <w:shd w:val="clear" w:color="auto" w:fill="auto"/>
        <w:tabs>
          <w:tab w:val="left" w:pos="-1810"/>
          <w:tab w:val="center" w:pos="11222"/>
        </w:tabs>
        <w:spacing w:before="0" w:after="0" w:line="240" w:lineRule="auto"/>
        <w:jc w:val="center"/>
        <w:rPr>
          <w:sz w:val="22"/>
          <w:szCs w:val="22"/>
          <w:u w:val="single"/>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9"/>
        <w:gridCol w:w="1902"/>
      </w:tblGrid>
      <w:tr w:rsidR="009D20E4" w:rsidTr="006F4E13">
        <w:trPr>
          <w:jc w:val="center"/>
        </w:trPr>
        <w:tc>
          <w:tcPr>
            <w:tcW w:w="5399" w:type="dxa"/>
          </w:tcPr>
          <w:p w:rsidR="009D20E4" w:rsidRPr="006F4E13" w:rsidRDefault="009D20E4" w:rsidP="002F34D4">
            <w:pPr>
              <w:rPr>
                <w:rFonts w:ascii="Times New Roman" w:hAnsi="Times New Roman" w:cs="Times New Roman"/>
                <w:sz w:val="36"/>
                <w:szCs w:val="36"/>
              </w:rPr>
            </w:pPr>
            <w:r w:rsidRPr="006F4E13">
              <w:rPr>
                <w:rFonts w:ascii="Times New Roman" w:hAnsi="Times New Roman" w:cs="Times New Roman"/>
                <w:sz w:val="36"/>
                <w:szCs w:val="36"/>
              </w:rPr>
              <w:t>Общегосударственные вопросы</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sidRPr="006F4E13">
              <w:rPr>
                <w:rFonts w:ascii="Times New Roman" w:hAnsi="Times New Roman" w:cs="Times New Roman"/>
                <w:sz w:val="36"/>
                <w:szCs w:val="36"/>
              </w:rPr>
              <w:t>15,</w:t>
            </w:r>
            <w:r>
              <w:rPr>
                <w:rFonts w:ascii="Times New Roman" w:hAnsi="Times New Roman" w:cs="Times New Roman"/>
                <w:sz w:val="36"/>
                <w:szCs w:val="36"/>
              </w:rPr>
              <w:t>6</w:t>
            </w:r>
            <w:r w:rsidRPr="006F4E13">
              <w:rPr>
                <w:rFonts w:ascii="Times New Roman" w:hAnsi="Times New Roman" w:cs="Times New Roman"/>
                <w:sz w:val="36"/>
                <w:szCs w:val="36"/>
              </w:rPr>
              <w:t>%</w:t>
            </w:r>
          </w:p>
        </w:tc>
      </w:tr>
      <w:tr w:rsidR="009D20E4" w:rsidTr="006F4E13">
        <w:trPr>
          <w:jc w:val="center"/>
        </w:trPr>
        <w:tc>
          <w:tcPr>
            <w:tcW w:w="5399" w:type="dxa"/>
          </w:tcPr>
          <w:p w:rsidR="009D20E4" w:rsidRPr="006F4E13" w:rsidRDefault="009D20E4" w:rsidP="002F34D4">
            <w:pPr>
              <w:rPr>
                <w:rFonts w:ascii="Times New Roman" w:hAnsi="Times New Roman" w:cs="Times New Roman"/>
                <w:sz w:val="36"/>
                <w:szCs w:val="36"/>
              </w:rPr>
            </w:pPr>
            <w:r w:rsidRPr="006F4E13">
              <w:rPr>
                <w:rFonts w:ascii="Times New Roman" w:hAnsi="Times New Roman" w:cs="Times New Roman"/>
                <w:sz w:val="36"/>
                <w:szCs w:val="36"/>
              </w:rPr>
              <w:t>Национальная оборона</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sidRPr="006F4E13">
              <w:rPr>
                <w:rFonts w:ascii="Times New Roman" w:hAnsi="Times New Roman" w:cs="Times New Roman"/>
                <w:sz w:val="36"/>
                <w:szCs w:val="36"/>
              </w:rPr>
              <w:t>0,</w:t>
            </w:r>
            <w:r>
              <w:rPr>
                <w:rFonts w:ascii="Times New Roman" w:hAnsi="Times New Roman" w:cs="Times New Roman"/>
                <w:sz w:val="36"/>
                <w:szCs w:val="36"/>
              </w:rPr>
              <w:t>6</w:t>
            </w:r>
            <w:r w:rsidRPr="006F4E13">
              <w:rPr>
                <w:rFonts w:ascii="Times New Roman" w:hAnsi="Times New Roman" w:cs="Times New Roman"/>
                <w:sz w:val="36"/>
                <w:szCs w:val="36"/>
              </w:rPr>
              <w:t>%</w:t>
            </w:r>
          </w:p>
        </w:tc>
      </w:tr>
      <w:tr w:rsidR="009D20E4" w:rsidTr="006F4E13">
        <w:trPr>
          <w:jc w:val="center"/>
        </w:trPr>
        <w:tc>
          <w:tcPr>
            <w:tcW w:w="5399" w:type="dxa"/>
          </w:tcPr>
          <w:p w:rsidR="009D20E4" w:rsidRPr="006F4E13" w:rsidRDefault="009D20E4" w:rsidP="002F34D4">
            <w:pPr>
              <w:rPr>
                <w:rFonts w:ascii="Times New Roman" w:hAnsi="Times New Roman" w:cs="Times New Roman"/>
                <w:sz w:val="36"/>
                <w:szCs w:val="36"/>
              </w:rPr>
            </w:pPr>
            <w:r w:rsidRPr="006F4E13">
              <w:rPr>
                <w:rFonts w:ascii="Times New Roman" w:hAnsi="Times New Roman" w:cs="Times New Roman"/>
                <w:sz w:val="36"/>
                <w:szCs w:val="36"/>
              </w:rPr>
              <w:t>Национальная безопасность</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0</w:t>
            </w:r>
            <w:r w:rsidRPr="006F4E13">
              <w:rPr>
                <w:rFonts w:ascii="Times New Roman" w:hAnsi="Times New Roman" w:cs="Times New Roman"/>
                <w:sz w:val="36"/>
                <w:szCs w:val="36"/>
              </w:rPr>
              <w:t>,</w:t>
            </w:r>
            <w:r>
              <w:rPr>
                <w:rFonts w:ascii="Times New Roman" w:hAnsi="Times New Roman" w:cs="Times New Roman"/>
                <w:sz w:val="36"/>
                <w:szCs w:val="36"/>
              </w:rPr>
              <w:t>9</w:t>
            </w:r>
            <w:r w:rsidRPr="006F4E13">
              <w:rPr>
                <w:rFonts w:ascii="Times New Roman" w:hAnsi="Times New Roman" w:cs="Times New Roman"/>
                <w:sz w:val="36"/>
                <w:szCs w:val="36"/>
              </w:rPr>
              <w:t>%</w:t>
            </w:r>
          </w:p>
        </w:tc>
      </w:tr>
      <w:tr w:rsidR="009D20E4" w:rsidTr="006F4E13">
        <w:trPr>
          <w:jc w:val="center"/>
        </w:trPr>
        <w:tc>
          <w:tcPr>
            <w:tcW w:w="5399" w:type="dxa"/>
          </w:tcPr>
          <w:p w:rsidR="009D20E4" w:rsidRPr="006F4E13" w:rsidRDefault="009D20E4" w:rsidP="002F34D4">
            <w:pPr>
              <w:rPr>
                <w:rFonts w:ascii="Times New Roman" w:hAnsi="Times New Roman" w:cs="Times New Roman"/>
                <w:sz w:val="36"/>
                <w:szCs w:val="36"/>
              </w:rPr>
            </w:pPr>
            <w:r w:rsidRPr="006F4E13">
              <w:rPr>
                <w:rFonts w:ascii="Times New Roman" w:hAnsi="Times New Roman" w:cs="Times New Roman"/>
                <w:sz w:val="36"/>
                <w:szCs w:val="36"/>
              </w:rPr>
              <w:t>Национальная экономика</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3</w:t>
            </w:r>
            <w:r w:rsidRPr="006F4E13">
              <w:rPr>
                <w:rFonts w:ascii="Times New Roman" w:hAnsi="Times New Roman" w:cs="Times New Roman"/>
                <w:sz w:val="36"/>
                <w:szCs w:val="36"/>
              </w:rPr>
              <w:t>,</w:t>
            </w:r>
            <w:r>
              <w:rPr>
                <w:rFonts w:ascii="Times New Roman" w:hAnsi="Times New Roman" w:cs="Times New Roman"/>
                <w:sz w:val="36"/>
                <w:szCs w:val="36"/>
              </w:rPr>
              <w:t>5</w:t>
            </w:r>
            <w:r w:rsidRPr="006F4E13">
              <w:rPr>
                <w:rFonts w:ascii="Times New Roman" w:hAnsi="Times New Roman" w:cs="Times New Roman"/>
                <w:sz w:val="36"/>
                <w:szCs w:val="36"/>
              </w:rPr>
              <w:t>%</w:t>
            </w:r>
          </w:p>
        </w:tc>
      </w:tr>
      <w:tr w:rsidR="009D20E4" w:rsidTr="006F4E13">
        <w:trPr>
          <w:jc w:val="center"/>
        </w:trPr>
        <w:tc>
          <w:tcPr>
            <w:tcW w:w="5399" w:type="dxa"/>
          </w:tcPr>
          <w:p w:rsidR="009D20E4" w:rsidRPr="006F4E13" w:rsidRDefault="009D20E4" w:rsidP="002F34D4">
            <w:pPr>
              <w:rPr>
                <w:rFonts w:ascii="Times New Roman" w:hAnsi="Times New Roman" w:cs="Times New Roman"/>
                <w:sz w:val="36"/>
                <w:szCs w:val="36"/>
              </w:rPr>
            </w:pPr>
            <w:r w:rsidRPr="006F4E13">
              <w:rPr>
                <w:rFonts w:ascii="Times New Roman" w:hAnsi="Times New Roman" w:cs="Times New Roman"/>
                <w:sz w:val="36"/>
                <w:szCs w:val="36"/>
              </w:rPr>
              <w:t>Охрана окружающей среды</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sidRPr="006F4E13">
              <w:rPr>
                <w:rFonts w:ascii="Times New Roman" w:hAnsi="Times New Roman" w:cs="Times New Roman"/>
                <w:sz w:val="36"/>
                <w:szCs w:val="36"/>
              </w:rPr>
              <w:t>0,</w:t>
            </w:r>
            <w:r>
              <w:rPr>
                <w:rFonts w:ascii="Times New Roman" w:hAnsi="Times New Roman" w:cs="Times New Roman"/>
                <w:sz w:val="36"/>
                <w:szCs w:val="36"/>
              </w:rPr>
              <w:t>05</w:t>
            </w:r>
            <w:r w:rsidRPr="006F4E13">
              <w:rPr>
                <w:rFonts w:ascii="Times New Roman" w:hAnsi="Times New Roman" w:cs="Times New Roman"/>
                <w:sz w:val="36"/>
                <w:szCs w:val="36"/>
              </w:rPr>
              <w:t>%</w:t>
            </w:r>
          </w:p>
        </w:tc>
      </w:tr>
      <w:tr w:rsidR="009D20E4" w:rsidTr="006F4E13">
        <w:trPr>
          <w:jc w:val="center"/>
        </w:trPr>
        <w:tc>
          <w:tcPr>
            <w:tcW w:w="5399" w:type="dxa"/>
          </w:tcPr>
          <w:p w:rsidR="009D20E4" w:rsidRPr="006F4E13" w:rsidRDefault="009D20E4" w:rsidP="002F34D4">
            <w:pPr>
              <w:rPr>
                <w:rFonts w:ascii="Times New Roman" w:hAnsi="Times New Roman" w:cs="Times New Roman"/>
                <w:sz w:val="36"/>
                <w:szCs w:val="36"/>
              </w:rPr>
            </w:pPr>
            <w:r w:rsidRPr="006F4E13">
              <w:rPr>
                <w:rFonts w:ascii="Times New Roman" w:hAnsi="Times New Roman" w:cs="Times New Roman"/>
                <w:sz w:val="36"/>
                <w:szCs w:val="36"/>
              </w:rPr>
              <w:t>Нецелевые межбюджетные трансферты местным бюджетам</w:t>
            </w:r>
          </w:p>
        </w:tc>
        <w:tc>
          <w:tcPr>
            <w:tcW w:w="1902" w:type="dxa"/>
          </w:tcPr>
          <w:p w:rsidR="009D20E4" w:rsidRPr="006F4E13" w:rsidRDefault="009D20E4" w:rsidP="006F4E13">
            <w:pPr>
              <w:tabs>
                <w:tab w:val="left" w:pos="1647"/>
              </w:tabs>
              <w:jc w:val="center"/>
              <w:rPr>
                <w:rFonts w:ascii="Times New Roman" w:hAnsi="Times New Roman" w:cs="Times New Roman"/>
                <w:sz w:val="36"/>
                <w:szCs w:val="36"/>
              </w:rPr>
            </w:pPr>
            <w:r>
              <w:rPr>
                <w:rFonts w:ascii="Times New Roman" w:hAnsi="Times New Roman" w:cs="Times New Roman"/>
                <w:sz w:val="36"/>
                <w:szCs w:val="36"/>
              </w:rPr>
              <w:t>2</w:t>
            </w:r>
            <w:r w:rsidRPr="006F4E13">
              <w:rPr>
                <w:rFonts w:ascii="Times New Roman" w:hAnsi="Times New Roman" w:cs="Times New Roman"/>
                <w:sz w:val="36"/>
                <w:szCs w:val="36"/>
              </w:rPr>
              <w:t>,</w:t>
            </w:r>
            <w:r>
              <w:rPr>
                <w:rFonts w:ascii="Times New Roman" w:hAnsi="Times New Roman" w:cs="Times New Roman"/>
                <w:sz w:val="36"/>
                <w:szCs w:val="36"/>
              </w:rPr>
              <w:t>7</w:t>
            </w:r>
            <w:r w:rsidRPr="006F4E13">
              <w:rPr>
                <w:rFonts w:ascii="Times New Roman" w:hAnsi="Times New Roman" w:cs="Times New Roman"/>
                <w:sz w:val="36"/>
                <w:szCs w:val="36"/>
              </w:rPr>
              <w:t>%</w:t>
            </w:r>
          </w:p>
        </w:tc>
      </w:tr>
    </w:tbl>
    <w:p w:rsidR="009D20E4" w:rsidRDefault="009D20E4">
      <w:pPr>
        <w:rPr>
          <w:sz w:val="2"/>
          <w:szCs w:val="2"/>
        </w:rPr>
      </w:pPr>
    </w:p>
    <w:p w:rsidR="009D20E4" w:rsidRDefault="009D20E4">
      <w:pPr>
        <w:rPr>
          <w:sz w:val="2"/>
          <w:szCs w:val="2"/>
        </w:rPr>
      </w:pPr>
    </w:p>
    <w:p w:rsidR="009D20E4" w:rsidRDefault="009D20E4">
      <w:pPr>
        <w:spacing w:line="300" w:lineRule="exact"/>
      </w:pPr>
    </w:p>
    <w:p w:rsidR="009D20E4" w:rsidRDefault="009D20E4">
      <w:pPr>
        <w:rPr>
          <w:sz w:val="2"/>
          <w:szCs w:val="2"/>
        </w:rPr>
      </w:pPr>
    </w:p>
    <w:p w:rsidR="009D20E4" w:rsidRDefault="009D20E4" w:rsidP="00FF7D8F">
      <w:pPr>
        <w:pStyle w:val="21"/>
        <w:shd w:val="clear" w:color="auto" w:fill="auto"/>
        <w:spacing w:before="139" w:line="360" w:lineRule="exact"/>
        <w:ind w:left="20" w:right="-59" w:firstLine="704"/>
        <w:jc w:val="both"/>
      </w:pPr>
      <w:r>
        <w:rPr>
          <w:rStyle w:val="283"/>
        </w:rPr>
        <w:t>Основную долю в расходах бюджета на 2016 год занимают «социальные» расходы (образование, культура, социальная политики, физи</w:t>
      </w:r>
      <w:r>
        <w:rPr>
          <w:rStyle w:val="283"/>
        </w:rPr>
        <w:softHyphen/>
        <w:t>ческая культура и спорт). При этом на долю двух отраслей - образования и со</w:t>
      </w:r>
      <w:r>
        <w:rPr>
          <w:rStyle w:val="283"/>
        </w:rPr>
        <w:softHyphen/>
        <w:t>циальной политики -  приходится 69,1% расходов бюджета.</w:t>
      </w:r>
    </w:p>
    <w:p w:rsidR="009D20E4" w:rsidRDefault="009D20E4" w:rsidP="00FF7D8F">
      <w:pPr>
        <w:pStyle w:val="21"/>
        <w:shd w:val="clear" w:color="auto" w:fill="auto"/>
        <w:spacing w:line="360" w:lineRule="exact"/>
        <w:ind w:left="20" w:right="-59" w:firstLine="704"/>
        <w:jc w:val="both"/>
        <w:rPr>
          <w:rStyle w:val="283"/>
        </w:rPr>
      </w:pPr>
      <w:r>
        <w:rPr>
          <w:rStyle w:val="283"/>
        </w:rPr>
        <w:t>Значительный объём расходов, приходящихся на «социальный блок», обусловлен необходимостью исполнения «майских» указов Президента России, в первую очередь - Указа от 7 мая 2012 года № 597 «О мероприятиях по реали</w:t>
      </w:r>
      <w:r>
        <w:rPr>
          <w:rStyle w:val="283"/>
        </w:rPr>
        <w:softHyphen/>
        <w:t>зации государственной социальной политики», которым предусмотрено повы</w:t>
      </w:r>
      <w:r>
        <w:rPr>
          <w:rStyle w:val="283"/>
        </w:rPr>
        <w:softHyphen/>
        <w:t>шение до 2018 года заработной платы работников бюджетной сферы до уста</w:t>
      </w:r>
      <w:r>
        <w:rPr>
          <w:rStyle w:val="283"/>
        </w:rPr>
        <w:softHyphen/>
        <w:t>новленных уровней.</w:t>
      </w:r>
    </w:p>
    <w:p w:rsidR="009D20E4" w:rsidRDefault="009D20E4" w:rsidP="00FF7D8F">
      <w:pPr>
        <w:pStyle w:val="21"/>
        <w:shd w:val="clear" w:color="auto" w:fill="auto"/>
        <w:spacing w:line="360" w:lineRule="exact"/>
        <w:ind w:left="20" w:right="-59" w:firstLine="704"/>
        <w:jc w:val="both"/>
        <w:rPr>
          <w:rStyle w:val="283"/>
        </w:rPr>
      </w:pPr>
      <w:r>
        <w:rPr>
          <w:rStyle w:val="283"/>
        </w:rPr>
        <w:t>В 2016 году формирование фондов оплаты труда работников, будет осуществляться исходя из достигнутого результата повышения оплаты труда в 2014-2015 годах, прогноза социально-экономического развития на 2016 год и на плановый период 2017 и 2018 годов с учетом изменения подходов к расчету бюджетных ассигнований на указанные цели в соответствии с основными направлениями бюджетной политики Российской Федерации на 2016-2018 годы в части уточнения динамики роста заработной платы и использования в качестве индикатора для мониторинга реализации вышеназванных указов показателя «среднемесячная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w:t>
      </w:r>
    </w:p>
    <w:p w:rsidR="009D20E4" w:rsidRDefault="009D20E4" w:rsidP="00FF7D8F">
      <w:pPr>
        <w:pStyle w:val="21"/>
        <w:shd w:val="clear" w:color="auto" w:fill="auto"/>
        <w:spacing w:line="360" w:lineRule="exact"/>
        <w:ind w:left="20" w:right="-59" w:firstLine="704"/>
        <w:jc w:val="both"/>
        <w:rPr>
          <w:rStyle w:val="283"/>
        </w:rPr>
      </w:pPr>
      <w:r>
        <w:rPr>
          <w:rStyle w:val="283"/>
        </w:rPr>
        <w:t>Далее представим прогнозную структуру консолидированного бюджета Рогнединского района на 2016 год (таблица 7):</w:t>
      </w:r>
    </w:p>
    <w:p w:rsidR="009D20E4" w:rsidRDefault="009D20E4" w:rsidP="00A15EE2">
      <w:pPr>
        <w:pStyle w:val="21"/>
        <w:shd w:val="clear" w:color="auto" w:fill="auto"/>
        <w:spacing w:line="360" w:lineRule="exact"/>
        <w:ind w:left="20" w:right="-59" w:firstLine="704"/>
        <w:jc w:val="right"/>
        <w:rPr>
          <w:rStyle w:val="283"/>
        </w:rPr>
      </w:pPr>
      <w:r>
        <w:rPr>
          <w:rStyle w:val="283"/>
        </w:rPr>
        <w:t>Таблица 7</w:t>
      </w:r>
    </w:p>
    <w:p w:rsidR="009D20E4" w:rsidRDefault="009D20E4" w:rsidP="00A15EE2">
      <w:pPr>
        <w:pStyle w:val="21"/>
        <w:shd w:val="clear" w:color="auto" w:fill="auto"/>
        <w:spacing w:line="360" w:lineRule="exact"/>
        <w:ind w:left="20" w:right="-59" w:hanging="20"/>
        <w:rPr>
          <w:rStyle w:val="283"/>
        </w:rPr>
      </w:pPr>
      <w:r>
        <w:rPr>
          <w:rStyle w:val="283"/>
        </w:rPr>
        <w:t>Прогноз расходов консолидированного бюджета на 2016 год</w:t>
      </w:r>
    </w:p>
    <w:p w:rsidR="009D20E4" w:rsidRDefault="009D20E4" w:rsidP="00A15EE2">
      <w:pPr>
        <w:pStyle w:val="21"/>
        <w:shd w:val="clear" w:color="auto" w:fill="auto"/>
        <w:spacing w:line="360" w:lineRule="exact"/>
        <w:ind w:left="20" w:right="-59" w:hanging="20"/>
        <w:jc w:val="right"/>
        <w:rPr>
          <w:rStyle w:val="283"/>
        </w:rPr>
      </w:pPr>
      <w:r>
        <w:rPr>
          <w:rStyle w:val="283"/>
        </w:rPr>
        <w:t>(рублей)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3812"/>
        <w:gridCol w:w="1602"/>
        <w:gridCol w:w="1506"/>
        <w:gridCol w:w="1666"/>
      </w:tblGrid>
      <w:tr w:rsidR="009D20E4" w:rsidTr="008616F3">
        <w:trPr>
          <w:trHeight w:val="385"/>
        </w:trPr>
        <w:tc>
          <w:tcPr>
            <w:tcW w:w="875" w:type="dxa"/>
            <w:shd w:val="clear" w:color="auto" w:fill="D9D9D9"/>
            <w:vAlign w:val="center"/>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КБК</w:t>
            </w:r>
          </w:p>
        </w:tc>
        <w:tc>
          <w:tcPr>
            <w:tcW w:w="3812" w:type="dxa"/>
            <w:shd w:val="clear" w:color="auto" w:fill="D9D9D9"/>
            <w:vAlign w:val="center"/>
          </w:tcPr>
          <w:p w:rsidR="009D20E4" w:rsidRPr="00827887" w:rsidRDefault="009D20E4" w:rsidP="00A15EE2">
            <w:pPr>
              <w:pStyle w:val="21"/>
              <w:shd w:val="clear" w:color="auto" w:fill="auto"/>
              <w:spacing w:line="240" w:lineRule="auto"/>
              <w:ind w:firstLine="0"/>
              <w:rPr>
                <w:rStyle w:val="285"/>
                <w:sz w:val="24"/>
                <w:szCs w:val="24"/>
              </w:rPr>
            </w:pPr>
            <w:r w:rsidRPr="00827887">
              <w:rPr>
                <w:rStyle w:val="285"/>
                <w:sz w:val="24"/>
                <w:szCs w:val="24"/>
              </w:rPr>
              <w:t>Наименование</w:t>
            </w:r>
          </w:p>
        </w:tc>
        <w:tc>
          <w:tcPr>
            <w:tcW w:w="1602" w:type="dxa"/>
            <w:shd w:val="clear" w:color="auto" w:fill="D9D9D9"/>
            <w:vAlign w:val="center"/>
          </w:tcPr>
          <w:p w:rsidR="009D20E4" w:rsidRDefault="009D20E4" w:rsidP="00A15EE2">
            <w:pPr>
              <w:pStyle w:val="21"/>
              <w:shd w:val="clear" w:color="auto" w:fill="auto"/>
              <w:spacing w:line="240" w:lineRule="auto"/>
              <w:ind w:firstLine="0"/>
              <w:rPr>
                <w:rStyle w:val="285"/>
                <w:sz w:val="24"/>
                <w:szCs w:val="24"/>
              </w:rPr>
            </w:pPr>
            <w:r>
              <w:rPr>
                <w:rStyle w:val="285"/>
                <w:sz w:val="24"/>
                <w:szCs w:val="24"/>
              </w:rPr>
              <w:t>Районный бюджет</w:t>
            </w:r>
          </w:p>
        </w:tc>
        <w:tc>
          <w:tcPr>
            <w:tcW w:w="1506" w:type="dxa"/>
            <w:shd w:val="clear" w:color="auto" w:fill="D9D9D9"/>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Бюджеты поселений</w:t>
            </w:r>
          </w:p>
        </w:tc>
        <w:tc>
          <w:tcPr>
            <w:tcW w:w="1666" w:type="dxa"/>
            <w:shd w:val="clear" w:color="auto" w:fill="D9D9D9"/>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Консолидиро- ванный бюджет</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0100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Общегосударственные вопросы</w:t>
            </w:r>
          </w:p>
        </w:tc>
        <w:tc>
          <w:tcPr>
            <w:tcW w:w="1602"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16 835 711,00</w:t>
            </w:r>
          </w:p>
        </w:tc>
        <w:tc>
          <w:tcPr>
            <w:tcW w:w="150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3 743 800,00</w:t>
            </w:r>
          </w:p>
        </w:tc>
        <w:tc>
          <w:tcPr>
            <w:tcW w:w="166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20 579 511,00</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0200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Национальная оборона</w:t>
            </w:r>
          </w:p>
        </w:tc>
        <w:tc>
          <w:tcPr>
            <w:tcW w:w="1602"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663 483,00</w:t>
            </w:r>
          </w:p>
        </w:tc>
        <w:tc>
          <w:tcPr>
            <w:tcW w:w="150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457 300,00</w:t>
            </w:r>
          </w:p>
        </w:tc>
        <w:tc>
          <w:tcPr>
            <w:tcW w:w="166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1 120 783,00</w:t>
            </w:r>
          </w:p>
        </w:tc>
      </w:tr>
      <w:tr w:rsidR="009D20E4" w:rsidTr="008616F3">
        <w:tc>
          <w:tcPr>
            <w:tcW w:w="875" w:type="dxa"/>
            <w:vAlign w:val="center"/>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0300</w:t>
            </w:r>
          </w:p>
        </w:tc>
        <w:tc>
          <w:tcPr>
            <w:tcW w:w="3812" w:type="dxa"/>
            <w:vAlign w:val="center"/>
          </w:tcPr>
          <w:p w:rsidR="009D20E4" w:rsidRPr="00827887" w:rsidRDefault="009D20E4" w:rsidP="00436F89">
            <w:pPr>
              <w:pStyle w:val="21"/>
              <w:shd w:val="clear" w:color="auto" w:fill="auto"/>
              <w:spacing w:line="240" w:lineRule="auto"/>
              <w:ind w:firstLine="0"/>
              <w:jc w:val="left"/>
              <w:rPr>
                <w:rStyle w:val="285"/>
                <w:sz w:val="24"/>
                <w:szCs w:val="24"/>
              </w:rPr>
            </w:pPr>
            <w:r w:rsidRPr="00827887">
              <w:rPr>
                <w:rStyle w:val="285"/>
                <w:sz w:val="24"/>
                <w:szCs w:val="24"/>
              </w:rPr>
              <w:t>Национальная безопасность и правоохранительная деятельность</w:t>
            </w:r>
          </w:p>
        </w:tc>
        <w:tc>
          <w:tcPr>
            <w:tcW w:w="1602" w:type="dxa"/>
            <w:vAlign w:val="center"/>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986 700,00</w:t>
            </w:r>
          </w:p>
        </w:tc>
        <w:tc>
          <w:tcPr>
            <w:tcW w:w="150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79 300,00</w:t>
            </w:r>
          </w:p>
        </w:tc>
        <w:tc>
          <w:tcPr>
            <w:tcW w:w="166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1 066 000,00</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0400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Национальная экономика</w:t>
            </w:r>
          </w:p>
        </w:tc>
        <w:tc>
          <w:tcPr>
            <w:tcW w:w="1602"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3 782 171,60</w:t>
            </w:r>
          </w:p>
        </w:tc>
        <w:tc>
          <w:tcPr>
            <w:tcW w:w="150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1 281 500,00</w:t>
            </w:r>
          </w:p>
        </w:tc>
        <w:tc>
          <w:tcPr>
            <w:tcW w:w="166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5 063 671,60</w:t>
            </w:r>
          </w:p>
        </w:tc>
      </w:tr>
      <w:tr w:rsidR="009D20E4" w:rsidTr="008616F3">
        <w:tc>
          <w:tcPr>
            <w:tcW w:w="875" w:type="dxa"/>
          </w:tcPr>
          <w:p w:rsidR="009D20E4" w:rsidRDefault="009D20E4" w:rsidP="00436F89">
            <w:pPr>
              <w:pStyle w:val="21"/>
              <w:shd w:val="clear" w:color="auto" w:fill="auto"/>
              <w:spacing w:line="240" w:lineRule="auto"/>
              <w:ind w:firstLine="0"/>
              <w:rPr>
                <w:rStyle w:val="285"/>
                <w:sz w:val="24"/>
                <w:szCs w:val="24"/>
              </w:rPr>
            </w:pPr>
            <w:r>
              <w:rPr>
                <w:rStyle w:val="285"/>
                <w:sz w:val="24"/>
                <w:szCs w:val="24"/>
              </w:rPr>
              <w:t>0500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Pr>
                <w:rStyle w:val="285"/>
                <w:sz w:val="24"/>
                <w:szCs w:val="24"/>
              </w:rPr>
              <w:t>Жилищно-коммунальное хозяйство</w:t>
            </w:r>
          </w:p>
        </w:tc>
        <w:tc>
          <w:tcPr>
            <w:tcW w:w="1602" w:type="dxa"/>
          </w:tcPr>
          <w:p w:rsidR="009D20E4" w:rsidRDefault="009D20E4" w:rsidP="00A15EE2">
            <w:pPr>
              <w:pStyle w:val="21"/>
              <w:shd w:val="clear" w:color="auto" w:fill="auto"/>
              <w:spacing w:line="240" w:lineRule="auto"/>
              <w:ind w:firstLine="0"/>
              <w:rPr>
                <w:rStyle w:val="285"/>
                <w:sz w:val="24"/>
                <w:szCs w:val="24"/>
              </w:rPr>
            </w:pPr>
            <w:r>
              <w:rPr>
                <w:rStyle w:val="285"/>
                <w:sz w:val="24"/>
                <w:szCs w:val="24"/>
              </w:rPr>
              <w:t>0,00</w:t>
            </w:r>
          </w:p>
        </w:tc>
        <w:tc>
          <w:tcPr>
            <w:tcW w:w="1506" w:type="dxa"/>
            <w:vAlign w:val="center"/>
          </w:tcPr>
          <w:p w:rsidR="009D20E4" w:rsidRDefault="009D20E4" w:rsidP="00A15EE2">
            <w:pPr>
              <w:pStyle w:val="21"/>
              <w:shd w:val="clear" w:color="auto" w:fill="auto"/>
              <w:spacing w:line="240" w:lineRule="auto"/>
              <w:ind w:firstLine="0"/>
              <w:rPr>
                <w:rStyle w:val="285"/>
                <w:sz w:val="24"/>
                <w:szCs w:val="24"/>
              </w:rPr>
            </w:pPr>
            <w:r>
              <w:rPr>
                <w:rStyle w:val="285"/>
                <w:sz w:val="24"/>
                <w:szCs w:val="24"/>
              </w:rPr>
              <w:t>2 692 100,00</w:t>
            </w:r>
          </w:p>
        </w:tc>
        <w:tc>
          <w:tcPr>
            <w:tcW w:w="1666" w:type="dxa"/>
            <w:vAlign w:val="center"/>
          </w:tcPr>
          <w:p w:rsidR="009D20E4" w:rsidRDefault="009D20E4" w:rsidP="00A15EE2">
            <w:pPr>
              <w:pStyle w:val="21"/>
              <w:shd w:val="clear" w:color="auto" w:fill="auto"/>
              <w:spacing w:line="240" w:lineRule="auto"/>
              <w:ind w:firstLine="0"/>
              <w:rPr>
                <w:rStyle w:val="285"/>
                <w:sz w:val="24"/>
                <w:szCs w:val="24"/>
              </w:rPr>
            </w:pPr>
            <w:r>
              <w:rPr>
                <w:rStyle w:val="285"/>
                <w:sz w:val="24"/>
                <w:szCs w:val="24"/>
              </w:rPr>
              <w:t>2 692 100,00</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0600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Охрана окружающей среды</w:t>
            </w:r>
          </w:p>
        </w:tc>
        <w:tc>
          <w:tcPr>
            <w:tcW w:w="1602"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45 000,00</w:t>
            </w:r>
          </w:p>
        </w:tc>
        <w:tc>
          <w:tcPr>
            <w:tcW w:w="150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0,00</w:t>
            </w:r>
          </w:p>
        </w:tc>
        <w:tc>
          <w:tcPr>
            <w:tcW w:w="166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45 000,00</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0700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Образование</w:t>
            </w:r>
          </w:p>
        </w:tc>
        <w:tc>
          <w:tcPr>
            <w:tcW w:w="1602"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62 536 968,00</w:t>
            </w:r>
          </w:p>
        </w:tc>
        <w:tc>
          <w:tcPr>
            <w:tcW w:w="150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0,00</w:t>
            </w:r>
          </w:p>
        </w:tc>
        <w:tc>
          <w:tcPr>
            <w:tcW w:w="166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62 536 968,00</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0800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Культура, кинематография</w:t>
            </w:r>
          </w:p>
        </w:tc>
        <w:tc>
          <w:tcPr>
            <w:tcW w:w="1602"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8 070 962,00</w:t>
            </w:r>
          </w:p>
        </w:tc>
        <w:tc>
          <w:tcPr>
            <w:tcW w:w="150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6 374 500,00</w:t>
            </w:r>
          </w:p>
        </w:tc>
        <w:tc>
          <w:tcPr>
            <w:tcW w:w="166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14 445 462,00</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1000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Социальная политика</w:t>
            </w:r>
          </w:p>
        </w:tc>
        <w:tc>
          <w:tcPr>
            <w:tcW w:w="1602"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11 814 284,24</w:t>
            </w:r>
          </w:p>
        </w:tc>
        <w:tc>
          <w:tcPr>
            <w:tcW w:w="150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61 500,00</w:t>
            </w:r>
          </w:p>
        </w:tc>
        <w:tc>
          <w:tcPr>
            <w:tcW w:w="166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11 875 784,24</w:t>
            </w:r>
          </w:p>
        </w:tc>
      </w:tr>
      <w:tr w:rsidR="009D20E4" w:rsidTr="008616F3">
        <w:tc>
          <w:tcPr>
            <w:tcW w:w="875" w:type="dxa"/>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1100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Физическая культура и спорт</w:t>
            </w:r>
          </w:p>
        </w:tc>
        <w:tc>
          <w:tcPr>
            <w:tcW w:w="1602" w:type="dxa"/>
            <w:vAlign w:val="center"/>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50 000,00</w:t>
            </w:r>
          </w:p>
        </w:tc>
        <w:tc>
          <w:tcPr>
            <w:tcW w:w="150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0,00</w:t>
            </w:r>
          </w:p>
        </w:tc>
        <w:tc>
          <w:tcPr>
            <w:tcW w:w="1666" w:type="dxa"/>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50 000,00</w:t>
            </w:r>
          </w:p>
        </w:tc>
      </w:tr>
      <w:tr w:rsidR="009D20E4" w:rsidTr="008616F3">
        <w:tc>
          <w:tcPr>
            <w:tcW w:w="875" w:type="dxa"/>
            <w:vAlign w:val="center"/>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1400</w:t>
            </w:r>
          </w:p>
        </w:tc>
        <w:tc>
          <w:tcPr>
            <w:tcW w:w="3812" w:type="dxa"/>
          </w:tcPr>
          <w:p w:rsidR="009D20E4" w:rsidRPr="00827887" w:rsidRDefault="009D20E4" w:rsidP="00A15EE2">
            <w:pPr>
              <w:pStyle w:val="21"/>
              <w:shd w:val="clear" w:color="auto" w:fill="auto"/>
              <w:spacing w:line="240" w:lineRule="auto"/>
              <w:ind w:firstLine="0"/>
              <w:jc w:val="left"/>
              <w:rPr>
                <w:rStyle w:val="285"/>
                <w:sz w:val="24"/>
                <w:szCs w:val="24"/>
              </w:rPr>
            </w:pPr>
            <w:r w:rsidRPr="00827887">
              <w:rPr>
                <w:rStyle w:val="285"/>
                <w:sz w:val="24"/>
                <w:szCs w:val="24"/>
              </w:rPr>
              <w:t>Межбюджетные трансферты общего характера бюджетам субъектов Российской Федерации и муниципальных образований</w:t>
            </w:r>
          </w:p>
        </w:tc>
        <w:tc>
          <w:tcPr>
            <w:tcW w:w="1602" w:type="dxa"/>
            <w:vAlign w:val="center"/>
          </w:tcPr>
          <w:p w:rsidR="009D20E4" w:rsidRPr="00827887" w:rsidRDefault="009D20E4" w:rsidP="00436F89">
            <w:pPr>
              <w:pStyle w:val="21"/>
              <w:shd w:val="clear" w:color="auto" w:fill="auto"/>
              <w:spacing w:line="240" w:lineRule="auto"/>
              <w:ind w:firstLine="0"/>
              <w:rPr>
                <w:rStyle w:val="285"/>
                <w:sz w:val="24"/>
                <w:szCs w:val="24"/>
              </w:rPr>
            </w:pPr>
            <w:r>
              <w:rPr>
                <w:rStyle w:val="285"/>
                <w:sz w:val="24"/>
                <w:szCs w:val="24"/>
              </w:rPr>
              <w:t>2 929 000,00</w:t>
            </w:r>
          </w:p>
        </w:tc>
        <w:tc>
          <w:tcPr>
            <w:tcW w:w="150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0,00</w:t>
            </w:r>
          </w:p>
        </w:tc>
        <w:tc>
          <w:tcPr>
            <w:tcW w:w="1666" w:type="dxa"/>
            <w:vAlign w:val="center"/>
          </w:tcPr>
          <w:p w:rsidR="009D20E4" w:rsidRPr="00827887" w:rsidRDefault="009D20E4" w:rsidP="00A15EE2">
            <w:pPr>
              <w:pStyle w:val="21"/>
              <w:shd w:val="clear" w:color="auto" w:fill="auto"/>
              <w:spacing w:line="240" w:lineRule="auto"/>
              <w:ind w:firstLine="0"/>
              <w:rPr>
                <w:rStyle w:val="285"/>
                <w:sz w:val="24"/>
                <w:szCs w:val="24"/>
              </w:rPr>
            </w:pPr>
            <w:r>
              <w:rPr>
                <w:rStyle w:val="285"/>
                <w:sz w:val="24"/>
                <w:szCs w:val="24"/>
              </w:rPr>
              <w:t>2 929 000,00</w:t>
            </w:r>
          </w:p>
        </w:tc>
      </w:tr>
      <w:tr w:rsidR="009D20E4" w:rsidTr="008616F3">
        <w:tc>
          <w:tcPr>
            <w:tcW w:w="4687" w:type="dxa"/>
            <w:gridSpan w:val="2"/>
            <w:shd w:val="clear" w:color="auto" w:fill="B3B3B3"/>
            <w:vAlign w:val="center"/>
          </w:tcPr>
          <w:p w:rsidR="009D20E4" w:rsidRPr="00436F89" w:rsidRDefault="009D20E4" w:rsidP="00A15EE2">
            <w:pPr>
              <w:pStyle w:val="21"/>
              <w:shd w:val="clear" w:color="auto" w:fill="auto"/>
              <w:spacing w:line="240" w:lineRule="auto"/>
              <w:ind w:firstLine="0"/>
              <w:jc w:val="left"/>
              <w:rPr>
                <w:rStyle w:val="285"/>
                <w:b/>
                <w:sz w:val="24"/>
                <w:szCs w:val="24"/>
              </w:rPr>
            </w:pPr>
            <w:r w:rsidRPr="00436F89">
              <w:rPr>
                <w:rStyle w:val="285"/>
                <w:b/>
                <w:sz w:val="24"/>
                <w:szCs w:val="24"/>
              </w:rPr>
              <w:t>Итого расходов</w:t>
            </w:r>
          </w:p>
        </w:tc>
        <w:tc>
          <w:tcPr>
            <w:tcW w:w="1602" w:type="dxa"/>
            <w:shd w:val="clear" w:color="auto" w:fill="B3B3B3"/>
            <w:vAlign w:val="center"/>
          </w:tcPr>
          <w:p w:rsidR="009D20E4" w:rsidRPr="00436F89" w:rsidRDefault="009D20E4" w:rsidP="00436F89">
            <w:pPr>
              <w:pStyle w:val="21"/>
              <w:shd w:val="clear" w:color="auto" w:fill="auto"/>
              <w:spacing w:line="240" w:lineRule="auto"/>
              <w:ind w:firstLine="0"/>
              <w:rPr>
                <w:rStyle w:val="285"/>
                <w:b/>
                <w:sz w:val="24"/>
                <w:szCs w:val="24"/>
              </w:rPr>
            </w:pPr>
            <w:r>
              <w:rPr>
                <w:rStyle w:val="285"/>
                <w:b/>
                <w:sz w:val="24"/>
                <w:szCs w:val="24"/>
              </w:rPr>
              <w:t>107 714 279,84</w:t>
            </w:r>
          </w:p>
        </w:tc>
        <w:tc>
          <w:tcPr>
            <w:tcW w:w="1506" w:type="dxa"/>
            <w:shd w:val="clear" w:color="auto" w:fill="B3B3B3"/>
            <w:vAlign w:val="center"/>
          </w:tcPr>
          <w:p w:rsidR="009D20E4" w:rsidRPr="00436F89" w:rsidRDefault="009D20E4" w:rsidP="00A15EE2">
            <w:pPr>
              <w:pStyle w:val="21"/>
              <w:shd w:val="clear" w:color="auto" w:fill="auto"/>
              <w:spacing w:line="240" w:lineRule="auto"/>
              <w:ind w:firstLine="0"/>
              <w:rPr>
                <w:rStyle w:val="285"/>
                <w:b/>
                <w:sz w:val="24"/>
                <w:szCs w:val="24"/>
              </w:rPr>
            </w:pPr>
            <w:r>
              <w:rPr>
                <w:rStyle w:val="285"/>
                <w:b/>
                <w:sz w:val="24"/>
                <w:szCs w:val="24"/>
              </w:rPr>
              <w:t>14 690 000,00</w:t>
            </w:r>
          </w:p>
        </w:tc>
        <w:tc>
          <w:tcPr>
            <w:tcW w:w="1666" w:type="dxa"/>
            <w:shd w:val="clear" w:color="auto" w:fill="B3B3B3"/>
            <w:vAlign w:val="center"/>
          </w:tcPr>
          <w:p w:rsidR="009D20E4" w:rsidRPr="00436F89" w:rsidRDefault="009D20E4" w:rsidP="00A15EE2">
            <w:pPr>
              <w:pStyle w:val="21"/>
              <w:shd w:val="clear" w:color="auto" w:fill="auto"/>
              <w:spacing w:line="240" w:lineRule="auto"/>
              <w:ind w:firstLine="0"/>
              <w:rPr>
                <w:rStyle w:val="285"/>
                <w:b/>
                <w:sz w:val="24"/>
                <w:szCs w:val="24"/>
              </w:rPr>
            </w:pPr>
            <w:r>
              <w:rPr>
                <w:rStyle w:val="285"/>
                <w:b/>
                <w:sz w:val="24"/>
                <w:szCs w:val="24"/>
              </w:rPr>
              <w:t>122 404 279,84</w:t>
            </w:r>
          </w:p>
        </w:tc>
      </w:tr>
      <w:tr w:rsidR="009D20E4" w:rsidTr="008616F3">
        <w:tc>
          <w:tcPr>
            <w:tcW w:w="4687" w:type="dxa"/>
            <w:gridSpan w:val="2"/>
            <w:shd w:val="clear" w:color="auto" w:fill="CCCCCC"/>
            <w:vAlign w:val="center"/>
          </w:tcPr>
          <w:p w:rsidR="009D20E4" w:rsidRPr="00436F89" w:rsidRDefault="009D20E4" w:rsidP="00A15EE2">
            <w:pPr>
              <w:pStyle w:val="21"/>
              <w:shd w:val="clear" w:color="auto" w:fill="auto"/>
              <w:spacing w:line="240" w:lineRule="auto"/>
              <w:ind w:firstLine="0"/>
              <w:jc w:val="left"/>
              <w:rPr>
                <w:rStyle w:val="285"/>
                <w:sz w:val="24"/>
                <w:szCs w:val="24"/>
              </w:rPr>
            </w:pPr>
            <w:r w:rsidRPr="00436F89">
              <w:rPr>
                <w:rStyle w:val="285"/>
                <w:sz w:val="24"/>
                <w:szCs w:val="24"/>
              </w:rPr>
              <w:t>Дефицит бюджета (-),</w:t>
            </w:r>
          </w:p>
          <w:p w:rsidR="009D20E4" w:rsidRPr="00436F89" w:rsidRDefault="009D20E4" w:rsidP="00A15EE2">
            <w:pPr>
              <w:pStyle w:val="21"/>
              <w:shd w:val="clear" w:color="auto" w:fill="auto"/>
              <w:spacing w:line="240" w:lineRule="auto"/>
              <w:ind w:firstLine="0"/>
              <w:jc w:val="left"/>
              <w:rPr>
                <w:rStyle w:val="285"/>
                <w:sz w:val="24"/>
                <w:szCs w:val="24"/>
              </w:rPr>
            </w:pPr>
            <w:r w:rsidRPr="00436F89">
              <w:rPr>
                <w:rStyle w:val="285"/>
                <w:sz w:val="24"/>
                <w:szCs w:val="24"/>
              </w:rPr>
              <w:t>профицит бюджета (+)</w:t>
            </w:r>
          </w:p>
        </w:tc>
        <w:tc>
          <w:tcPr>
            <w:tcW w:w="1602" w:type="dxa"/>
            <w:shd w:val="clear" w:color="auto" w:fill="CCCCCC"/>
            <w:vAlign w:val="center"/>
          </w:tcPr>
          <w:p w:rsidR="009D20E4" w:rsidRPr="00436F89" w:rsidRDefault="009D20E4" w:rsidP="00436F89">
            <w:pPr>
              <w:pStyle w:val="21"/>
              <w:shd w:val="clear" w:color="auto" w:fill="auto"/>
              <w:spacing w:line="240" w:lineRule="auto"/>
              <w:ind w:firstLine="0"/>
              <w:rPr>
                <w:rStyle w:val="285"/>
                <w:sz w:val="24"/>
                <w:szCs w:val="24"/>
              </w:rPr>
            </w:pPr>
            <w:r>
              <w:rPr>
                <w:rStyle w:val="285"/>
                <w:sz w:val="24"/>
                <w:szCs w:val="24"/>
              </w:rPr>
              <w:t>-500 000,00</w:t>
            </w:r>
          </w:p>
        </w:tc>
        <w:tc>
          <w:tcPr>
            <w:tcW w:w="1506" w:type="dxa"/>
            <w:shd w:val="clear" w:color="auto" w:fill="CCCCCC"/>
            <w:vAlign w:val="center"/>
          </w:tcPr>
          <w:p w:rsidR="009D20E4" w:rsidRPr="00436F89" w:rsidRDefault="009D20E4" w:rsidP="00A15EE2">
            <w:pPr>
              <w:pStyle w:val="21"/>
              <w:shd w:val="clear" w:color="auto" w:fill="auto"/>
              <w:spacing w:line="240" w:lineRule="auto"/>
              <w:ind w:firstLine="0"/>
              <w:rPr>
                <w:rStyle w:val="285"/>
                <w:sz w:val="24"/>
                <w:szCs w:val="24"/>
              </w:rPr>
            </w:pPr>
            <w:r>
              <w:rPr>
                <w:rStyle w:val="285"/>
                <w:sz w:val="24"/>
                <w:szCs w:val="24"/>
              </w:rPr>
              <w:t>0,00</w:t>
            </w:r>
          </w:p>
        </w:tc>
        <w:tc>
          <w:tcPr>
            <w:tcW w:w="1666" w:type="dxa"/>
            <w:shd w:val="clear" w:color="auto" w:fill="CCCCCC"/>
            <w:vAlign w:val="center"/>
          </w:tcPr>
          <w:p w:rsidR="009D20E4" w:rsidRPr="00436F89" w:rsidRDefault="009D20E4" w:rsidP="00A15EE2">
            <w:pPr>
              <w:pStyle w:val="21"/>
              <w:shd w:val="clear" w:color="auto" w:fill="auto"/>
              <w:spacing w:line="240" w:lineRule="auto"/>
              <w:ind w:firstLine="0"/>
              <w:rPr>
                <w:rStyle w:val="285"/>
                <w:sz w:val="24"/>
                <w:szCs w:val="24"/>
              </w:rPr>
            </w:pPr>
            <w:r>
              <w:rPr>
                <w:rStyle w:val="285"/>
                <w:sz w:val="24"/>
                <w:szCs w:val="24"/>
              </w:rPr>
              <w:t>-500 000,00</w:t>
            </w:r>
          </w:p>
        </w:tc>
      </w:tr>
    </w:tbl>
    <w:p w:rsidR="009D20E4" w:rsidRDefault="009D20E4" w:rsidP="00A15EE2">
      <w:pPr>
        <w:pStyle w:val="21"/>
        <w:shd w:val="clear" w:color="auto" w:fill="auto"/>
        <w:spacing w:line="360" w:lineRule="exact"/>
        <w:ind w:left="20" w:right="-59" w:hanging="20"/>
        <w:rPr>
          <w:rStyle w:val="283"/>
        </w:rPr>
      </w:pPr>
    </w:p>
    <w:p w:rsidR="009D20E4" w:rsidRDefault="009D20E4" w:rsidP="000156AB">
      <w:pPr>
        <w:pStyle w:val="51"/>
        <w:keepNext/>
        <w:keepLines/>
        <w:shd w:val="clear" w:color="auto" w:fill="auto"/>
        <w:spacing w:after="0" w:line="410" w:lineRule="exact"/>
        <w:ind w:right="-59"/>
        <w:jc w:val="both"/>
        <w:rPr>
          <w:rStyle w:val="56"/>
          <w:b/>
        </w:rPr>
      </w:pPr>
      <w:r>
        <w:rPr>
          <w:rStyle w:val="56"/>
          <w:b/>
        </w:rPr>
        <w:t>6</w:t>
      </w:r>
      <w:r w:rsidRPr="00EE4B7B">
        <w:rPr>
          <w:rStyle w:val="56"/>
          <w:b/>
        </w:rPr>
        <w:t>. Основные</w:t>
      </w:r>
      <w:r>
        <w:rPr>
          <w:rStyle w:val="56"/>
          <w:b/>
        </w:rPr>
        <w:t xml:space="preserve"> направления бюджетной, налоговой и долговой политики Рогнединского района на 2016 год и на плановый период 2017 и 2018 годов</w:t>
      </w:r>
    </w:p>
    <w:p w:rsidR="009D20E4" w:rsidRDefault="009D20E4" w:rsidP="00FF7D8F">
      <w:pPr>
        <w:pStyle w:val="21"/>
        <w:shd w:val="clear" w:color="auto" w:fill="auto"/>
        <w:spacing w:line="360" w:lineRule="exact"/>
        <w:ind w:left="20" w:right="-59" w:firstLine="704"/>
        <w:jc w:val="both"/>
        <w:rPr>
          <w:rStyle w:val="283"/>
        </w:rPr>
      </w:pPr>
      <w:r>
        <w:rPr>
          <w:rStyle w:val="283"/>
        </w:rPr>
        <w:t>Бюджетная, налоговая и долговая политика Рогнединского района сформирована на основе приоритетов, определенных Президентом России в Послании Федеральному Собранию, указах Президента Российской Федерации от 7 мая 2012 года, а также проекте основных направлений бюджетной и налоговой политики Российской Федерации на 2016 год и на плановый период 2017 и 2018 годов.</w:t>
      </w:r>
    </w:p>
    <w:p w:rsidR="009D20E4" w:rsidRPr="000156AB" w:rsidRDefault="009D20E4" w:rsidP="000156AB">
      <w:pPr>
        <w:pStyle w:val="21"/>
        <w:shd w:val="clear" w:color="auto" w:fill="auto"/>
        <w:spacing w:line="360" w:lineRule="exact"/>
        <w:ind w:left="20" w:right="-59" w:hanging="20"/>
        <w:jc w:val="both"/>
        <w:rPr>
          <w:rStyle w:val="283"/>
          <w:b/>
        </w:rPr>
      </w:pPr>
      <w:r w:rsidRPr="000156AB">
        <w:rPr>
          <w:rStyle w:val="283"/>
          <w:b/>
        </w:rPr>
        <w:t>6.1. Приоритеты бюджетной политики в сфере налоговых и неналоговых доходов</w:t>
      </w:r>
    </w:p>
    <w:p w:rsidR="009D20E4" w:rsidRDefault="009D20E4" w:rsidP="00FF7D8F">
      <w:pPr>
        <w:pStyle w:val="21"/>
        <w:shd w:val="clear" w:color="auto" w:fill="auto"/>
        <w:spacing w:line="360" w:lineRule="exact"/>
        <w:ind w:left="20" w:right="-59" w:firstLine="704"/>
        <w:jc w:val="both"/>
        <w:rPr>
          <w:rStyle w:val="283"/>
        </w:rPr>
      </w:pPr>
      <w:r w:rsidRPr="000156AB">
        <w:rPr>
          <w:rStyle w:val="283"/>
          <w:b/>
        </w:rPr>
        <w:t xml:space="preserve"> </w:t>
      </w:r>
      <w:r>
        <w:rPr>
          <w:rStyle w:val="283"/>
        </w:rPr>
        <w:t>Приоритеты бюджетной политики Рогнединского района в сфере налоговых и неналоговых доходов на 2016 год и на плановый период 2017 и 2018 годов основаны на положениях, сформированных на федеральном уровне с учетом необходимости получения определенного объема доходов районного бюджета для обеспечения расходных обязательств. Данные приоритеты необходимо учитывать также при подготовке проектов бюджетов поселений района.</w:t>
      </w:r>
    </w:p>
    <w:p w:rsidR="009D20E4" w:rsidRDefault="009D20E4" w:rsidP="00FF7D8F">
      <w:pPr>
        <w:pStyle w:val="21"/>
        <w:shd w:val="clear" w:color="auto" w:fill="auto"/>
        <w:spacing w:line="360" w:lineRule="exact"/>
        <w:ind w:left="20" w:right="-59" w:firstLine="704"/>
        <w:jc w:val="both"/>
        <w:rPr>
          <w:rStyle w:val="283"/>
        </w:rPr>
      </w:pPr>
      <w:r>
        <w:rPr>
          <w:rStyle w:val="283"/>
        </w:rPr>
        <w:t>Среди основных направлений, по которым планируется осуществлять налоговую политику в отношении налоговых и неналоговых доходов, выделяются следующие:</w:t>
      </w:r>
    </w:p>
    <w:p w:rsidR="009D20E4" w:rsidRDefault="009D20E4" w:rsidP="00FF7D8F">
      <w:pPr>
        <w:pStyle w:val="21"/>
        <w:shd w:val="clear" w:color="auto" w:fill="auto"/>
        <w:spacing w:line="360" w:lineRule="exact"/>
        <w:ind w:left="20" w:right="-59" w:firstLine="704"/>
        <w:jc w:val="both"/>
        <w:rPr>
          <w:rStyle w:val="283"/>
        </w:rPr>
      </w:pPr>
      <w:r>
        <w:rPr>
          <w:rStyle w:val="283"/>
        </w:rPr>
        <w:t>продолжение работы, направленной на повышение объемов поступлений в бюджеты района налога на доходы физических лиц: создание условий для роста общего объема фонда оплаты труда в районе, легализация заработной платы, доведение ее до среднеотраслевого уровня, проведение мероприятий по сокращению задолженности  по налогу на доходы физических лиц;</w:t>
      </w:r>
    </w:p>
    <w:p w:rsidR="009D20E4" w:rsidRDefault="009D20E4" w:rsidP="00FF7D8F">
      <w:pPr>
        <w:pStyle w:val="21"/>
        <w:shd w:val="clear" w:color="auto" w:fill="auto"/>
        <w:spacing w:line="360" w:lineRule="exact"/>
        <w:ind w:left="20" w:right="-59" w:firstLine="704"/>
        <w:jc w:val="both"/>
        <w:rPr>
          <w:rStyle w:val="283"/>
        </w:rPr>
      </w:pPr>
      <w:r>
        <w:rPr>
          <w:rStyle w:val="283"/>
        </w:rPr>
        <w:t>совершенствование мер государственной поддержки хозяйствующих субъектов, осуществляющих реализацию инвестиционных проектов, оказывающих влияние на рост налогового потенциала, а также сохранение и расширение государственной поддержки субъектам малого и среднего бизнеса, включая применение «налоговых каникул» по патентной системе налогообложения;</w:t>
      </w:r>
    </w:p>
    <w:p w:rsidR="009D20E4" w:rsidRDefault="009D20E4" w:rsidP="00FF7D8F">
      <w:pPr>
        <w:pStyle w:val="21"/>
        <w:shd w:val="clear" w:color="auto" w:fill="auto"/>
        <w:spacing w:line="360" w:lineRule="exact"/>
        <w:ind w:left="20" w:right="-59" w:firstLine="704"/>
        <w:jc w:val="both"/>
        <w:rPr>
          <w:rStyle w:val="283"/>
        </w:rPr>
      </w:pPr>
      <w:r>
        <w:rPr>
          <w:rStyle w:val="283"/>
        </w:rPr>
        <w:t>предоставление налоговых льгот по отдельным категориям налогоплательщиков с учетом достигаемого бюджетного и экономического эффекта и отмена льгот категориям налогоплательщиков, не достигнувшим положительной бюджетной эффективности;</w:t>
      </w:r>
    </w:p>
    <w:p w:rsidR="009D20E4" w:rsidRDefault="009D20E4" w:rsidP="00FF7D8F">
      <w:pPr>
        <w:pStyle w:val="21"/>
        <w:shd w:val="clear" w:color="auto" w:fill="auto"/>
        <w:spacing w:line="360" w:lineRule="exact"/>
        <w:ind w:left="20" w:right="-59" w:firstLine="704"/>
        <w:jc w:val="both"/>
        <w:rPr>
          <w:rStyle w:val="283"/>
        </w:rPr>
      </w:pPr>
      <w:r>
        <w:rPr>
          <w:rStyle w:val="283"/>
        </w:rPr>
        <w:t>переход к налогообложению имущества физических лиц, исходя из кадастровой стоимости объектов недвижимости, рассмотрение целесообразности перехода в среднесрочной перспективе на налогообложение имущества организаций с использованием кадастровой стоимости в отношении таких объектов как административно-деловые центры и торговые центы (комплексы) и помещения в них,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и др.;</w:t>
      </w:r>
    </w:p>
    <w:p w:rsidR="009D20E4" w:rsidRDefault="009D20E4" w:rsidP="00FF7D8F">
      <w:pPr>
        <w:pStyle w:val="21"/>
        <w:shd w:val="clear" w:color="auto" w:fill="auto"/>
        <w:spacing w:line="360" w:lineRule="exact"/>
        <w:ind w:left="20" w:right="-59" w:firstLine="704"/>
        <w:jc w:val="both"/>
        <w:rPr>
          <w:rStyle w:val="283"/>
        </w:rPr>
      </w:pPr>
      <w:r>
        <w:rPr>
          <w:rStyle w:val="283"/>
        </w:rPr>
        <w:t>повышение эффективности администрирования доходов бюджетов;</w:t>
      </w:r>
    </w:p>
    <w:p w:rsidR="009D20E4" w:rsidRDefault="009D20E4" w:rsidP="00FF7D8F">
      <w:pPr>
        <w:pStyle w:val="21"/>
        <w:shd w:val="clear" w:color="auto" w:fill="auto"/>
        <w:spacing w:line="360" w:lineRule="exact"/>
        <w:ind w:left="20" w:right="-59" w:firstLine="704"/>
        <w:jc w:val="both"/>
        <w:rPr>
          <w:rStyle w:val="283"/>
        </w:rPr>
      </w:pPr>
      <w:r>
        <w:rPr>
          <w:rStyle w:val="283"/>
        </w:rPr>
        <w:t>продолжение сотрудничества с налогоплательщиками Рогнединского района.</w:t>
      </w:r>
    </w:p>
    <w:p w:rsidR="009D20E4" w:rsidRPr="00DE1EFC" w:rsidRDefault="009D20E4" w:rsidP="00DE1EFC">
      <w:pPr>
        <w:pStyle w:val="21"/>
        <w:shd w:val="clear" w:color="auto" w:fill="auto"/>
        <w:spacing w:line="360" w:lineRule="exact"/>
        <w:ind w:left="20" w:right="-59" w:hanging="20"/>
        <w:jc w:val="both"/>
        <w:rPr>
          <w:rStyle w:val="283"/>
          <w:b/>
        </w:rPr>
      </w:pPr>
      <w:r w:rsidRPr="00DE1EFC">
        <w:rPr>
          <w:rStyle w:val="283"/>
          <w:b/>
        </w:rPr>
        <w:t>6.2. Приоритеты бюджетной политики в сфере расходов</w:t>
      </w:r>
    </w:p>
    <w:p w:rsidR="009D20E4" w:rsidRDefault="009D20E4" w:rsidP="00FF7D8F">
      <w:pPr>
        <w:pStyle w:val="21"/>
        <w:shd w:val="clear" w:color="auto" w:fill="auto"/>
        <w:spacing w:line="360" w:lineRule="exact"/>
        <w:ind w:left="20" w:right="-59" w:firstLine="704"/>
        <w:jc w:val="both"/>
      </w:pPr>
      <w:r>
        <w:rPr>
          <w:rStyle w:val="283"/>
        </w:rPr>
        <w:t>Основными целями бюджетной политики на 2016 год и на плановый период 2017 и 2018 годов являются:</w:t>
      </w:r>
    </w:p>
    <w:p w:rsidR="009D20E4" w:rsidRDefault="009D20E4" w:rsidP="00DE1EFC">
      <w:pPr>
        <w:pStyle w:val="21"/>
        <w:shd w:val="clear" w:color="auto" w:fill="auto"/>
        <w:tabs>
          <w:tab w:val="left" w:pos="1009"/>
        </w:tabs>
        <w:spacing w:line="360" w:lineRule="exact"/>
        <w:ind w:right="-59" w:firstLine="724"/>
        <w:jc w:val="both"/>
        <w:rPr>
          <w:rStyle w:val="283"/>
        </w:rPr>
      </w:pPr>
      <w:r>
        <w:rPr>
          <w:rStyle w:val="283"/>
        </w:rPr>
        <w:t>1) обеспечение сбалансированности бюджетной системы Рогнединского района в рамках принятых обязательств в соответствии с заключенными соглашениями с Департаментом финансов Брянской области;</w:t>
      </w:r>
    </w:p>
    <w:p w:rsidR="009D20E4" w:rsidRDefault="009D20E4" w:rsidP="00DE1EFC">
      <w:pPr>
        <w:pStyle w:val="21"/>
        <w:shd w:val="clear" w:color="auto" w:fill="auto"/>
        <w:tabs>
          <w:tab w:val="left" w:pos="1009"/>
        </w:tabs>
        <w:spacing w:line="360" w:lineRule="exact"/>
        <w:ind w:right="-59" w:firstLine="724"/>
        <w:jc w:val="both"/>
      </w:pPr>
      <w:r>
        <w:rPr>
          <w:rStyle w:val="283"/>
        </w:rPr>
        <w:t>2) финансовое обеспечение принятых расходных обязательств с учетом проведения мероприятий по их оптимизации, сокращения неэффективных расходов;</w:t>
      </w:r>
    </w:p>
    <w:p w:rsidR="009D20E4" w:rsidRDefault="009D20E4" w:rsidP="00477EBD">
      <w:pPr>
        <w:pStyle w:val="21"/>
        <w:shd w:val="clear" w:color="auto" w:fill="auto"/>
        <w:tabs>
          <w:tab w:val="left" w:pos="-2172"/>
        </w:tabs>
        <w:spacing w:line="360" w:lineRule="exact"/>
        <w:ind w:right="-59" w:firstLine="724"/>
        <w:jc w:val="both"/>
      </w:pPr>
      <w:r>
        <w:rPr>
          <w:rStyle w:val="283"/>
        </w:rPr>
        <w:t>3) безусловное исполнение принятых социальных обязательств перед гражданами; переход к предоставлению мер социальной поддержки с учетом критериев нуждаемости;</w:t>
      </w:r>
    </w:p>
    <w:p w:rsidR="009D20E4" w:rsidRDefault="009D20E4" w:rsidP="00477EBD">
      <w:pPr>
        <w:pStyle w:val="21"/>
        <w:shd w:val="clear" w:color="auto" w:fill="auto"/>
        <w:spacing w:line="360" w:lineRule="exact"/>
        <w:ind w:right="-59" w:firstLine="724"/>
        <w:jc w:val="both"/>
      </w:pPr>
      <w:r>
        <w:rPr>
          <w:rStyle w:val="282"/>
        </w:rPr>
        <w:t>4) совершенствование нормативного правового регулирования и методо</w:t>
      </w:r>
      <w:r>
        <w:rPr>
          <w:rStyle w:val="282"/>
        </w:rPr>
        <w:softHyphen/>
        <w:t>логии управления общественными финансами;</w:t>
      </w:r>
    </w:p>
    <w:p w:rsidR="009D20E4" w:rsidRDefault="009D20E4" w:rsidP="00477EBD">
      <w:pPr>
        <w:pStyle w:val="21"/>
        <w:shd w:val="clear" w:color="auto" w:fill="auto"/>
        <w:tabs>
          <w:tab w:val="left" w:pos="-2534"/>
        </w:tabs>
        <w:spacing w:line="360" w:lineRule="exact"/>
        <w:ind w:right="-59" w:firstLine="724"/>
        <w:jc w:val="both"/>
      </w:pPr>
      <w:r>
        <w:rPr>
          <w:rStyle w:val="282"/>
        </w:rPr>
        <w:t>5) совершенствование механизма финансового обеспечения деятельности учреждений, включая переход на предоставление субсидий муниципальным бюджетным и автономным учреждениям на основе нормативов;</w:t>
      </w:r>
    </w:p>
    <w:p w:rsidR="009D20E4" w:rsidRDefault="009D20E4" w:rsidP="00477EBD">
      <w:pPr>
        <w:pStyle w:val="21"/>
        <w:shd w:val="clear" w:color="auto" w:fill="auto"/>
        <w:tabs>
          <w:tab w:val="left" w:pos="-1267"/>
        </w:tabs>
        <w:spacing w:line="360" w:lineRule="exact"/>
        <w:ind w:right="-59" w:firstLine="724"/>
        <w:jc w:val="both"/>
      </w:pPr>
      <w:r>
        <w:rPr>
          <w:rStyle w:val="282"/>
        </w:rPr>
        <w:t>6) дальнейшее развитие программно-целевых методов управления и бюджетирова</w:t>
      </w:r>
      <w:r>
        <w:rPr>
          <w:rStyle w:val="282"/>
        </w:rPr>
        <w:softHyphen/>
        <w:t>ния;</w:t>
      </w:r>
    </w:p>
    <w:p w:rsidR="009D20E4" w:rsidRDefault="009D20E4" w:rsidP="00C21DDE">
      <w:pPr>
        <w:pStyle w:val="21"/>
        <w:shd w:val="clear" w:color="auto" w:fill="auto"/>
        <w:spacing w:line="360" w:lineRule="exact"/>
        <w:ind w:right="-59" w:firstLine="724"/>
        <w:jc w:val="both"/>
      </w:pPr>
      <w:r>
        <w:rPr>
          <w:rStyle w:val="282"/>
        </w:rPr>
        <w:t>7) развитие системы межбюджетных отношений, расширение финансо</w:t>
      </w:r>
      <w:r>
        <w:rPr>
          <w:rStyle w:val="282"/>
        </w:rPr>
        <w:softHyphen/>
        <w:t>вой самостоятельности муниципалитетов, ориентация финансовой поддержки на достижение конечных результатов в сфере полномочий органов местного само</w:t>
      </w:r>
      <w:r>
        <w:rPr>
          <w:rStyle w:val="282"/>
        </w:rPr>
        <w:softHyphen/>
        <w:t>управления;</w:t>
      </w:r>
    </w:p>
    <w:p w:rsidR="009D20E4" w:rsidRDefault="009D20E4" w:rsidP="00C21DDE">
      <w:pPr>
        <w:pStyle w:val="21"/>
        <w:shd w:val="clear" w:color="auto" w:fill="auto"/>
        <w:spacing w:line="360" w:lineRule="exact"/>
        <w:ind w:right="-59" w:firstLine="724"/>
        <w:jc w:val="both"/>
      </w:pPr>
      <w:r>
        <w:rPr>
          <w:rStyle w:val="282"/>
        </w:rPr>
        <w:t>8) модернизация информационных систем управления общественными финансами с целью создания единого информационного пространства фор</w:t>
      </w:r>
      <w:r>
        <w:rPr>
          <w:rStyle w:val="282"/>
        </w:rPr>
        <w:softHyphen/>
        <w:t>мирования и исполнения бюджетов на территории района;</w:t>
      </w:r>
    </w:p>
    <w:p w:rsidR="009D20E4" w:rsidRDefault="009D20E4" w:rsidP="00C21DDE">
      <w:pPr>
        <w:pStyle w:val="21"/>
        <w:shd w:val="clear" w:color="auto" w:fill="auto"/>
        <w:tabs>
          <w:tab w:val="left" w:pos="-362"/>
        </w:tabs>
        <w:spacing w:line="360" w:lineRule="exact"/>
        <w:ind w:right="-59" w:firstLine="724"/>
        <w:jc w:val="both"/>
        <w:sectPr w:rsidR="009D20E4" w:rsidSect="00127473">
          <w:type w:val="continuous"/>
          <w:pgSz w:w="11905" w:h="16837"/>
          <w:pgMar w:top="1134" w:right="851" w:bottom="1134" w:left="1701" w:header="0" w:footer="6" w:gutter="0"/>
          <w:cols w:space="720"/>
          <w:noEndnote/>
          <w:docGrid w:linePitch="360"/>
        </w:sectPr>
      </w:pPr>
      <w:r>
        <w:rPr>
          <w:rStyle w:val="282"/>
        </w:rPr>
        <w:t>9) повышение прозрачности и открытости бюджетной системы, повыше</w:t>
      </w:r>
      <w:r>
        <w:rPr>
          <w:rStyle w:val="282"/>
        </w:rPr>
        <w:softHyphen/>
        <w:t>ние роли граждан и общественных институтов в процессе формирования при</w:t>
      </w:r>
      <w:r>
        <w:rPr>
          <w:rStyle w:val="282"/>
        </w:rPr>
        <w:softHyphen/>
        <w:t>оритетов бюджетной политики и направлений расходов бюджета.</w:t>
      </w:r>
    </w:p>
    <w:p w:rsidR="009D20E4" w:rsidRPr="00AC788A" w:rsidRDefault="009D20E4" w:rsidP="008616F3">
      <w:pPr>
        <w:pStyle w:val="61"/>
        <w:keepNext/>
        <w:keepLines/>
        <w:shd w:val="clear" w:color="auto" w:fill="auto"/>
        <w:tabs>
          <w:tab w:val="left" w:pos="524"/>
        </w:tabs>
        <w:spacing w:after="60"/>
        <w:ind w:right="109"/>
        <w:rPr>
          <w:b/>
        </w:rPr>
      </w:pPr>
      <w:bookmarkStart w:id="15" w:name="bookmark19"/>
      <w:r>
        <w:rPr>
          <w:rStyle w:val="627"/>
          <w:b/>
        </w:rPr>
        <w:t xml:space="preserve">6.3. </w:t>
      </w:r>
      <w:r w:rsidRPr="00AC788A">
        <w:rPr>
          <w:rStyle w:val="627"/>
          <w:b/>
        </w:rPr>
        <w:t>Приоритеты бюджетной политики в сфере межбюджетных отноше</w:t>
      </w:r>
      <w:r w:rsidRPr="00AC788A">
        <w:rPr>
          <w:rStyle w:val="627"/>
          <w:b/>
        </w:rPr>
        <w:softHyphen/>
        <w:t>ний с муниципальными образованиями</w:t>
      </w:r>
      <w:bookmarkEnd w:id="15"/>
    </w:p>
    <w:p w:rsidR="009D20E4" w:rsidRDefault="009D20E4" w:rsidP="00AC788A">
      <w:pPr>
        <w:pStyle w:val="21"/>
        <w:shd w:val="clear" w:color="auto" w:fill="auto"/>
        <w:spacing w:line="360" w:lineRule="exact"/>
        <w:ind w:left="20" w:right="109" w:firstLine="704"/>
        <w:jc w:val="both"/>
      </w:pPr>
      <w:r>
        <w:rPr>
          <w:rStyle w:val="276"/>
        </w:rPr>
        <w:t>Бюджетная политика в сфере межбюджетных отношений с муниципаль</w:t>
      </w:r>
      <w:r>
        <w:rPr>
          <w:rStyle w:val="276"/>
        </w:rPr>
        <w:softHyphen/>
        <w:t>ными образованиями в 2016 - 2018 годах будет сосредоточена на решении сле</w:t>
      </w:r>
      <w:r>
        <w:rPr>
          <w:rStyle w:val="276"/>
        </w:rPr>
        <w:softHyphen/>
        <w:t>дующих задач:</w:t>
      </w:r>
    </w:p>
    <w:p w:rsidR="009D20E4" w:rsidRDefault="009D20E4" w:rsidP="00AC788A">
      <w:pPr>
        <w:pStyle w:val="21"/>
        <w:shd w:val="clear" w:color="auto" w:fill="auto"/>
        <w:spacing w:line="360" w:lineRule="exact"/>
        <w:ind w:left="20" w:right="109" w:firstLine="704"/>
        <w:jc w:val="both"/>
      </w:pPr>
      <w:r>
        <w:rPr>
          <w:rStyle w:val="276"/>
        </w:rPr>
        <w:t>обеспечение сбалансированности местных бюджетов;</w:t>
      </w:r>
    </w:p>
    <w:p w:rsidR="009D20E4" w:rsidRDefault="009D20E4" w:rsidP="00AC788A">
      <w:pPr>
        <w:pStyle w:val="21"/>
        <w:shd w:val="clear" w:color="auto" w:fill="auto"/>
        <w:spacing w:line="360" w:lineRule="exact"/>
        <w:ind w:left="20" w:right="109" w:firstLine="704"/>
        <w:jc w:val="both"/>
        <w:rPr>
          <w:rStyle w:val="276"/>
        </w:rPr>
      </w:pPr>
      <w:r>
        <w:rPr>
          <w:rStyle w:val="276"/>
        </w:rPr>
        <w:t>финансовое обеспечение соответствия объёмов рас</w:t>
      </w:r>
      <w:r>
        <w:rPr>
          <w:rStyle w:val="276"/>
        </w:rPr>
        <w:softHyphen/>
        <w:t>ходных обязательств реальным доходным источникам и источникам покрытия дефицита бюджета;</w:t>
      </w:r>
    </w:p>
    <w:p w:rsidR="009D20E4" w:rsidRDefault="009D20E4" w:rsidP="00AC788A">
      <w:pPr>
        <w:pStyle w:val="21"/>
        <w:shd w:val="clear" w:color="auto" w:fill="auto"/>
        <w:spacing w:line="360" w:lineRule="exact"/>
        <w:ind w:left="20" w:right="109" w:firstLine="704"/>
        <w:jc w:val="both"/>
      </w:pPr>
      <w:r>
        <w:rPr>
          <w:rStyle w:val="276"/>
        </w:rPr>
        <w:t>повышение эффективности предоставления целевых межбюджетных трансфертов;</w:t>
      </w:r>
    </w:p>
    <w:p w:rsidR="009D20E4" w:rsidRDefault="009D20E4" w:rsidP="00AC788A">
      <w:pPr>
        <w:pStyle w:val="21"/>
        <w:shd w:val="clear" w:color="auto" w:fill="auto"/>
        <w:spacing w:line="360" w:lineRule="exact"/>
        <w:ind w:left="20" w:right="109" w:firstLine="704"/>
        <w:jc w:val="both"/>
      </w:pPr>
      <w:r>
        <w:rPr>
          <w:rStyle w:val="276"/>
        </w:rPr>
        <w:t>последовательное сокращение объёмов муниципального долга, кредитор</w:t>
      </w:r>
      <w:r>
        <w:rPr>
          <w:rStyle w:val="276"/>
        </w:rPr>
        <w:softHyphen/>
        <w:t>ской задолженности муниципальных учреждений, в том числе за счёт реализа</w:t>
      </w:r>
      <w:r>
        <w:rPr>
          <w:rStyle w:val="276"/>
        </w:rPr>
        <w:softHyphen/>
        <w:t>ции механизмов мобилизации налоговых и неналоговых доходов, повышения эффективности бюджетных расходов.</w:t>
      </w:r>
    </w:p>
    <w:p w:rsidR="009D20E4" w:rsidRPr="00AC788A" w:rsidRDefault="009D20E4" w:rsidP="00DE11C3">
      <w:pPr>
        <w:pStyle w:val="61"/>
        <w:keepNext/>
        <w:keepLines/>
        <w:shd w:val="clear" w:color="auto" w:fill="auto"/>
        <w:tabs>
          <w:tab w:val="left" w:pos="-905"/>
        </w:tabs>
        <w:spacing w:after="64" w:line="365" w:lineRule="exact"/>
        <w:ind w:right="109"/>
        <w:rPr>
          <w:b/>
        </w:rPr>
      </w:pPr>
      <w:bookmarkStart w:id="16" w:name="bookmark20"/>
      <w:r>
        <w:rPr>
          <w:rStyle w:val="627"/>
          <w:b/>
        </w:rPr>
        <w:t xml:space="preserve">6.4. </w:t>
      </w:r>
      <w:r w:rsidRPr="00AC788A">
        <w:rPr>
          <w:rStyle w:val="627"/>
          <w:b/>
        </w:rPr>
        <w:t xml:space="preserve">Приоритеты бюджетной политики в сфере управления </w:t>
      </w:r>
      <w:r>
        <w:rPr>
          <w:rStyle w:val="627"/>
          <w:b/>
        </w:rPr>
        <w:t xml:space="preserve">муниципальным </w:t>
      </w:r>
      <w:r w:rsidRPr="00AC788A">
        <w:rPr>
          <w:rStyle w:val="627"/>
          <w:b/>
        </w:rPr>
        <w:t>внутренним долгом</w:t>
      </w:r>
      <w:bookmarkEnd w:id="16"/>
    </w:p>
    <w:p w:rsidR="009D20E4" w:rsidRDefault="009D20E4" w:rsidP="00AC788A">
      <w:pPr>
        <w:pStyle w:val="21"/>
        <w:shd w:val="clear" w:color="auto" w:fill="auto"/>
        <w:spacing w:line="360" w:lineRule="exact"/>
        <w:ind w:left="20" w:right="109" w:firstLine="704"/>
        <w:jc w:val="both"/>
      </w:pPr>
      <w:r>
        <w:rPr>
          <w:rStyle w:val="276"/>
        </w:rPr>
        <w:t>Основными результатами реализации долговой политики Рогнединского района до 2014 года стали обеспечение экономически безопасного уровня (верхнего предела) муниципального внутреннего долга Рогнединского района по отношению к объёму собственных доходов районного бюджета, оптимизации (минимизации) расходов на обслуживание муниципального внутреннего долга, постепенный отказ и установление путём принятия соответствующих норма</w:t>
      </w:r>
      <w:r>
        <w:rPr>
          <w:rStyle w:val="276"/>
        </w:rPr>
        <w:softHyphen/>
        <w:t>тивных правовых актов моратория на выдачу муниципальных гарантий Рогнединского района, а также совершенствование системы оформ</w:t>
      </w:r>
      <w:r>
        <w:rPr>
          <w:rStyle w:val="276"/>
        </w:rPr>
        <w:softHyphen/>
        <w:t>ления и учёта долговых обязательств Рогнединского района.</w:t>
      </w:r>
    </w:p>
    <w:p w:rsidR="009D20E4" w:rsidRDefault="009D20E4">
      <w:pPr>
        <w:rPr>
          <w:sz w:val="2"/>
          <w:szCs w:val="2"/>
        </w:rPr>
      </w:pPr>
    </w:p>
    <w:p w:rsidR="009D20E4" w:rsidRDefault="009D20E4" w:rsidP="0086653E">
      <w:pPr>
        <w:pStyle w:val="51"/>
        <w:keepNext/>
        <w:keepLines/>
        <w:shd w:val="clear" w:color="auto" w:fill="auto"/>
        <w:spacing w:before="231" w:after="104" w:line="410" w:lineRule="exact"/>
        <w:ind w:left="20"/>
        <w:jc w:val="both"/>
        <w:rPr>
          <w:rStyle w:val="540"/>
          <w:b/>
        </w:rPr>
      </w:pPr>
      <w:bookmarkStart w:id="17" w:name="bookmark21"/>
      <w:r>
        <w:rPr>
          <w:rStyle w:val="540"/>
          <w:b/>
        </w:rPr>
        <w:t>7. Основные сведения о межбюджетных отношениях</w:t>
      </w:r>
    </w:p>
    <w:p w:rsidR="009D20E4" w:rsidRDefault="009D20E4" w:rsidP="0086653E">
      <w:pPr>
        <w:pStyle w:val="21"/>
        <w:shd w:val="clear" w:color="auto" w:fill="auto"/>
        <w:spacing w:after="107" w:line="365" w:lineRule="exact"/>
        <w:ind w:left="20" w:right="120" w:hanging="20"/>
        <w:jc w:val="both"/>
        <w:rPr>
          <w:rStyle w:val="275"/>
          <w:b/>
        </w:rPr>
      </w:pPr>
      <w:r w:rsidRPr="0086653E">
        <w:rPr>
          <w:rStyle w:val="275"/>
          <w:b/>
        </w:rPr>
        <w:t xml:space="preserve">7.1. </w:t>
      </w:r>
      <w:r>
        <w:rPr>
          <w:rStyle w:val="275"/>
          <w:b/>
        </w:rPr>
        <w:t>М</w:t>
      </w:r>
      <w:r w:rsidRPr="0086653E">
        <w:rPr>
          <w:rStyle w:val="275"/>
          <w:b/>
        </w:rPr>
        <w:t>ежбюджетные отношения с областным бюджетом</w:t>
      </w:r>
    </w:p>
    <w:p w:rsidR="009D20E4" w:rsidRDefault="009D20E4" w:rsidP="0086653E">
      <w:pPr>
        <w:pStyle w:val="21"/>
        <w:shd w:val="clear" w:color="auto" w:fill="auto"/>
        <w:spacing w:after="107" w:line="365" w:lineRule="exact"/>
        <w:ind w:left="20" w:right="120" w:firstLine="704"/>
        <w:jc w:val="both"/>
        <w:rPr>
          <w:rStyle w:val="275"/>
        </w:rPr>
      </w:pPr>
      <w:r>
        <w:rPr>
          <w:rStyle w:val="275"/>
        </w:rPr>
        <w:t>При планировании районного бюджета на 2016 год учтены объемы безвозмездных поступлений, предусмотренные проектом закона брянской области «Об областном бюджете на 2016 год».</w:t>
      </w:r>
    </w:p>
    <w:p w:rsidR="009D20E4" w:rsidRDefault="009D20E4" w:rsidP="0086653E">
      <w:pPr>
        <w:pStyle w:val="21"/>
        <w:shd w:val="clear" w:color="auto" w:fill="auto"/>
        <w:spacing w:after="107" w:line="365" w:lineRule="exact"/>
        <w:ind w:left="20" w:right="120" w:firstLine="704"/>
        <w:jc w:val="both"/>
        <w:rPr>
          <w:rStyle w:val="275"/>
        </w:rPr>
      </w:pPr>
      <w:r>
        <w:rPr>
          <w:rStyle w:val="275"/>
        </w:rPr>
        <w:t>Общий объем безвозмездных поступлений в 2016 году запланирован в размере 70 669 279,84 рубля. Структура безвозмездных поступлений в районный бюджет на 2016 год представлена в таблице 8.</w:t>
      </w:r>
    </w:p>
    <w:p w:rsidR="009D20E4" w:rsidRDefault="009D20E4" w:rsidP="0086653E">
      <w:pPr>
        <w:pStyle w:val="21"/>
        <w:shd w:val="clear" w:color="auto" w:fill="auto"/>
        <w:spacing w:after="107" w:line="365" w:lineRule="exact"/>
        <w:ind w:left="20" w:right="120" w:firstLine="704"/>
        <w:jc w:val="right"/>
        <w:rPr>
          <w:rStyle w:val="275"/>
        </w:rPr>
      </w:pPr>
    </w:p>
    <w:p w:rsidR="009D20E4" w:rsidRDefault="009D20E4" w:rsidP="0086653E">
      <w:pPr>
        <w:pStyle w:val="21"/>
        <w:shd w:val="clear" w:color="auto" w:fill="auto"/>
        <w:spacing w:after="107" w:line="365" w:lineRule="exact"/>
        <w:ind w:left="20" w:right="120" w:firstLine="704"/>
        <w:jc w:val="right"/>
        <w:rPr>
          <w:rStyle w:val="275"/>
        </w:rPr>
      </w:pPr>
    </w:p>
    <w:p w:rsidR="009D20E4" w:rsidRDefault="009D20E4" w:rsidP="0086653E">
      <w:pPr>
        <w:pStyle w:val="21"/>
        <w:shd w:val="clear" w:color="auto" w:fill="auto"/>
        <w:spacing w:after="107" w:line="365" w:lineRule="exact"/>
        <w:ind w:left="20" w:right="120" w:firstLine="704"/>
        <w:jc w:val="right"/>
        <w:rPr>
          <w:rStyle w:val="275"/>
        </w:rPr>
      </w:pPr>
    </w:p>
    <w:p w:rsidR="009D20E4" w:rsidRDefault="009D20E4" w:rsidP="0086653E">
      <w:pPr>
        <w:pStyle w:val="21"/>
        <w:shd w:val="clear" w:color="auto" w:fill="auto"/>
        <w:spacing w:after="107" w:line="365" w:lineRule="exact"/>
        <w:ind w:left="20" w:right="120" w:firstLine="704"/>
        <w:jc w:val="right"/>
        <w:rPr>
          <w:rStyle w:val="275"/>
        </w:rPr>
      </w:pPr>
      <w:r>
        <w:rPr>
          <w:rStyle w:val="275"/>
        </w:rPr>
        <w:t>Таблица 8</w:t>
      </w:r>
    </w:p>
    <w:p w:rsidR="009D20E4" w:rsidRPr="0086653E" w:rsidRDefault="009D20E4" w:rsidP="0086653E">
      <w:pPr>
        <w:pStyle w:val="21"/>
        <w:shd w:val="clear" w:color="auto" w:fill="auto"/>
        <w:spacing w:after="107" w:line="365" w:lineRule="exact"/>
        <w:ind w:left="20" w:right="120" w:hanging="20"/>
        <w:rPr>
          <w:rStyle w:val="275"/>
        </w:rPr>
      </w:pPr>
      <w:r>
        <w:rPr>
          <w:rStyle w:val="275"/>
        </w:rPr>
        <w:t>Структура безвозмездных поступлений в районный бюджет на 2016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9"/>
        <w:gridCol w:w="2015"/>
        <w:gridCol w:w="2054"/>
      </w:tblGrid>
      <w:tr w:rsidR="009D20E4" w:rsidTr="009D3BEF">
        <w:tc>
          <w:tcPr>
            <w:tcW w:w="5339" w:type="dxa"/>
            <w:shd w:val="clear" w:color="auto" w:fill="CCCCCC"/>
            <w:vAlign w:val="center"/>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Наименование</w:t>
            </w:r>
          </w:p>
        </w:tc>
        <w:tc>
          <w:tcPr>
            <w:tcW w:w="2015" w:type="dxa"/>
            <w:shd w:val="clear" w:color="auto" w:fill="CCCCCC"/>
            <w:vAlign w:val="center"/>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2016 год, рублей</w:t>
            </w:r>
          </w:p>
        </w:tc>
        <w:tc>
          <w:tcPr>
            <w:tcW w:w="2054" w:type="dxa"/>
            <w:shd w:val="clear" w:color="auto" w:fill="CCCCCC"/>
            <w:vAlign w:val="center"/>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Удельный вес, %</w:t>
            </w:r>
          </w:p>
        </w:tc>
      </w:tr>
      <w:tr w:rsidR="009D20E4" w:rsidTr="009D3BEF">
        <w:tc>
          <w:tcPr>
            <w:tcW w:w="5339" w:type="dxa"/>
          </w:tcPr>
          <w:p w:rsidR="009D20E4" w:rsidRPr="009D3BEF" w:rsidRDefault="009D20E4" w:rsidP="009D3BEF">
            <w:pPr>
              <w:pStyle w:val="21"/>
              <w:shd w:val="clear" w:color="auto" w:fill="auto"/>
              <w:spacing w:line="240" w:lineRule="auto"/>
              <w:ind w:firstLine="0"/>
              <w:jc w:val="both"/>
              <w:rPr>
                <w:rStyle w:val="275"/>
                <w:sz w:val="24"/>
                <w:szCs w:val="24"/>
              </w:rPr>
            </w:pPr>
            <w:r w:rsidRPr="009D3BEF">
              <w:rPr>
                <w:rStyle w:val="275"/>
                <w:sz w:val="24"/>
                <w:szCs w:val="24"/>
              </w:rPr>
              <w:t>Безвозмездные поступления ВСЕГО, в том числе:</w:t>
            </w:r>
          </w:p>
        </w:tc>
        <w:tc>
          <w:tcPr>
            <w:tcW w:w="2015"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70 669 279,84</w:t>
            </w:r>
          </w:p>
        </w:tc>
        <w:tc>
          <w:tcPr>
            <w:tcW w:w="2054"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100,0%</w:t>
            </w:r>
          </w:p>
        </w:tc>
      </w:tr>
      <w:tr w:rsidR="009D20E4" w:rsidTr="009D3BEF">
        <w:tc>
          <w:tcPr>
            <w:tcW w:w="5339" w:type="dxa"/>
          </w:tcPr>
          <w:p w:rsidR="009D20E4" w:rsidRPr="009D3BEF" w:rsidRDefault="009D20E4" w:rsidP="009D3BEF">
            <w:pPr>
              <w:pStyle w:val="21"/>
              <w:shd w:val="clear" w:color="auto" w:fill="auto"/>
              <w:spacing w:line="240" w:lineRule="auto"/>
              <w:ind w:firstLine="0"/>
              <w:jc w:val="both"/>
              <w:rPr>
                <w:rStyle w:val="275"/>
                <w:sz w:val="24"/>
                <w:szCs w:val="24"/>
              </w:rPr>
            </w:pPr>
            <w:r w:rsidRPr="009D3BEF">
              <w:rPr>
                <w:rStyle w:val="275"/>
                <w:sz w:val="24"/>
                <w:szCs w:val="24"/>
              </w:rPr>
              <w:t>Дотации</w:t>
            </w:r>
          </w:p>
        </w:tc>
        <w:tc>
          <w:tcPr>
            <w:tcW w:w="2015"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5 600 000,00</w:t>
            </w:r>
          </w:p>
        </w:tc>
        <w:tc>
          <w:tcPr>
            <w:tcW w:w="2054"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7,9%</w:t>
            </w:r>
          </w:p>
        </w:tc>
      </w:tr>
      <w:tr w:rsidR="009D20E4" w:rsidTr="009D3BEF">
        <w:tc>
          <w:tcPr>
            <w:tcW w:w="5339" w:type="dxa"/>
          </w:tcPr>
          <w:p w:rsidR="009D20E4" w:rsidRPr="009D3BEF" w:rsidRDefault="009D20E4" w:rsidP="009D3BEF">
            <w:pPr>
              <w:pStyle w:val="21"/>
              <w:shd w:val="clear" w:color="auto" w:fill="auto"/>
              <w:spacing w:line="240" w:lineRule="auto"/>
              <w:ind w:firstLine="0"/>
              <w:jc w:val="both"/>
              <w:rPr>
                <w:rStyle w:val="275"/>
                <w:sz w:val="24"/>
                <w:szCs w:val="24"/>
              </w:rPr>
            </w:pPr>
            <w:r w:rsidRPr="009D3BEF">
              <w:rPr>
                <w:rStyle w:val="275"/>
                <w:sz w:val="24"/>
                <w:szCs w:val="24"/>
              </w:rPr>
              <w:t>Субсидии</w:t>
            </w:r>
          </w:p>
        </w:tc>
        <w:tc>
          <w:tcPr>
            <w:tcW w:w="2015"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0,00</w:t>
            </w:r>
          </w:p>
        </w:tc>
        <w:tc>
          <w:tcPr>
            <w:tcW w:w="2054"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0,0%</w:t>
            </w:r>
          </w:p>
        </w:tc>
      </w:tr>
      <w:tr w:rsidR="009D20E4" w:rsidTr="009D3BEF">
        <w:tc>
          <w:tcPr>
            <w:tcW w:w="5339" w:type="dxa"/>
          </w:tcPr>
          <w:p w:rsidR="009D20E4" w:rsidRPr="009D3BEF" w:rsidRDefault="009D20E4" w:rsidP="009D3BEF">
            <w:pPr>
              <w:pStyle w:val="21"/>
              <w:shd w:val="clear" w:color="auto" w:fill="auto"/>
              <w:spacing w:line="240" w:lineRule="auto"/>
              <w:ind w:firstLine="0"/>
              <w:jc w:val="both"/>
              <w:rPr>
                <w:rStyle w:val="275"/>
                <w:sz w:val="24"/>
                <w:szCs w:val="24"/>
              </w:rPr>
            </w:pPr>
            <w:r w:rsidRPr="009D3BEF">
              <w:rPr>
                <w:rStyle w:val="275"/>
                <w:sz w:val="24"/>
                <w:szCs w:val="24"/>
              </w:rPr>
              <w:t>Субвенции</w:t>
            </w:r>
          </w:p>
        </w:tc>
        <w:tc>
          <w:tcPr>
            <w:tcW w:w="2015"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58 488 360,84</w:t>
            </w:r>
          </w:p>
        </w:tc>
        <w:tc>
          <w:tcPr>
            <w:tcW w:w="2054"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82,8%</w:t>
            </w:r>
          </w:p>
        </w:tc>
      </w:tr>
      <w:tr w:rsidR="009D20E4" w:rsidTr="009D3BEF">
        <w:tc>
          <w:tcPr>
            <w:tcW w:w="5339" w:type="dxa"/>
          </w:tcPr>
          <w:p w:rsidR="009D20E4" w:rsidRPr="009D3BEF" w:rsidRDefault="009D20E4" w:rsidP="009D3BEF">
            <w:pPr>
              <w:pStyle w:val="21"/>
              <w:shd w:val="clear" w:color="auto" w:fill="auto"/>
              <w:spacing w:line="240" w:lineRule="auto"/>
              <w:ind w:firstLine="0"/>
              <w:jc w:val="both"/>
              <w:rPr>
                <w:rStyle w:val="275"/>
                <w:sz w:val="24"/>
                <w:szCs w:val="24"/>
              </w:rPr>
            </w:pPr>
            <w:r w:rsidRPr="009D3BEF">
              <w:rPr>
                <w:rStyle w:val="275"/>
                <w:sz w:val="24"/>
                <w:szCs w:val="24"/>
              </w:rPr>
              <w:t>иные межбюджетные трансферты</w:t>
            </w:r>
          </w:p>
        </w:tc>
        <w:tc>
          <w:tcPr>
            <w:tcW w:w="2015"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6 580 919,00</w:t>
            </w:r>
          </w:p>
        </w:tc>
        <w:tc>
          <w:tcPr>
            <w:tcW w:w="2054" w:type="dxa"/>
          </w:tcPr>
          <w:p w:rsidR="009D20E4" w:rsidRPr="009D3BEF" w:rsidRDefault="009D20E4" w:rsidP="009D3BEF">
            <w:pPr>
              <w:pStyle w:val="21"/>
              <w:shd w:val="clear" w:color="auto" w:fill="auto"/>
              <w:spacing w:line="240" w:lineRule="auto"/>
              <w:ind w:firstLine="0"/>
              <w:rPr>
                <w:rStyle w:val="275"/>
                <w:sz w:val="24"/>
                <w:szCs w:val="24"/>
              </w:rPr>
            </w:pPr>
            <w:r w:rsidRPr="009D3BEF">
              <w:rPr>
                <w:rStyle w:val="275"/>
                <w:sz w:val="24"/>
                <w:szCs w:val="24"/>
              </w:rPr>
              <w:t>9,3%</w:t>
            </w:r>
          </w:p>
        </w:tc>
      </w:tr>
    </w:tbl>
    <w:p w:rsidR="009D20E4" w:rsidRDefault="009D20E4" w:rsidP="003046CC">
      <w:pPr>
        <w:pStyle w:val="21"/>
        <w:shd w:val="clear" w:color="auto" w:fill="auto"/>
        <w:spacing w:after="107" w:line="365" w:lineRule="exact"/>
        <w:ind w:left="20" w:right="120" w:firstLine="704"/>
        <w:jc w:val="both"/>
        <w:rPr>
          <w:rStyle w:val="275"/>
        </w:rPr>
      </w:pPr>
      <w:r>
        <w:rPr>
          <w:rStyle w:val="275"/>
        </w:rPr>
        <w:t>Дотация на выравнивание бюджетной обеспеченности на 2016 год предусмотрена в размере 1 954 000,00 рублей; дотация на поддержку мер по обеспечению сбалансированности бюджетов – в размере 3 646 000,00 рублей.</w:t>
      </w:r>
    </w:p>
    <w:p w:rsidR="009D20E4" w:rsidRDefault="009D20E4" w:rsidP="003046CC">
      <w:pPr>
        <w:pStyle w:val="21"/>
        <w:shd w:val="clear" w:color="auto" w:fill="auto"/>
        <w:spacing w:after="107" w:line="365" w:lineRule="exact"/>
        <w:ind w:left="20" w:right="120" w:firstLine="704"/>
        <w:jc w:val="both"/>
        <w:rPr>
          <w:rStyle w:val="275"/>
        </w:rPr>
      </w:pPr>
      <w:r>
        <w:rPr>
          <w:rStyle w:val="275"/>
        </w:rPr>
        <w:t>Общий объем субвенций на 2016 год составляет 58 488 360,84 рубля (82,8% от общего объема межбюджетных трансфертов). Перечень и объемы субвенций из областного бюджета районному бюджету в 2015 и 2016 годах приведены в таблице 9.</w:t>
      </w:r>
    </w:p>
    <w:p w:rsidR="009D20E4" w:rsidRDefault="009D20E4" w:rsidP="00776DD7">
      <w:pPr>
        <w:pStyle w:val="21"/>
        <w:shd w:val="clear" w:color="auto" w:fill="auto"/>
        <w:spacing w:after="107" w:line="365" w:lineRule="exact"/>
        <w:ind w:left="20" w:right="120" w:firstLine="704"/>
        <w:jc w:val="right"/>
        <w:rPr>
          <w:rStyle w:val="275"/>
        </w:rPr>
      </w:pPr>
      <w:r>
        <w:rPr>
          <w:rStyle w:val="275"/>
        </w:rPr>
        <w:t>Таблица 9</w:t>
      </w:r>
    </w:p>
    <w:p w:rsidR="009D20E4" w:rsidRDefault="009D20E4" w:rsidP="00776DD7">
      <w:pPr>
        <w:pStyle w:val="21"/>
        <w:shd w:val="clear" w:color="auto" w:fill="auto"/>
        <w:spacing w:after="107" w:line="365" w:lineRule="exact"/>
        <w:ind w:left="20" w:right="120" w:hanging="20"/>
        <w:rPr>
          <w:rStyle w:val="275"/>
        </w:rPr>
      </w:pPr>
      <w:r>
        <w:rPr>
          <w:rStyle w:val="275"/>
        </w:rPr>
        <w:t>Перечень и объемы субвенций из областного бюджета на 2015-2016 годы</w:t>
      </w:r>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2"/>
        <w:gridCol w:w="1555"/>
        <w:gridCol w:w="1854"/>
        <w:gridCol w:w="1291"/>
      </w:tblGrid>
      <w:tr w:rsidR="009D20E4" w:rsidRPr="00A67BE4" w:rsidTr="00FF16DF">
        <w:trPr>
          <w:cantSplit/>
          <w:trHeight w:val="575"/>
          <w:tblHeader/>
        </w:trPr>
        <w:tc>
          <w:tcPr>
            <w:tcW w:w="2503" w:type="pct"/>
            <w:vAlign w:val="center"/>
          </w:tcPr>
          <w:p w:rsidR="009D20E4" w:rsidRPr="00A67BE4" w:rsidRDefault="009D20E4" w:rsidP="001E0A64">
            <w:pPr>
              <w:spacing w:line="257" w:lineRule="auto"/>
              <w:jc w:val="center"/>
              <w:rPr>
                <w:rFonts w:ascii="Garamond" w:hAnsi="Garamond"/>
              </w:rPr>
            </w:pPr>
            <w:r w:rsidRPr="00A67BE4">
              <w:rPr>
                <w:rFonts w:ascii="Garamond" w:hAnsi="Garamond"/>
                <w:sz w:val="22"/>
                <w:szCs w:val="22"/>
              </w:rPr>
              <w:t>Наименование субвенции</w:t>
            </w:r>
          </w:p>
        </w:tc>
        <w:tc>
          <w:tcPr>
            <w:tcW w:w="826" w:type="pct"/>
            <w:vAlign w:val="center"/>
          </w:tcPr>
          <w:p w:rsidR="009D20E4" w:rsidRPr="00A67BE4" w:rsidRDefault="009D20E4" w:rsidP="001E0A64">
            <w:pPr>
              <w:spacing w:line="257" w:lineRule="auto"/>
              <w:jc w:val="center"/>
              <w:rPr>
                <w:rFonts w:ascii="Garamond" w:hAnsi="Garamond"/>
              </w:rPr>
            </w:pPr>
            <w:r w:rsidRPr="00A67BE4">
              <w:rPr>
                <w:rFonts w:ascii="Garamond" w:hAnsi="Garamond"/>
                <w:sz w:val="22"/>
                <w:szCs w:val="22"/>
              </w:rPr>
              <w:t>2015 год,</w:t>
            </w:r>
          </w:p>
          <w:p w:rsidR="009D20E4" w:rsidRPr="00A67BE4" w:rsidRDefault="009D20E4" w:rsidP="001E0A64">
            <w:pPr>
              <w:spacing w:line="257" w:lineRule="auto"/>
              <w:jc w:val="center"/>
              <w:rPr>
                <w:rFonts w:ascii="Garamond" w:hAnsi="Garamond"/>
              </w:rPr>
            </w:pPr>
            <w:r w:rsidRPr="00A67BE4">
              <w:rPr>
                <w:rFonts w:ascii="Garamond" w:hAnsi="Garamond"/>
                <w:sz w:val="22"/>
                <w:szCs w:val="22"/>
              </w:rPr>
              <w:t xml:space="preserve">рублей </w:t>
            </w:r>
          </w:p>
        </w:tc>
        <w:tc>
          <w:tcPr>
            <w:tcW w:w="985" w:type="pct"/>
            <w:vAlign w:val="center"/>
          </w:tcPr>
          <w:p w:rsidR="009D20E4" w:rsidRPr="00A67BE4" w:rsidRDefault="009D20E4" w:rsidP="001E0A64">
            <w:pPr>
              <w:spacing w:line="257" w:lineRule="auto"/>
              <w:jc w:val="center"/>
              <w:rPr>
                <w:rFonts w:ascii="Garamond" w:hAnsi="Garamond"/>
              </w:rPr>
            </w:pPr>
            <w:r w:rsidRPr="00A67BE4">
              <w:rPr>
                <w:rFonts w:ascii="Garamond" w:hAnsi="Garamond"/>
                <w:sz w:val="22"/>
                <w:szCs w:val="22"/>
              </w:rPr>
              <w:t>2016 год,</w:t>
            </w:r>
          </w:p>
          <w:p w:rsidR="009D20E4" w:rsidRPr="00A67BE4" w:rsidRDefault="009D20E4" w:rsidP="001E0A64">
            <w:pPr>
              <w:spacing w:line="257" w:lineRule="auto"/>
              <w:jc w:val="center"/>
              <w:rPr>
                <w:rFonts w:ascii="Garamond" w:hAnsi="Garamond"/>
              </w:rPr>
            </w:pPr>
            <w:r w:rsidRPr="00A67BE4">
              <w:rPr>
                <w:rFonts w:ascii="Garamond" w:hAnsi="Garamond"/>
                <w:sz w:val="22"/>
                <w:szCs w:val="22"/>
              </w:rPr>
              <w:t>рублей</w:t>
            </w:r>
          </w:p>
        </w:tc>
        <w:tc>
          <w:tcPr>
            <w:tcW w:w="686" w:type="pct"/>
            <w:vAlign w:val="center"/>
          </w:tcPr>
          <w:p w:rsidR="009D20E4" w:rsidRPr="00A67BE4" w:rsidRDefault="009D20E4" w:rsidP="001E0A64">
            <w:pPr>
              <w:spacing w:line="257" w:lineRule="auto"/>
              <w:jc w:val="center"/>
              <w:rPr>
                <w:rFonts w:ascii="Garamond" w:hAnsi="Garamond"/>
              </w:rPr>
            </w:pPr>
            <w:r w:rsidRPr="00A67BE4">
              <w:rPr>
                <w:rFonts w:ascii="Garamond" w:hAnsi="Garamond"/>
                <w:sz w:val="22"/>
                <w:szCs w:val="22"/>
              </w:rPr>
              <w:t>2016 / 2015, %</w:t>
            </w:r>
          </w:p>
        </w:tc>
      </w:tr>
      <w:tr w:rsidR="009D20E4" w:rsidRPr="00A67BE4" w:rsidTr="00FF16DF">
        <w:trPr>
          <w:cantSplit/>
          <w:trHeight w:val="285"/>
          <w:tblHeader/>
        </w:trPr>
        <w:tc>
          <w:tcPr>
            <w:tcW w:w="2503" w:type="pct"/>
            <w:shd w:val="clear" w:color="auto" w:fill="CCCCCC"/>
            <w:vAlign w:val="center"/>
          </w:tcPr>
          <w:p w:rsidR="009D20E4" w:rsidRPr="00FF16DF" w:rsidRDefault="009D20E4" w:rsidP="00FF16DF">
            <w:pPr>
              <w:spacing w:line="257" w:lineRule="auto"/>
              <w:rPr>
                <w:rFonts w:ascii="Garamond" w:hAnsi="Garamond"/>
                <w:b/>
              </w:rPr>
            </w:pPr>
            <w:r w:rsidRPr="00FF16DF">
              <w:rPr>
                <w:rFonts w:ascii="Garamond" w:hAnsi="Garamond"/>
                <w:b/>
                <w:sz w:val="22"/>
                <w:szCs w:val="22"/>
              </w:rPr>
              <w:t>ИТОГО субвенции на:</w:t>
            </w:r>
          </w:p>
        </w:tc>
        <w:tc>
          <w:tcPr>
            <w:tcW w:w="826" w:type="pct"/>
            <w:shd w:val="clear" w:color="auto" w:fill="CCCCCC"/>
            <w:vAlign w:val="center"/>
          </w:tcPr>
          <w:p w:rsidR="009D20E4" w:rsidRPr="00FF16DF" w:rsidRDefault="009D20E4" w:rsidP="001E0A64">
            <w:pPr>
              <w:spacing w:line="257" w:lineRule="auto"/>
              <w:jc w:val="center"/>
              <w:rPr>
                <w:rFonts w:ascii="Garamond" w:hAnsi="Garamond"/>
                <w:b/>
              </w:rPr>
            </w:pPr>
            <w:r>
              <w:rPr>
                <w:rFonts w:ascii="Garamond" w:hAnsi="Garamond"/>
                <w:b/>
                <w:sz w:val="22"/>
                <w:szCs w:val="22"/>
              </w:rPr>
              <w:t>60 988 471,00</w:t>
            </w:r>
          </w:p>
        </w:tc>
        <w:tc>
          <w:tcPr>
            <w:tcW w:w="985" w:type="pct"/>
            <w:shd w:val="clear" w:color="auto" w:fill="CCCCCC"/>
            <w:vAlign w:val="center"/>
          </w:tcPr>
          <w:p w:rsidR="009D20E4" w:rsidRPr="00FF16DF" w:rsidRDefault="009D20E4" w:rsidP="001E0A64">
            <w:pPr>
              <w:spacing w:line="257" w:lineRule="auto"/>
              <w:jc w:val="center"/>
              <w:rPr>
                <w:rFonts w:ascii="Garamond" w:hAnsi="Garamond"/>
                <w:b/>
              </w:rPr>
            </w:pPr>
            <w:r>
              <w:rPr>
                <w:rFonts w:ascii="Garamond" w:hAnsi="Garamond"/>
                <w:b/>
                <w:sz w:val="22"/>
                <w:szCs w:val="22"/>
              </w:rPr>
              <w:t>58 488 360,84</w:t>
            </w:r>
          </w:p>
        </w:tc>
        <w:tc>
          <w:tcPr>
            <w:tcW w:w="686" w:type="pct"/>
            <w:shd w:val="clear" w:color="auto" w:fill="CCCCCC"/>
            <w:vAlign w:val="center"/>
          </w:tcPr>
          <w:p w:rsidR="009D20E4" w:rsidRPr="00FF16DF" w:rsidRDefault="009D20E4" w:rsidP="001E0A64">
            <w:pPr>
              <w:spacing w:line="257" w:lineRule="auto"/>
              <w:jc w:val="center"/>
              <w:rPr>
                <w:rFonts w:ascii="Garamond" w:hAnsi="Garamond"/>
                <w:b/>
              </w:rPr>
            </w:pPr>
            <w:r>
              <w:rPr>
                <w:rFonts w:ascii="Garamond" w:hAnsi="Garamond"/>
                <w:b/>
                <w:sz w:val="22"/>
                <w:szCs w:val="22"/>
              </w:rPr>
              <w:t>95,9%</w:t>
            </w:r>
          </w:p>
        </w:tc>
      </w:tr>
      <w:tr w:rsidR="009D20E4" w:rsidRPr="00A67BE4" w:rsidTr="00FF16DF">
        <w:trPr>
          <w:cantSplit/>
          <w:trHeight w:val="435"/>
        </w:trPr>
        <w:tc>
          <w:tcPr>
            <w:tcW w:w="2503" w:type="pct"/>
            <w:vAlign w:val="center"/>
          </w:tcPr>
          <w:p w:rsidR="009D20E4" w:rsidRPr="00A67BE4" w:rsidRDefault="009D20E4" w:rsidP="001E0A64">
            <w:pPr>
              <w:rPr>
                <w:rFonts w:ascii="Garamond" w:hAnsi="Garamond" w:cs="Calibri"/>
                <w:bCs/>
              </w:rPr>
            </w:pPr>
            <w:r w:rsidRPr="00A67BE4">
              <w:rPr>
                <w:rFonts w:ascii="Garamond" w:hAnsi="Garamond" w:cs="Calibri"/>
                <w:bCs/>
                <w:sz w:val="22"/>
                <w:szCs w:val="22"/>
              </w:rPr>
              <w:t>оплату жилищно-коммунальных услуг отдельным категориям граждан</w:t>
            </w:r>
          </w:p>
        </w:tc>
        <w:tc>
          <w:tcPr>
            <w:tcW w:w="82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82 680</w:t>
            </w:r>
            <w:r w:rsidRPr="00A67BE4">
              <w:rPr>
                <w:rFonts w:ascii="Garamond" w:hAnsi="Garamond" w:cs="Calibri"/>
                <w:bCs/>
                <w:sz w:val="22"/>
                <w:szCs w:val="22"/>
              </w:rPr>
              <w:t>,00</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76 320</w:t>
            </w:r>
            <w:r w:rsidRPr="00A67BE4">
              <w:rPr>
                <w:rFonts w:ascii="Garamond" w:hAnsi="Garamond" w:cs="Calibri"/>
                <w:bCs/>
                <w:sz w:val="22"/>
                <w:szCs w:val="22"/>
              </w:rPr>
              <w:t>,00</w:t>
            </w:r>
          </w:p>
        </w:tc>
        <w:tc>
          <w:tcPr>
            <w:tcW w:w="68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92,3</w:t>
            </w:r>
            <w:r w:rsidRPr="00A67BE4">
              <w:rPr>
                <w:rFonts w:ascii="Garamond" w:hAnsi="Garamond" w:cs="Calibri"/>
                <w:bCs/>
                <w:sz w:val="22"/>
                <w:szCs w:val="22"/>
              </w:rPr>
              <w:t>%</w:t>
            </w:r>
          </w:p>
        </w:tc>
      </w:tr>
      <w:tr w:rsidR="009D20E4" w:rsidRPr="00A67BE4" w:rsidTr="00FF16DF">
        <w:trPr>
          <w:cantSplit/>
          <w:trHeight w:val="585"/>
        </w:trPr>
        <w:tc>
          <w:tcPr>
            <w:tcW w:w="2503" w:type="pct"/>
            <w:vAlign w:val="center"/>
          </w:tcPr>
          <w:p w:rsidR="009D20E4" w:rsidRPr="00A67BE4" w:rsidRDefault="009D20E4" w:rsidP="001E0A64">
            <w:pPr>
              <w:rPr>
                <w:rFonts w:ascii="Garamond" w:hAnsi="Garamond" w:cs="Calibri"/>
                <w:bCs/>
              </w:rPr>
            </w:pPr>
            <w:r w:rsidRPr="00A67BE4">
              <w:rPr>
                <w:rFonts w:ascii="Garamond" w:hAnsi="Garamond" w:cs="Calibri"/>
                <w:bCs/>
                <w:sz w:val="22"/>
                <w:szCs w:val="22"/>
              </w:rPr>
              <w:t>составление (изменение) списков кандидатов в присяжные заседатели федеральных судов общей юрисдикции в Российской Федерации</w:t>
            </w:r>
          </w:p>
        </w:tc>
        <w:tc>
          <w:tcPr>
            <w:tcW w:w="82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0,00</w:t>
            </w:r>
            <w:r w:rsidRPr="00A67BE4">
              <w:rPr>
                <w:rFonts w:ascii="Garamond" w:hAnsi="Garamond" w:cs="Calibri"/>
                <w:bCs/>
                <w:sz w:val="22"/>
                <w:szCs w:val="22"/>
              </w:rPr>
              <w:t> </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550</w:t>
            </w:r>
            <w:r w:rsidRPr="00A67BE4">
              <w:rPr>
                <w:rFonts w:ascii="Garamond" w:hAnsi="Garamond" w:cs="Calibri"/>
                <w:bCs/>
                <w:sz w:val="22"/>
                <w:szCs w:val="22"/>
              </w:rPr>
              <w:t>,00</w:t>
            </w:r>
          </w:p>
        </w:tc>
        <w:tc>
          <w:tcPr>
            <w:tcW w:w="686" w:type="pct"/>
            <w:vAlign w:val="center"/>
          </w:tcPr>
          <w:p w:rsidR="009D20E4" w:rsidRPr="00A67BE4" w:rsidRDefault="009D20E4" w:rsidP="001E0A64">
            <w:pPr>
              <w:jc w:val="center"/>
              <w:rPr>
                <w:rFonts w:ascii="Garamond" w:hAnsi="Garamond" w:cs="Calibri"/>
                <w:bCs/>
              </w:rPr>
            </w:pPr>
            <w:r w:rsidRPr="00A67BE4">
              <w:rPr>
                <w:rFonts w:ascii="Garamond" w:hAnsi="Garamond" w:cs="Calibri"/>
                <w:bCs/>
                <w:sz w:val="22"/>
                <w:szCs w:val="22"/>
              </w:rPr>
              <w:t>-</w:t>
            </w:r>
          </w:p>
        </w:tc>
      </w:tr>
      <w:tr w:rsidR="009D20E4" w:rsidRPr="00A67BE4" w:rsidTr="00FF16DF">
        <w:trPr>
          <w:cantSplit/>
          <w:trHeight w:val="608"/>
        </w:trPr>
        <w:tc>
          <w:tcPr>
            <w:tcW w:w="2503" w:type="pct"/>
            <w:vAlign w:val="center"/>
          </w:tcPr>
          <w:p w:rsidR="009D20E4" w:rsidRPr="00A67BE4" w:rsidRDefault="009D20E4" w:rsidP="001E0A64">
            <w:pPr>
              <w:rPr>
                <w:rFonts w:ascii="Garamond" w:hAnsi="Garamond" w:cs="Calibri"/>
                <w:bCs/>
              </w:rPr>
            </w:pPr>
            <w:r>
              <w:rPr>
                <w:rFonts w:ascii="Garamond" w:hAnsi="Garamond" w:cs="Calibri"/>
                <w:bCs/>
                <w:sz w:val="22"/>
                <w:szCs w:val="22"/>
              </w:rPr>
              <w:t>о</w:t>
            </w:r>
            <w:r w:rsidRPr="00A67BE4">
              <w:rPr>
                <w:rFonts w:ascii="Garamond" w:hAnsi="Garamond" w:cs="Calibri"/>
                <w:bCs/>
                <w:sz w:val="22"/>
                <w:szCs w:val="22"/>
              </w:rPr>
              <w:t>существление первичного воинского учета на территориях, где отсутствуют военные комиссариаты</w:t>
            </w:r>
          </w:p>
        </w:tc>
        <w:tc>
          <w:tcPr>
            <w:tcW w:w="82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428 902</w:t>
            </w:r>
            <w:r w:rsidRPr="00A67BE4">
              <w:rPr>
                <w:rFonts w:ascii="Garamond" w:hAnsi="Garamond" w:cs="Calibri"/>
                <w:bCs/>
                <w:sz w:val="22"/>
                <w:szCs w:val="22"/>
              </w:rPr>
              <w:t>,00</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457 284</w:t>
            </w:r>
            <w:r w:rsidRPr="00A67BE4">
              <w:rPr>
                <w:rFonts w:ascii="Garamond" w:hAnsi="Garamond" w:cs="Calibri"/>
                <w:bCs/>
                <w:sz w:val="22"/>
                <w:szCs w:val="22"/>
              </w:rPr>
              <w:t>,00</w:t>
            </w:r>
          </w:p>
        </w:tc>
        <w:tc>
          <w:tcPr>
            <w:tcW w:w="68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106</w:t>
            </w:r>
            <w:r w:rsidRPr="00A67BE4">
              <w:rPr>
                <w:rFonts w:ascii="Garamond" w:hAnsi="Garamond" w:cs="Calibri"/>
                <w:bCs/>
                <w:sz w:val="22"/>
                <w:szCs w:val="22"/>
              </w:rPr>
              <w:t>,</w:t>
            </w:r>
            <w:r>
              <w:rPr>
                <w:rFonts w:ascii="Garamond" w:hAnsi="Garamond" w:cs="Calibri"/>
                <w:bCs/>
                <w:sz w:val="22"/>
                <w:szCs w:val="22"/>
              </w:rPr>
              <w:t>6</w:t>
            </w:r>
            <w:r w:rsidRPr="00A67BE4">
              <w:rPr>
                <w:rFonts w:ascii="Garamond" w:hAnsi="Garamond" w:cs="Calibri"/>
                <w:bCs/>
                <w:sz w:val="22"/>
                <w:szCs w:val="22"/>
              </w:rPr>
              <w:t>%</w:t>
            </w:r>
          </w:p>
        </w:tc>
      </w:tr>
      <w:tr w:rsidR="009D20E4" w:rsidRPr="00A67BE4" w:rsidTr="00FF16DF">
        <w:trPr>
          <w:cantSplit/>
          <w:trHeight w:val="591"/>
        </w:trPr>
        <w:tc>
          <w:tcPr>
            <w:tcW w:w="2503" w:type="pct"/>
            <w:vAlign w:val="center"/>
          </w:tcPr>
          <w:p w:rsidR="009D20E4" w:rsidRPr="00A67BE4" w:rsidRDefault="009D20E4" w:rsidP="001E0A64">
            <w:pPr>
              <w:rPr>
                <w:rFonts w:ascii="Garamond" w:hAnsi="Garamond" w:cs="Calibri"/>
                <w:bCs/>
              </w:rPr>
            </w:pPr>
            <w:r w:rsidRPr="00A67BE4">
              <w:rPr>
                <w:rFonts w:ascii="Garamond" w:hAnsi="Garamond" w:cs="Calibri"/>
                <w:bCs/>
                <w:sz w:val="22"/>
                <w:szCs w:val="22"/>
              </w:rPr>
              <w:t>выплату единовременного пособия при всех формах устройства детей, лишенных родительского попечения, в семью</w:t>
            </w:r>
          </w:p>
        </w:tc>
        <w:tc>
          <w:tcPr>
            <w:tcW w:w="82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71 800</w:t>
            </w:r>
            <w:r w:rsidRPr="00A67BE4">
              <w:rPr>
                <w:rFonts w:ascii="Garamond" w:hAnsi="Garamond" w:cs="Calibri"/>
                <w:bCs/>
                <w:sz w:val="22"/>
                <w:szCs w:val="22"/>
              </w:rPr>
              <w:t>,00</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97 338</w:t>
            </w:r>
            <w:r w:rsidRPr="00A67BE4">
              <w:rPr>
                <w:rFonts w:ascii="Garamond" w:hAnsi="Garamond" w:cs="Calibri"/>
                <w:bCs/>
                <w:sz w:val="22"/>
                <w:szCs w:val="22"/>
              </w:rPr>
              <w:t>,</w:t>
            </w:r>
            <w:r>
              <w:rPr>
                <w:rFonts w:ascii="Garamond" w:hAnsi="Garamond" w:cs="Calibri"/>
                <w:bCs/>
                <w:sz w:val="22"/>
                <w:szCs w:val="22"/>
              </w:rPr>
              <w:t>24</w:t>
            </w:r>
          </w:p>
        </w:tc>
        <w:tc>
          <w:tcPr>
            <w:tcW w:w="68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135,6</w:t>
            </w:r>
            <w:r w:rsidRPr="00A67BE4">
              <w:rPr>
                <w:rFonts w:ascii="Garamond" w:hAnsi="Garamond" w:cs="Calibri"/>
                <w:bCs/>
                <w:sz w:val="22"/>
                <w:szCs w:val="22"/>
              </w:rPr>
              <w:t>%</w:t>
            </w:r>
          </w:p>
        </w:tc>
      </w:tr>
      <w:tr w:rsidR="009D20E4" w:rsidRPr="00A67BE4" w:rsidTr="00FF16DF">
        <w:trPr>
          <w:cantSplit/>
          <w:trHeight w:val="378"/>
        </w:trPr>
        <w:tc>
          <w:tcPr>
            <w:tcW w:w="2503" w:type="pct"/>
            <w:vAlign w:val="center"/>
          </w:tcPr>
          <w:p w:rsidR="009D20E4" w:rsidRPr="00A67BE4" w:rsidRDefault="009D20E4" w:rsidP="001E0A64">
            <w:pPr>
              <w:rPr>
                <w:rFonts w:ascii="Garamond" w:hAnsi="Garamond" w:cs="Calibri"/>
                <w:bCs/>
              </w:rPr>
            </w:pPr>
            <w:r w:rsidRPr="00A67BE4">
              <w:rPr>
                <w:rFonts w:ascii="Garamond" w:hAnsi="Garamond" w:cs="Calibri"/>
                <w:bCs/>
                <w:sz w:val="22"/>
                <w:szCs w:val="22"/>
              </w:rPr>
              <w:t>проведение Всероссийской сельскохозяйственной переписи в 2016 году</w:t>
            </w:r>
          </w:p>
        </w:tc>
        <w:tc>
          <w:tcPr>
            <w:tcW w:w="826" w:type="pct"/>
            <w:vAlign w:val="center"/>
          </w:tcPr>
          <w:p w:rsidR="009D20E4" w:rsidRPr="003F5953" w:rsidRDefault="009D20E4" w:rsidP="001E0A64">
            <w:pPr>
              <w:jc w:val="center"/>
              <w:rPr>
                <w:rFonts w:ascii="Garamond" w:hAnsi="Garamond" w:cs="Calibri"/>
                <w:bCs/>
              </w:rPr>
            </w:pPr>
            <w:r>
              <w:rPr>
                <w:rFonts w:ascii="Garamond" w:hAnsi="Garamond" w:cs="Calibri"/>
                <w:bCs/>
                <w:sz w:val="22"/>
                <w:szCs w:val="22"/>
              </w:rPr>
              <w:t>0,00</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230 126</w:t>
            </w:r>
            <w:r w:rsidRPr="00A67BE4">
              <w:rPr>
                <w:rFonts w:ascii="Garamond" w:hAnsi="Garamond" w:cs="Calibri"/>
                <w:bCs/>
                <w:sz w:val="22"/>
                <w:szCs w:val="22"/>
              </w:rPr>
              <w:t>,</w:t>
            </w:r>
            <w:r>
              <w:rPr>
                <w:rFonts w:ascii="Garamond" w:hAnsi="Garamond" w:cs="Calibri"/>
                <w:bCs/>
                <w:sz w:val="22"/>
                <w:szCs w:val="22"/>
              </w:rPr>
              <w:t>60</w:t>
            </w:r>
          </w:p>
        </w:tc>
        <w:tc>
          <w:tcPr>
            <w:tcW w:w="686" w:type="pct"/>
            <w:vAlign w:val="center"/>
          </w:tcPr>
          <w:p w:rsidR="009D20E4" w:rsidRPr="00A67BE4" w:rsidRDefault="009D20E4" w:rsidP="001E0A64">
            <w:pPr>
              <w:jc w:val="center"/>
              <w:rPr>
                <w:rFonts w:ascii="Garamond" w:hAnsi="Garamond" w:cs="Calibri"/>
                <w:bCs/>
              </w:rPr>
            </w:pPr>
            <w:r w:rsidRPr="00A67BE4">
              <w:rPr>
                <w:rFonts w:ascii="Garamond" w:hAnsi="Garamond" w:cs="Calibri"/>
                <w:bCs/>
                <w:sz w:val="22"/>
                <w:szCs w:val="22"/>
              </w:rPr>
              <w:t>-</w:t>
            </w:r>
          </w:p>
        </w:tc>
      </w:tr>
      <w:tr w:rsidR="009D20E4" w:rsidRPr="00A67BE4" w:rsidTr="00FF16DF">
        <w:trPr>
          <w:cantSplit/>
          <w:trHeight w:val="878"/>
        </w:trPr>
        <w:tc>
          <w:tcPr>
            <w:tcW w:w="2503" w:type="pct"/>
            <w:vAlign w:val="center"/>
          </w:tcPr>
          <w:p w:rsidR="009D20E4" w:rsidRPr="00A67BE4" w:rsidRDefault="009D20E4" w:rsidP="001E0A64">
            <w:pPr>
              <w:rPr>
                <w:rFonts w:ascii="Garamond" w:hAnsi="Garamond" w:cs="Calibri"/>
                <w:bCs/>
              </w:rPr>
            </w:pPr>
            <w:r w:rsidRPr="00A67BE4">
              <w:rPr>
                <w:rFonts w:ascii="Garamond" w:hAnsi="Garamond" w:cs="Calibri"/>
                <w:bCs/>
                <w:sz w:val="22"/>
                <w:szCs w:val="22"/>
              </w:rPr>
              <w:t>осуществлени</w:t>
            </w:r>
            <w:r>
              <w:rPr>
                <w:rFonts w:ascii="Garamond" w:hAnsi="Garamond" w:cs="Calibri"/>
                <w:bCs/>
                <w:sz w:val="22"/>
                <w:szCs w:val="22"/>
              </w:rPr>
              <w:t>е отдельных государственных полномочий Брянской области в сфере осуществления деятельности по профилактике безнадзорности и правонарушений несовершеннолетних, организации деятельности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w:t>
            </w:r>
            <w:r w:rsidRPr="00A67BE4">
              <w:rPr>
                <w:rFonts w:ascii="Garamond" w:hAnsi="Garamond" w:cs="Calibri"/>
                <w:bCs/>
                <w:sz w:val="22"/>
                <w:szCs w:val="22"/>
              </w:rPr>
              <w:t xml:space="preserve"> </w:t>
            </w:r>
          </w:p>
        </w:tc>
        <w:tc>
          <w:tcPr>
            <w:tcW w:w="82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681 400,00</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601 584</w:t>
            </w:r>
            <w:r w:rsidRPr="00A67BE4">
              <w:rPr>
                <w:rFonts w:ascii="Garamond" w:hAnsi="Garamond" w:cs="Calibri"/>
                <w:bCs/>
                <w:sz w:val="22"/>
                <w:szCs w:val="22"/>
              </w:rPr>
              <w:t>,00</w:t>
            </w:r>
          </w:p>
        </w:tc>
        <w:tc>
          <w:tcPr>
            <w:tcW w:w="68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88,3</w:t>
            </w:r>
            <w:r w:rsidRPr="00A67BE4">
              <w:rPr>
                <w:rFonts w:ascii="Garamond" w:hAnsi="Garamond" w:cs="Calibri"/>
                <w:bCs/>
                <w:sz w:val="22"/>
                <w:szCs w:val="22"/>
              </w:rPr>
              <w:t>%</w:t>
            </w:r>
          </w:p>
        </w:tc>
      </w:tr>
      <w:tr w:rsidR="009D20E4" w:rsidRPr="00A67BE4" w:rsidTr="00FF16DF">
        <w:trPr>
          <w:cantSplit/>
          <w:trHeight w:val="541"/>
        </w:trPr>
        <w:tc>
          <w:tcPr>
            <w:tcW w:w="2503" w:type="pct"/>
            <w:vAlign w:val="center"/>
          </w:tcPr>
          <w:p w:rsidR="009D20E4" w:rsidRPr="00A67BE4" w:rsidRDefault="009D20E4" w:rsidP="001E0A64">
            <w:pPr>
              <w:rPr>
                <w:rFonts w:ascii="Garamond" w:hAnsi="Garamond" w:cs="Calibri"/>
                <w:bCs/>
              </w:rPr>
            </w:pPr>
            <w:r>
              <w:rPr>
                <w:rFonts w:ascii="Garamond" w:hAnsi="Garamond" w:cs="Calibri"/>
                <w:bCs/>
                <w:sz w:val="22"/>
                <w:szCs w:val="22"/>
              </w:rPr>
              <w:t xml:space="preserve">осуществление отдельных государственных полномочий Брянской области в области охраны труда и уведомительной регистрации территориальных соглашений и коллективных договоров  </w:t>
            </w:r>
          </w:p>
        </w:tc>
        <w:tc>
          <w:tcPr>
            <w:tcW w:w="82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173 500</w:t>
            </w:r>
            <w:r w:rsidRPr="00A67BE4">
              <w:rPr>
                <w:rFonts w:ascii="Garamond" w:hAnsi="Garamond" w:cs="Calibri"/>
                <w:bCs/>
                <w:sz w:val="22"/>
                <w:szCs w:val="22"/>
              </w:rPr>
              <w:t>,00</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150 296</w:t>
            </w:r>
            <w:r w:rsidRPr="00A67BE4">
              <w:rPr>
                <w:rFonts w:ascii="Garamond" w:hAnsi="Garamond" w:cs="Calibri"/>
                <w:bCs/>
                <w:sz w:val="22"/>
                <w:szCs w:val="22"/>
              </w:rPr>
              <w:t>,00</w:t>
            </w:r>
          </w:p>
        </w:tc>
        <w:tc>
          <w:tcPr>
            <w:tcW w:w="68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86,6</w:t>
            </w:r>
            <w:r w:rsidRPr="00A67BE4">
              <w:rPr>
                <w:rFonts w:ascii="Garamond" w:hAnsi="Garamond" w:cs="Calibri"/>
                <w:bCs/>
                <w:sz w:val="22"/>
                <w:szCs w:val="22"/>
              </w:rPr>
              <w:t>%</w:t>
            </w:r>
          </w:p>
        </w:tc>
      </w:tr>
      <w:tr w:rsidR="009D20E4" w:rsidRPr="00A67BE4" w:rsidTr="00FF16DF">
        <w:trPr>
          <w:cantSplit/>
          <w:trHeight w:val="1178"/>
        </w:trPr>
        <w:tc>
          <w:tcPr>
            <w:tcW w:w="2503" w:type="pct"/>
            <w:vAlign w:val="center"/>
          </w:tcPr>
          <w:p w:rsidR="009D20E4" w:rsidRPr="00A67BE4" w:rsidRDefault="009D20E4" w:rsidP="001E0A64">
            <w:pPr>
              <w:rPr>
                <w:rFonts w:ascii="Garamond" w:hAnsi="Garamond" w:cs="Calibri"/>
                <w:bCs/>
              </w:rPr>
            </w:pPr>
            <w:r>
              <w:rPr>
                <w:rFonts w:ascii="Garamond" w:hAnsi="Garamond" w:cs="Calibri"/>
                <w:bCs/>
                <w:sz w:val="22"/>
                <w:szCs w:val="22"/>
              </w:rPr>
              <w:t>осуществление отдельных полномочий органов государственной власти Брянской области по расчету и предоставлению дотаций поселениям на выравнивание бюджетной обеспеченности за счет средств областного бюджета</w:t>
            </w:r>
          </w:p>
        </w:tc>
        <w:tc>
          <w:tcPr>
            <w:tcW w:w="826" w:type="pct"/>
            <w:vAlign w:val="center"/>
          </w:tcPr>
          <w:p w:rsidR="009D20E4" w:rsidRPr="00244DD1" w:rsidRDefault="009D20E4" w:rsidP="001E0A64">
            <w:pPr>
              <w:jc w:val="center"/>
              <w:rPr>
                <w:rFonts w:ascii="Garamond" w:hAnsi="Garamond" w:cs="Calibri"/>
                <w:bCs/>
              </w:rPr>
            </w:pPr>
            <w:r>
              <w:rPr>
                <w:rFonts w:ascii="Garamond" w:hAnsi="Garamond" w:cs="Calibri"/>
                <w:bCs/>
                <w:sz w:val="22"/>
                <w:szCs w:val="22"/>
              </w:rPr>
              <w:t>2 075 000,00</w:t>
            </w:r>
          </w:p>
        </w:tc>
        <w:tc>
          <w:tcPr>
            <w:tcW w:w="9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2 070 000</w:t>
            </w:r>
            <w:r w:rsidRPr="00A67BE4">
              <w:rPr>
                <w:rFonts w:ascii="Garamond" w:hAnsi="Garamond" w:cs="Calibri"/>
                <w:bCs/>
                <w:sz w:val="22"/>
                <w:szCs w:val="22"/>
              </w:rPr>
              <w:t>,00</w:t>
            </w:r>
          </w:p>
        </w:tc>
        <w:tc>
          <w:tcPr>
            <w:tcW w:w="686"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99,8%</w:t>
            </w:r>
          </w:p>
        </w:tc>
      </w:tr>
      <w:tr w:rsidR="009D20E4" w:rsidRPr="00A67BE4" w:rsidTr="00FF16DF">
        <w:trPr>
          <w:cantSplit/>
          <w:trHeight w:val="462"/>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поддержку мер по обеспечению сбалансированности бюджетов поселений</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1 574 000,00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859 000,00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54,6%</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предоставление мер социальной поддержки работникам образовательных организаций, работающим в сельских населенных пунктах и поселках городского типа на территории Брянской области</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2 215 980,00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2 067 180,00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93,3%</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 xml:space="preserve">организацию и осуществление деятельности по опеке и попечительству, выплату ежемесячных денежных средств на содержание и проезд ребенка, переданного на воспитание в семью опекуна (попечителя), приемную семью, вознаграждение приемным родителям </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7 601 500,00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7 980 600,00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105,0%</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обеспечение сохранности жилых помещений, закрепленных за детьми-сиротами и детьми, оставшимися без попечения родителей</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36 000,00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42 000,00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116,7%</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финансовое обеспечение получения дошкольного образования в дошкольных образовательных организациях</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8 257 375,00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7 595 300,00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92,0%</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финансовое обеспечение деятельности муниципальных общеобразовательных организаций, имеющих государственную аккредитацию негосударственных общеобразовательных организаций в части реализации ими государственного стандарта общего образования</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35 673 788,00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34 358 403,00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96,3%</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организацию и проведение на территории Брянской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в части организации отлова и содержания безнадзорных животных на территории Брянской области</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11 140,00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11 125,00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99,9%</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325 056,00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291 282,00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89,6%</w:t>
            </w:r>
          </w:p>
        </w:tc>
      </w:tr>
      <w:tr w:rsidR="009D20E4" w:rsidRPr="00A67BE4" w:rsidTr="00FF16DF">
        <w:trPr>
          <w:cantSplit/>
          <w:trHeight w:val="750"/>
        </w:trPr>
        <w:tc>
          <w:tcPr>
            <w:tcW w:w="2503" w:type="pct"/>
            <w:vAlign w:val="center"/>
          </w:tcPr>
          <w:p w:rsidR="009D20E4" w:rsidRDefault="009D20E4" w:rsidP="001E0A64">
            <w:pPr>
              <w:rPr>
                <w:rFonts w:ascii="Garamond" w:hAnsi="Garamond" w:cs="Calibri"/>
                <w:bCs/>
              </w:rPr>
            </w:pPr>
            <w:r>
              <w:rPr>
                <w:rFonts w:ascii="Garamond" w:hAnsi="Garamond" w:cs="Calibri"/>
                <w:bCs/>
                <w:sz w:val="22"/>
                <w:szCs w:val="22"/>
              </w:rPr>
              <w:t xml:space="preserve">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w:t>
            </w:r>
          </w:p>
        </w:tc>
        <w:tc>
          <w:tcPr>
            <w:tcW w:w="826" w:type="pct"/>
            <w:vAlign w:val="center"/>
          </w:tcPr>
          <w:p w:rsidR="009D20E4" w:rsidRDefault="009D20E4" w:rsidP="001E0A64">
            <w:pPr>
              <w:jc w:val="center"/>
              <w:rPr>
                <w:rFonts w:ascii="Garamond" w:hAnsi="Garamond" w:cs="Calibri"/>
                <w:bCs/>
              </w:rPr>
            </w:pPr>
            <w:r>
              <w:rPr>
                <w:rFonts w:ascii="Garamond" w:hAnsi="Garamond" w:cs="Calibri"/>
                <w:bCs/>
                <w:sz w:val="22"/>
                <w:szCs w:val="22"/>
              </w:rPr>
              <w:t>1 780 350,00</w:t>
            </w:r>
          </w:p>
        </w:tc>
        <w:tc>
          <w:tcPr>
            <w:tcW w:w="985" w:type="pct"/>
            <w:vAlign w:val="center"/>
          </w:tcPr>
          <w:p w:rsidR="009D20E4" w:rsidRDefault="009D20E4" w:rsidP="001E0A64">
            <w:pPr>
              <w:jc w:val="center"/>
              <w:rPr>
                <w:rFonts w:ascii="Garamond" w:hAnsi="Garamond" w:cs="Calibri"/>
                <w:bCs/>
              </w:rPr>
            </w:pPr>
            <w:r>
              <w:rPr>
                <w:rFonts w:ascii="Garamond" w:hAnsi="Garamond" w:cs="Calibri"/>
                <w:bCs/>
                <w:sz w:val="22"/>
                <w:szCs w:val="22"/>
              </w:rPr>
              <w:t>1 599 972,00</w:t>
            </w:r>
          </w:p>
        </w:tc>
        <w:tc>
          <w:tcPr>
            <w:tcW w:w="686" w:type="pct"/>
            <w:vAlign w:val="center"/>
          </w:tcPr>
          <w:p w:rsidR="009D20E4" w:rsidRDefault="009D20E4" w:rsidP="001E0A64">
            <w:pPr>
              <w:jc w:val="center"/>
              <w:rPr>
                <w:rFonts w:ascii="Garamond" w:hAnsi="Garamond" w:cs="Calibri"/>
                <w:bCs/>
              </w:rPr>
            </w:pPr>
            <w:r>
              <w:rPr>
                <w:rFonts w:ascii="Garamond" w:hAnsi="Garamond" w:cs="Calibri"/>
                <w:bCs/>
                <w:sz w:val="22"/>
                <w:szCs w:val="22"/>
              </w:rPr>
              <w:t>89,9%</w:t>
            </w:r>
          </w:p>
        </w:tc>
      </w:tr>
    </w:tbl>
    <w:p w:rsidR="009D20E4" w:rsidRDefault="009D20E4" w:rsidP="007E331F">
      <w:pPr>
        <w:pStyle w:val="21"/>
        <w:shd w:val="clear" w:color="auto" w:fill="auto"/>
        <w:spacing w:after="107" w:line="365" w:lineRule="exact"/>
        <w:ind w:left="20" w:right="120" w:firstLine="704"/>
        <w:jc w:val="both"/>
        <w:rPr>
          <w:rStyle w:val="275"/>
        </w:rPr>
      </w:pPr>
      <w:r>
        <w:rPr>
          <w:rStyle w:val="275"/>
        </w:rPr>
        <w:t>Общий объем иных межбюджетных трансфертов на 2016 год составляет 6 580 919,00 рублей (9,3% общего объема межбюджетных трансфертов). Перечень и объемы иных межбюджетных трансфертов передаваемых бюджету муниципального района из бюджетов поселений на осуществление части полномочий по решению вопросов местного значения в соответствии с заключенными соглашениями в 2015 и 2016 годах приведены в таблице 10.</w:t>
      </w:r>
    </w:p>
    <w:p w:rsidR="009D20E4" w:rsidRDefault="009D20E4" w:rsidP="007D7A89">
      <w:pPr>
        <w:pStyle w:val="21"/>
        <w:shd w:val="clear" w:color="auto" w:fill="auto"/>
        <w:spacing w:after="107" w:line="365" w:lineRule="exact"/>
        <w:ind w:left="20" w:right="120" w:firstLine="704"/>
        <w:jc w:val="right"/>
        <w:rPr>
          <w:rStyle w:val="275"/>
        </w:rPr>
      </w:pPr>
      <w:r>
        <w:rPr>
          <w:rStyle w:val="275"/>
        </w:rPr>
        <w:t>Таблица 10</w:t>
      </w:r>
    </w:p>
    <w:p w:rsidR="009D20E4" w:rsidRDefault="009D20E4" w:rsidP="007D7A89">
      <w:pPr>
        <w:pStyle w:val="21"/>
        <w:shd w:val="clear" w:color="auto" w:fill="auto"/>
        <w:spacing w:line="240" w:lineRule="auto"/>
        <w:ind w:left="23" w:hanging="23"/>
        <w:rPr>
          <w:rStyle w:val="275"/>
        </w:rPr>
      </w:pPr>
      <w:r>
        <w:rPr>
          <w:rStyle w:val="275"/>
        </w:rPr>
        <w:t>Перечень и объемы иных межбюджетных трансфертов, передаваемых бюджету</w:t>
      </w:r>
    </w:p>
    <w:p w:rsidR="009D20E4" w:rsidRDefault="009D20E4" w:rsidP="007D7A89">
      <w:pPr>
        <w:pStyle w:val="21"/>
        <w:shd w:val="clear" w:color="auto" w:fill="auto"/>
        <w:spacing w:line="240" w:lineRule="auto"/>
        <w:ind w:left="23" w:hanging="23"/>
        <w:rPr>
          <w:rStyle w:val="275"/>
        </w:rPr>
      </w:pPr>
      <w:r>
        <w:rPr>
          <w:rStyle w:val="275"/>
        </w:rPr>
        <w:t xml:space="preserve"> муниципального района из бюджетов поселений в 2015 и 2016 года</w:t>
      </w:r>
    </w:p>
    <w:p w:rsidR="009D20E4" w:rsidRDefault="009D20E4" w:rsidP="007D7A89">
      <w:pPr>
        <w:pStyle w:val="21"/>
        <w:shd w:val="clear" w:color="auto" w:fill="auto"/>
        <w:spacing w:line="240" w:lineRule="auto"/>
        <w:ind w:left="23" w:hanging="23"/>
        <w:rPr>
          <w:rStyle w:val="275"/>
        </w:rPr>
      </w:pPr>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2"/>
        <w:gridCol w:w="1451"/>
        <w:gridCol w:w="1451"/>
        <w:gridCol w:w="1478"/>
      </w:tblGrid>
      <w:tr w:rsidR="009D20E4" w:rsidRPr="00A67BE4" w:rsidTr="00B360A6">
        <w:trPr>
          <w:cantSplit/>
          <w:trHeight w:val="575"/>
          <w:tblHeader/>
        </w:trPr>
        <w:tc>
          <w:tcPr>
            <w:tcW w:w="2673" w:type="pct"/>
            <w:vAlign w:val="center"/>
          </w:tcPr>
          <w:p w:rsidR="009D20E4" w:rsidRPr="00A67BE4" w:rsidRDefault="009D20E4" w:rsidP="001E0A64">
            <w:pPr>
              <w:keepNext/>
              <w:spacing w:line="257" w:lineRule="auto"/>
              <w:jc w:val="center"/>
              <w:rPr>
                <w:rFonts w:ascii="Garamond" w:hAnsi="Garamond"/>
              </w:rPr>
            </w:pPr>
            <w:r w:rsidRPr="00A67BE4">
              <w:rPr>
                <w:rFonts w:ascii="Garamond" w:hAnsi="Garamond"/>
                <w:sz w:val="22"/>
                <w:szCs w:val="22"/>
              </w:rPr>
              <w:t>Наименование ины</w:t>
            </w:r>
            <w:r>
              <w:rPr>
                <w:rFonts w:ascii="Garamond" w:hAnsi="Garamond"/>
                <w:sz w:val="22"/>
                <w:szCs w:val="22"/>
              </w:rPr>
              <w:t>х</w:t>
            </w:r>
            <w:r w:rsidRPr="00A67BE4">
              <w:rPr>
                <w:rFonts w:ascii="Garamond" w:hAnsi="Garamond"/>
                <w:sz w:val="22"/>
                <w:szCs w:val="22"/>
              </w:rPr>
              <w:t xml:space="preserve"> межбюджетных трансфертов</w:t>
            </w:r>
          </w:p>
        </w:tc>
        <w:tc>
          <w:tcPr>
            <w:tcW w:w="771" w:type="pct"/>
            <w:vAlign w:val="center"/>
          </w:tcPr>
          <w:p w:rsidR="009D20E4" w:rsidRPr="00A67BE4" w:rsidRDefault="009D20E4" w:rsidP="001E0A64">
            <w:pPr>
              <w:keepNext/>
              <w:spacing w:line="257" w:lineRule="auto"/>
              <w:jc w:val="center"/>
              <w:rPr>
                <w:rFonts w:ascii="Garamond" w:hAnsi="Garamond"/>
              </w:rPr>
            </w:pPr>
            <w:r w:rsidRPr="00A67BE4">
              <w:rPr>
                <w:rFonts w:ascii="Garamond" w:hAnsi="Garamond"/>
                <w:sz w:val="22"/>
                <w:szCs w:val="22"/>
              </w:rPr>
              <w:t>2015 год,</w:t>
            </w:r>
          </w:p>
          <w:p w:rsidR="009D20E4" w:rsidRPr="00A67BE4" w:rsidRDefault="009D20E4" w:rsidP="001E0A64">
            <w:pPr>
              <w:keepNext/>
              <w:spacing w:line="257" w:lineRule="auto"/>
              <w:jc w:val="center"/>
              <w:rPr>
                <w:rFonts w:ascii="Garamond" w:hAnsi="Garamond"/>
              </w:rPr>
            </w:pPr>
            <w:r w:rsidRPr="00A67BE4">
              <w:rPr>
                <w:rFonts w:ascii="Garamond" w:hAnsi="Garamond"/>
                <w:sz w:val="22"/>
                <w:szCs w:val="22"/>
              </w:rPr>
              <w:t>рублей</w:t>
            </w:r>
          </w:p>
        </w:tc>
        <w:tc>
          <w:tcPr>
            <w:tcW w:w="771" w:type="pct"/>
            <w:vAlign w:val="center"/>
          </w:tcPr>
          <w:p w:rsidR="009D20E4" w:rsidRPr="00A67BE4" w:rsidRDefault="009D20E4" w:rsidP="001E0A64">
            <w:pPr>
              <w:keepNext/>
              <w:spacing w:line="257" w:lineRule="auto"/>
              <w:jc w:val="center"/>
              <w:rPr>
                <w:rFonts w:ascii="Garamond" w:hAnsi="Garamond"/>
              </w:rPr>
            </w:pPr>
            <w:r w:rsidRPr="00A67BE4">
              <w:rPr>
                <w:rFonts w:ascii="Garamond" w:hAnsi="Garamond"/>
                <w:sz w:val="22"/>
                <w:szCs w:val="22"/>
              </w:rPr>
              <w:t>2016 год,</w:t>
            </w:r>
          </w:p>
          <w:p w:rsidR="009D20E4" w:rsidRPr="00A67BE4" w:rsidRDefault="009D20E4" w:rsidP="001E0A64">
            <w:pPr>
              <w:keepNext/>
              <w:spacing w:line="257" w:lineRule="auto"/>
              <w:jc w:val="center"/>
              <w:rPr>
                <w:rFonts w:ascii="Garamond" w:hAnsi="Garamond"/>
              </w:rPr>
            </w:pPr>
            <w:r w:rsidRPr="00A67BE4">
              <w:rPr>
                <w:rFonts w:ascii="Garamond" w:hAnsi="Garamond"/>
                <w:sz w:val="22"/>
                <w:szCs w:val="22"/>
              </w:rPr>
              <w:t>рублей</w:t>
            </w:r>
          </w:p>
        </w:tc>
        <w:tc>
          <w:tcPr>
            <w:tcW w:w="785" w:type="pct"/>
            <w:vAlign w:val="center"/>
          </w:tcPr>
          <w:p w:rsidR="009D20E4" w:rsidRPr="00A67BE4" w:rsidRDefault="009D20E4" w:rsidP="001E0A64">
            <w:pPr>
              <w:keepNext/>
              <w:spacing w:line="257" w:lineRule="auto"/>
              <w:jc w:val="center"/>
              <w:rPr>
                <w:rFonts w:ascii="Garamond" w:hAnsi="Garamond"/>
              </w:rPr>
            </w:pPr>
            <w:r w:rsidRPr="00A67BE4">
              <w:rPr>
                <w:rFonts w:ascii="Garamond" w:hAnsi="Garamond"/>
                <w:sz w:val="22"/>
                <w:szCs w:val="22"/>
              </w:rPr>
              <w:t>2016 / 2015, %</w:t>
            </w:r>
          </w:p>
        </w:tc>
      </w:tr>
      <w:tr w:rsidR="009D20E4" w:rsidRPr="00A67BE4" w:rsidTr="00B360A6">
        <w:trPr>
          <w:cantSplit/>
          <w:trHeight w:val="264"/>
          <w:tblHeader/>
        </w:trPr>
        <w:tc>
          <w:tcPr>
            <w:tcW w:w="2673" w:type="pct"/>
            <w:shd w:val="clear" w:color="auto" w:fill="CCCCCC"/>
            <w:vAlign w:val="center"/>
          </w:tcPr>
          <w:p w:rsidR="009D20E4" w:rsidRPr="00B360A6" w:rsidRDefault="009D20E4" w:rsidP="00B360A6">
            <w:pPr>
              <w:keepNext/>
              <w:spacing w:line="257" w:lineRule="auto"/>
              <w:rPr>
                <w:rFonts w:ascii="Garamond" w:hAnsi="Garamond"/>
                <w:b/>
              </w:rPr>
            </w:pPr>
            <w:r w:rsidRPr="00B360A6">
              <w:rPr>
                <w:rFonts w:ascii="Garamond" w:hAnsi="Garamond"/>
                <w:b/>
                <w:sz w:val="22"/>
                <w:szCs w:val="22"/>
              </w:rPr>
              <w:t>ИТОГО межбюджетные трансферты</w:t>
            </w:r>
            <w:r>
              <w:rPr>
                <w:rFonts w:ascii="Garamond" w:hAnsi="Garamond"/>
                <w:b/>
                <w:sz w:val="22"/>
                <w:szCs w:val="22"/>
              </w:rPr>
              <w:t xml:space="preserve">, передаваемые бюджету муниципального района </w:t>
            </w:r>
            <w:r w:rsidRPr="00B360A6">
              <w:rPr>
                <w:rFonts w:ascii="Garamond" w:hAnsi="Garamond"/>
                <w:b/>
                <w:sz w:val="22"/>
                <w:szCs w:val="22"/>
              </w:rPr>
              <w:t>на:</w:t>
            </w:r>
          </w:p>
        </w:tc>
        <w:tc>
          <w:tcPr>
            <w:tcW w:w="771" w:type="pct"/>
            <w:shd w:val="clear" w:color="auto" w:fill="CCCCCC"/>
            <w:vAlign w:val="center"/>
          </w:tcPr>
          <w:p w:rsidR="009D20E4" w:rsidRPr="00B360A6" w:rsidRDefault="009D20E4" w:rsidP="001E0A64">
            <w:pPr>
              <w:keepNext/>
              <w:spacing w:line="257" w:lineRule="auto"/>
              <w:jc w:val="center"/>
              <w:rPr>
                <w:rFonts w:ascii="Garamond" w:hAnsi="Garamond"/>
                <w:b/>
              </w:rPr>
            </w:pPr>
            <w:r>
              <w:rPr>
                <w:rFonts w:ascii="Garamond" w:hAnsi="Garamond"/>
                <w:b/>
                <w:sz w:val="22"/>
                <w:szCs w:val="22"/>
              </w:rPr>
              <w:t>7 965 812,00</w:t>
            </w:r>
          </w:p>
        </w:tc>
        <w:tc>
          <w:tcPr>
            <w:tcW w:w="771" w:type="pct"/>
            <w:shd w:val="clear" w:color="auto" w:fill="CCCCCC"/>
            <w:vAlign w:val="center"/>
          </w:tcPr>
          <w:p w:rsidR="009D20E4" w:rsidRPr="00B360A6" w:rsidRDefault="009D20E4" w:rsidP="001E0A64">
            <w:pPr>
              <w:keepNext/>
              <w:spacing w:line="257" w:lineRule="auto"/>
              <w:jc w:val="center"/>
              <w:rPr>
                <w:rFonts w:ascii="Garamond" w:hAnsi="Garamond"/>
                <w:b/>
              </w:rPr>
            </w:pPr>
            <w:r>
              <w:rPr>
                <w:rFonts w:ascii="Garamond" w:hAnsi="Garamond"/>
                <w:b/>
                <w:sz w:val="22"/>
                <w:szCs w:val="22"/>
              </w:rPr>
              <w:t>6 580 919,00</w:t>
            </w:r>
          </w:p>
        </w:tc>
        <w:tc>
          <w:tcPr>
            <w:tcW w:w="785" w:type="pct"/>
            <w:shd w:val="clear" w:color="auto" w:fill="CCCCCC"/>
            <w:vAlign w:val="center"/>
          </w:tcPr>
          <w:p w:rsidR="009D20E4" w:rsidRPr="00B360A6" w:rsidRDefault="009D20E4" w:rsidP="001E0A64">
            <w:pPr>
              <w:keepNext/>
              <w:spacing w:line="257" w:lineRule="auto"/>
              <w:jc w:val="center"/>
              <w:rPr>
                <w:rFonts w:ascii="Garamond" w:hAnsi="Garamond"/>
                <w:b/>
              </w:rPr>
            </w:pPr>
            <w:r>
              <w:rPr>
                <w:rFonts w:ascii="Garamond" w:hAnsi="Garamond"/>
                <w:b/>
                <w:sz w:val="22"/>
                <w:szCs w:val="22"/>
              </w:rPr>
              <w:t>82,6%</w:t>
            </w:r>
          </w:p>
        </w:tc>
      </w:tr>
      <w:tr w:rsidR="009D20E4" w:rsidRPr="00A67BE4" w:rsidTr="00B360A6">
        <w:trPr>
          <w:cantSplit/>
          <w:trHeight w:val="562"/>
        </w:trPr>
        <w:tc>
          <w:tcPr>
            <w:tcW w:w="2673" w:type="pct"/>
            <w:vAlign w:val="center"/>
          </w:tcPr>
          <w:p w:rsidR="009D20E4" w:rsidRPr="00A67BE4" w:rsidRDefault="009D20E4" w:rsidP="001E0A64">
            <w:pPr>
              <w:rPr>
                <w:rFonts w:ascii="Garamond" w:hAnsi="Garamond" w:cs="Calibri"/>
                <w:bCs/>
              </w:rPr>
            </w:pPr>
            <w:r>
              <w:rPr>
                <w:rFonts w:ascii="Garamond" w:hAnsi="Garamond" w:cs="Calibri"/>
                <w:bCs/>
                <w:sz w:val="22"/>
                <w:szCs w:val="22"/>
              </w:rPr>
              <w:t>исполнение переданных полномочий по решению вопросов местного значения в соответствии с заключенными соглашениями в сфере культуры</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7 721 000,00</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6 330 000,00</w:t>
            </w:r>
          </w:p>
        </w:tc>
        <w:tc>
          <w:tcPr>
            <w:tcW w:w="7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82,0</w:t>
            </w:r>
            <w:r w:rsidRPr="00A67BE4">
              <w:rPr>
                <w:rFonts w:ascii="Garamond" w:hAnsi="Garamond" w:cs="Calibri"/>
                <w:bCs/>
                <w:sz w:val="22"/>
                <w:szCs w:val="22"/>
              </w:rPr>
              <w:t>%</w:t>
            </w:r>
          </w:p>
        </w:tc>
      </w:tr>
      <w:tr w:rsidR="009D20E4" w:rsidRPr="00A67BE4" w:rsidTr="00B360A6">
        <w:trPr>
          <w:cantSplit/>
          <w:trHeight w:val="878"/>
        </w:trPr>
        <w:tc>
          <w:tcPr>
            <w:tcW w:w="2673" w:type="pct"/>
            <w:vAlign w:val="center"/>
          </w:tcPr>
          <w:p w:rsidR="009D20E4" w:rsidRPr="00A67BE4" w:rsidRDefault="009D20E4" w:rsidP="001E0A64">
            <w:pPr>
              <w:rPr>
                <w:rFonts w:ascii="Garamond" w:hAnsi="Garamond" w:cs="Calibri"/>
                <w:bCs/>
              </w:rPr>
            </w:pPr>
            <w:r>
              <w:rPr>
                <w:rFonts w:ascii="Garamond" w:hAnsi="Garamond" w:cs="Calibri"/>
                <w:bCs/>
                <w:sz w:val="22"/>
                <w:szCs w:val="22"/>
              </w:rPr>
              <w:t>предоставление мер социальной поддержке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47 700,00</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44 520,00</w:t>
            </w:r>
          </w:p>
        </w:tc>
        <w:tc>
          <w:tcPr>
            <w:tcW w:w="7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93,3</w:t>
            </w:r>
            <w:r w:rsidRPr="00A67BE4">
              <w:rPr>
                <w:rFonts w:ascii="Garamond" w:hAnsi="Garamond" w:cs="Calibri"/>
                <w:bCs/>
                <w:sz w:val="22"/>
                <w:szCs w:val="22"/>
              </w:rPr>
              <w:t>%</w:t>
            </w:r>
          </w:p>
        </w:tc>
      </w:tr>
      <w:tr w:rsidR="009D20E4" w:rsidRPr="00A67BE4" w:rsidTr="00181560">
        <w:trPr>
          <w:cantSplit/>
          <w:trHeight w:val="637"/>
        </w:trPr>
        <w:tc>
          <w:tcPr>
            <w:tcW w:w="2673" w:type="pct"/>
            <w:vAlign w:val="center"/>
          </w:tcPr>
          <w:p w:rsidR="009D20E4" w:rsidRPr="00A67BE4" w:rsidRDefault="009D20E4" w:rsidP="001E0A64">
            <w:pPr>
              <w:rPr>
                <w:rFonts w:ascii="Garamond" w:hAnsi="Garamond" w:cs="Calibri"/>
                <w:bCs/>
              </w:rPr>
            </w:pPr>
            <w:r>
              <w:rPr>
                <w:rFonts w:ascii="Garamond" w:hAnsi="Garamond" w:cs="Calibri"/>
                <w:bCs/>
                <w:sz w:val="22"/>
                <w:szCs w:val="22"/>
              </w:rPr>
              <w:t>осуществление первичного воинского учета на территориях, где отсутствуют военные комиссариаты (Рогнединское городское поселение)</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196 912,00</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206 199,00</w:t>
            </w:r>
          </w:p>
        </w:tc>
        <w:tc>
          <w:tcPr>
            <w:tcW w:w="785"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104,7</w:t>
            </w:r>
            <w:r w:rsidRPr="00A67BE4">
              <w:rPr>
                <w:rFonts w:ascii="Garamond" w:hAnsi="Garamond" w:cs="Calibri"/>
                <w:bCs/>
                <w:sz w:val="22"/>
                <w:szCs w:val="22"/>
              </w:rPr>
              <w:t>%</w:t>
            </w:r>
          </w:p>
        </w:tc>
      </w:tr>
      <w:tr w:rsidR="009D20E4" w:rsidRPr="00A67BE4" w:rsidTr="00B360A6">
        <w:trPr>
          <w:cantSplit/>
          <w:trHeight w:val="878"/>
        </w:trPr>
        <w:tc>
          <w:tcPr>
            <w:tcW w:w="2673" w:type="pct"/>
            <w:vAlign w:val="center"/>
          </w:tcPr>
          <w:p w:rsidR="009D20E4" w:rsidRPr="00A67BE4" w:rsidRDefault="009D20E4" w:rsidP="001E0A64">
            <w:pPr>
              <w:rPr>
                <w:rFonts w:ascii="Garamond" w:hAnsi="Garamond" w:cs="Calibri"/>
                <w:bCs/>
              </w:rPr>
            </w:pPr>
            <w:r>
              <w:rPr>
                <w:rFonts w:ascii="Garamond" w:hAnsi="Garamond" w:cs="Calibri"/>
                <w:bCs/>
                <w:sz w:val="22"/>
                <w:szCs w:val="22"/>
              </w:rPr>
              <w:t>осуществление отдельных государственных полномочий Брянской области в сфере осуществления деятельности по профилактике безнадзорности и правонарушений несовершеннолетних, организации деятельности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(Рогнединское городское поселение)</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200,00</w:t>
            </w:r>
          </w:p>
        </w:tc>
        <w:tc>
          <w:tcPr>
            <w:tcW w:w="771" w:type="pct"/>
            <w:vAlign w:val="center"/>
          </w:tcPr>
          <w:p w:rsidR="009D20E4" w:rsidRPr="00A67BE4" w:rsidRDefault="009D20E4" w:rsidP="001E0A64">
            <w:pPr>
              <w:jc w:val="center"/>
              <w:rPr>
                <w:rFonts w:ascii="Garamond" w:hAnsi="Garamond" w:cs="Calibri"/>
                <w:bCs/>
              </w:rPr>
            </w:pPr>
            <w:r>
              <w:rPr>
                <w:rFonts w:ascii="Garamond" w:hAnsi="Garamond" w:cs="Calibri"/>
                <w:bCs/>
                <w:sz w:val="22"/>
                <w:szCs w:val="22"/>
              </w:rPr>
              <w:t>200,00</w:t>
            </w:r>
          </w:p>
        </w:tc>
        <w:tc>
          <w:tcPr>
            <w:tcW w:w="785" w:type="pct"/>
            <w:vAlign w:val="center"/>
          </w:tcPr>
          <w:p w:rsidR="009D20E4" w:rsidRPr="00A67BE4" w:rsidRDefault="009D20E4" w:rsidP="001E0A64">
            <w:pPr>
              <w:jc w:val="center"/>
              <w:rPr>
                <w:rFonts w:ascii="Garamond" w:hAnsi="Garamond" w:cs="Calibri"/>
                <w:bCs/>
              </w:rPr>
            </w:pPr>
            <w:r w:rsidRPr="00A67BE4">
              <w:rPr>
                <w:rFonts w:ascii="Garamond" w:hAnsi="Garamond" w:cs="Calibri"/>
                <w:bCs/>
                <w:sz w:val="22"/>
                <w:szCs w:val="22"/>
              </w:rPr>
              <w:t>10</w:t>
            </w:r>
            <w:r>
              <w:rPr>
                <w:rFonts w:ascii="Garamond" w:hAnsi="Garamond" w:cs="Calibri"/>
                <w:bCs/>
                <w:sz w:val="22"/>
                <w:szCs w:val="22"/>
              </w:rPr>
              <w:t>0</w:t>
            </w:r>
            <w:r w:rsidRPr="00A67BE4">
              <w:rPr>
                <w:rFonts w:ascii="Garamond" w:hAnsi="Garamond" w:cs="Calibri"/>
                <w:bCs/>
                <w:sz w:val="22"/>
                <w:szCs w:val="22"/>
              </w:rPr>
              <w:t>,</w:t>
            </w:r>
            <w:r>
              <w:rPr>
                <w:rFonts w:ascii="Garamond" w:hAnsi="Garamond" w:cs="Calibri"/>
                <w:bCs/>
                <w:sz w:val="22"/>
                <w:szCs w:val="22"/>
              </w:rPr>
              <w:t>0</w:t>
            </w:r>
            <w:r w:rsidRPr="00A67BE4">
              <w:rPr>
                <w:rFonts w:ascii="Garamond" w:hAnsi="Garamond" w:cs="Calibri"/>
                <w:bCs/>
                <w:sz w:val="22"/>
                <w:szCs w:val="22"/>
              </w:rPr>
              <w:t>%</w:t>
            </w:r>
          </w:p>
        </w:tc>
      </w:tr>
    </w:tbl>
    <w:p w:rsidR="009D20E4" w:rsidRDefault="009D20E4" w:rsidP="00181560">
      <w:pPr>
        <w:pStyle w:val="21"/>
        <w:shd w:val="clear" w:color="auto" w:fill="auto"/>
        <w:spacing w:line="240" w:lineRule="auto"/>
        <w:ind w:left="23" w:firstLine="701"/>
        <w:jc w:val="both"/>
        <w:rPr>
          <w:rStyle w:val="275"/>
        </w:rPr>
      </w:pPr>
    </w:p>
    <w:p w:rsidR="009D20E4" w:rsidRDefault="009D20E4" w:rsidP="00AF6A88">
      <w:pPr>
        <w:pStyle w:val="21"/>
        <w:shd w:val="clear" w:color="auto" w:fill="auto"/>
        <w:spacing w:line="240" w:lineRule="auto"/>
        <w:ind w:left="23" w:hanging="23"/>
        <w:jc w:val="both"/>
        <w:rPr>
          <w:rStyle w:val="275"/>
          <w:b/>
        </w:rPr>
      </w:pPr>
      <w:r w:rsidRPr="007E035F">
        <w:rPr>
          <w:rStyle w:val="275"/>
          <w:b/>
        </w:rPr>
        <w:t>7.2. Межбюджетные отношения с органами местного самоуправления поселений района</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Формирование межбюджетных отношений с муниципальными образованиями района базировалось на решении следующих основных задач:</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обеспечение сбалансированности бюджетов поселений;</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финансовое обеспечение соответствия объемов расходных обязательств реальным доходным источникам и источникам покрытия дефицита бюджета;</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сохранение высокой роли выравнивающей составляющей межбюджетных трансфертов;</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повышение эффективности предоставления целевых межбюджетных трансфертов;</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последовательное сокращение объемов муниципального долга, кредиторской задолженности муниципальных учреждений, в том числе за счет реализации механизмов мобилизации налоговых и неналоговых доходов, повышения эффективности бюджетных расходов.</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Общий объем межбюджетных трансфертов бюджетам поселений планируется на 2016 год  в сумме 3 431 004,00 рублей.</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На 2016 год из районного бюджета в бюджеты поселений предусмотрено перечисление следующих межбюджетных трансфертов.</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1. Дотации на выравнивание бюджетной обеспеченности поселений на 2016 год запланированы в объеме 2 070 000,00 рублей. Замена части указанной дотации дополнительными нормативами отчислений в бюджеты поселений от налога на доходы физических лиц не предусматривается.</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2. Иные межбюджетные трансферты бюджетам поселений в форме дотации на поддержку мер по обеспечению сбалансированности бюджетов поселений предусмотрены в объеме 859 000,00 рублей.</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3. Субвенции бюджетам поселений для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 запланированы на 2016 год в объеме 502 004,00 рубля, в том числе</w:t>
      </w:r>
      <w:r>
        <w:rPr>
          <w:rFonts w:ascii="Garamond" w:hAnsi="Garamond"/>
          <w:sz w:val="27"/>
          <w:szCs w:val="28"/>
        </w:rPr>
        <w:t xml:space="preserve"> на</w:t>
      </w:r>
      <w:r w:rsidRPr="002E52CB">
        <w:rPr>
          <w:rFonts w:ascii="Garamond" w:hAnsi="Garamond"/>
          <w:sz w:val="27"/>
          <w:szCs w:val="28"/>
        </w:rPr>
        <w:t>:</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  200,00 рублей;</w:t>
      </w:r>
    </w:p>
    <w:p w:rsidR="009D20E4" w:rsidRPr="002E52CB" w:rsidRDefault="009D20E4" w:rsidP="00AF6A88">
      <w:pPr>
        <w:spacing w:line="257" w:lineRule="auto"/>
        <w:ind w:firstLine="720"/>
        <w:jc w:val="both"/>
        <w:rPr>
          <w:rFonts w:ascii="Garamond" w:hAnsi="Garamond"/>
          <w:sz w:val="27"/>
          <w:szCs w:val="28"/>
        </w:rPr>
      </w:pPr>
      <w:r w:rsidRPr="002E52CB">
        <w:rPr>
          <w:rFonts w:ascii="Garamond" w:hAnsi="Garamond"/>
          <w:sz w:val="27"/>
          <w:szCs w:val="28"/>
        </w:rPr>
        <w:t>осуществление отдельных государственных полномочий Российской Федерации по первичному воинскому учету на территориях, где отсутствуют военные комиссариаты –  457 284,00 рублей;</w:t>
      </w:r>
    </w:p>
    <w:p w:rsidR="009D20E4" w:rsidRDefault="009D20E4" w:rsidP="00AF6A88">
      <w:pPr>
        <w:spacing w:line="257" w:lineRule="auto"/>
        <w:ind w:firstLine="720"/>
        <w:jc w:val="both"/>
        <w:rPr>
          <w:rFonts w:ascii="Garamond" w:hAnsi="Garamond"/>
          <w:sz w:val="27"/>
          <w:szCs w:val="28"/>
        </w:rPr>
      </w:pPr>
      <w:r w:rsidRPr="002E52CB">
        <w:rPr>
          <w:rFonts w:ascii="Garamond" w:hAnsi="Garamond"/>
          <w:sz w:val="27"/>
          <w:szCs w:val="28"/>
        </w:rPr>
        <w:t>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 –  44 520,00 рублей.</w:t>
      </w:r>
    </w:p>
    <w:p w:rsidR="009D20E4" w:rsidRPr="00C13635" w:rsidRDefault="009D20E4">
      <w:pPr>
        <w:pStyle w:val="51"/>
        <w:keepNext/>
        <w:keepLines/>
        <w:shd w:val="clear" w:color="auto" w:fill="auto"/>
        <w:spacing w:before="231" w:after="104" w:line="410" w:lineRule="exact"/>
        <w:ind w:left="20"/>
        <w:rPr>
          <w:b/>
        </w:rPr>
      </w:pPr>
      <w:r>
        <w:rPr>
          <w:rStyle w:val="540"/>
          <w:b/>
        </w:rPr>
        <w:t>8</w:t>
      </w:r>
      <w:r w:rsidRPr="00C13635">
        <w:rPr>
          <w:rStyle w:val="540"/>
          <w:b/>
        </w:rPr>
        <w:t>. Параметры бюджета в абсолютном выражении</w:t>
      </w:r>
      <w:bookmarkEnd w:id="17"/>
    </w:p>
    <w:p w:rsidR="009D20E4" w:rsidRDefault="009D20E4" w:rsidP="00C13635">
      <w:pPr>
        <w:pStyle w:val="21"/>
        <w:shd w:val="clear" w:color="auto" w:fill="auto"/>
        <w:spacing w:after="107" w:line="365" w:lineRule="exact"/>
        <w:ind w:left="20" w:right="120" w:firstLine="704"/>
        <w:jc w:val="both"/>
        <w:rPr>
          <w:rStyle w:val="275"/>
        </w:rPr>
      </w:pPr>
      <w:r>
        <w:rPr>
          <w:rStyle w:val="275"/>
        </w:rPr>
        <w:t>По состоянию на 1 января 2015 года численность постоянного населения Рогнединского района составила 6,7 тыс.  человек. Удельный вес городского насе</w:t>
      </w:r>
      <w:r>
        <w:rPr>
          <w:rStyle w:val="275"/>
        </w:rPr>
        <w:softHyphen/>
        <w:t>ления – 44 процента, сельского населения – 56 процентов.</w:t>
      </w:r>
    </w:p>
    <w:p w:rsidR="009D20E4" w:rsidRPr="000B22F2" w:rsidRDefault="009D20E4" w:rsidP="007B38AC">
      <w:pPr>
        <w:pStyle w:val="312"/>
        <w:keepNext/>
        <w:keepLines/>
        <w:shd w:val="clear" w:color="auto" w:fill="auto"/>
        <w:tabs>
          <w:tab w:val="left" w:pos="-1810"/>
          <w:tab w:val="center" w:pos="11222"/>
        </w:tabs>
        <w:spacing w:before="0" w:after="0" w:line="240" w:lineRule="auto"/>
        <w:ind w:right="109"/>
        <w:jc w:val="center"/>
        <w:rPr>
          <w:rFonts w:ascii="Garamond" w:hAnsi="Garamond"/>
          <w:sz w:val="44"/>
          <w:szCs w:val="44"/>
          <w:u w:val="single"/>
        </w:rPr>
      </w:pPr>
      <w:r w:rsidRPr="000B22F2">
        <w:rPr>
          <w:rFonts w:ascii="Garamond" w:hAnsi="Garamond"/>
          <w:sz w:val="44"/>
          <w:szCs w:val="44"/>
          <w:u w:val="single"/>
        </w:rPr>
        <w:t>Доходы районного бюджета на 1 жителя Рогнединского района в 201</w:t>
      </w:r>
      <w:r>
        <w:rPr>
          <w:rFonts w:ascii="Garamond" w:hAnsi="Garamond"/>
          <w:sz w:val="44"/>
          <w:szCs w:val="44"/>
          <w:u w:val="single"/>
        </w:rPr>
        <w:t>6</w:t>
      </w:r>
      <w:r w:rsidRPr="000B22F2">
        <w:rPr>
          <w:rFonts w:ascii="Garamond" w:hAnsi="Garamond"/>
          <w:sz w:val="44"/>
          <w:szCs w:val="44"/>
          <w:u w:val="single"/>
        </w:rPr>
        <w:t xml:space="preserve"> году</w:t>
      </w:r>
    </w:p>
    <w:p w:rsidR="009D20E4" w:rsidRPr="002F34D4" w:rsidRDefault="009D20E4" w:rsidP="00802C1B">
      <w:pPr>
        <w:pStyle w:val="312"/>
        <w:keepNext/>
        <w:keepLines/>
        <w:shd w:val="clear" w:color="auto" w:fill="auto"/>
        <w:tabs>
          <w:tab w:val="left" w:pos="-1810"/>
          <w:tab w:val="center" w:pos="11222"/>
        </w:tabs>
        <w:spacing w:before="0" w:after="0" w:line="240" w:lineRule="auto"/>
        <w:jc w:val="center"/>
        <w:rPr>
          <w:sz w:val="22"/>
          <w:szCs w:val="22"/>
          <w:u w:val="single"/>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9"/>
        <w:gridCol w:w="1902"/>
      </w:tblGrid>
      <w:tr w:rsidR="009D20E4" w:rsidTr="00802C1B">
        <w:trPr>
          <w:jc w:val="center"/>
        </w:trPr>
        <w:tc>
          <w:tcPr>
            <w:tcW w:w="5399" w:type="dxa"/>
          </w:tcPr>
          <w:p w:rsidR="009D20E4" w:rsidRPr="006F4E13" w:rsidRDefault="009D20E4" w:rsidP="00802C1B">
            <w:pPr>
              <w:jc w:val="center"/>
              <w:rPr>
                <w:rFonts w:ascii="Times New Roman" w:hAnsi="Times New Roman" w:cs="Times New Roman"/>
                <w:b/>
                <w:sz w:val="36"/>
                <w:szCs w:val="36"/>
                <w:u w:val="single"/>
              </w:rPr>
            </w:pPr>
          </w:p>
        </w:tc>
        <w:tc>
          <w:tcPr>
            <w:tcW w:w="1902" w:type="dxa"/>
          </w:tcPr>
          <w:p w:rsidR="009D20E4" w:rsidRPr="00C410F7" w:rsidRDefault="009D20E4" w:rsidP="00802C1B">
            <w:pPr>
              <w:tabs>
                <w:tab w:val="left" w:pos="1647"/>
              </w:tabs>
              <w:jc w:val="center"/>
              <w:rPr>
                <w:rFonts w:ascii="Times New Roman" w:hAnsi="Times New Roman" w:cs="Times New Roman"/>
                <w:sz w:val="36"/>
                <w:szCs w:val="36"/>
              </w:rPr>
            </w:pPr>
            <w:r w:rsidRPr="00C410F7">
              <w:rPr>
                <w:rFonts w:ascii="Times New Roman" w:hAnsi="Times New Roman" w:cs="Times New Roman"/>
                <w:sz w:val="36"/>
                <w:szCs w:val="36"/>
              </w:rPr>
              <w:t>рублей</w:t>
            </w:r>
          </w:p>
        </w:tc>
      </w:tr>
      <w:tr w:rsidR="009D20E4" w:rsidTr="00802C1B">
        <w:trPr>
          <w:jc w:val="center"/>
        </w:trPr>
        <w:tc>
          <w:tcPr>
            <w:tcW w:w="5399" w:type="dxa"/>
          </w:tcPr>
          <w:p w:rsidR="009D20E4" w:rsidRPr="006F4E13" w:rsidRDefault="009D20E4" w:rsidP="00802C1B">
            <w:pPr>
              <w:rPr>
                <w:rFonts w:ascii="Times New Roman" w:hAnsi="Times New Roman" w:cs="Times New Roman"/>
                <w:sz w:val="36"/>
                <w:szCs w:val="36"/>
              </w:rPr>
            </w:pPr>
            <w:r>
              <w:rPr>
                <w:rFonts w:ascii="Times New Roman" w:hAnsi="Times New Roman" w:cs="Times New Roman"/>
                <w:sz w:val="36"/>
                <w:szCs w:val="36"/>
              </w:rPr>
              <w:t>Собственные доходы</w:t>
            </w:r>
          </w:p>
        </w:tc>
        <w:tc>
          <w:tcPr>
            <w:tcW w:w="1902" w:type="dxa"/>
          </w:tcPr>
          <w:p w:rsidR="009D20E4" w:rsidRPr="006F4E13" w:rsidRDefault="009D20E4" w:rsidP="00802C1B">
            <w:pPr>
              <w:tabs>
                <w:tab w:val="left" w:pos="1647"/>
              </w:tabs>
              <w:jc w:val="center"/>
              <w:rPr>
                <w:rFonts w:ascii="Times New Roman" w:hAnsi="Times New Roman" w:cs="Times New Roman"/>
                <w:sz w:val="36"/>
                <w:szCs w:val="36"/>
              </w:rPr>
            </w:pPr>
            <w:r>
              <w:rPr>
                <w:rFonts w:ascii="Times New Roman" w:hAnsi="Times New Roman" w:cs="Times New Roman"/>
                <w:sz w:val="36"/>
                <w:szCs w:val="36"/>
              </w:rPr>
              <w:t>5 454,48</w:t>
            </w:r>
          </w:p>
        </w:tc>
      </w:tr>
      <w:tr w:rsidR="009D20E4" w:rsidTr="00802C1B">
        <w:trPr>
          <w:jc w:val="center"/>
        </w:trPr>
        <w:tc>
          <w:tcPr>
            <w:tcW w:w="5399" w:type="dxa"/>
          </w:tcPr>
          <w:p w:rsidR="009D20E4" w:rsidRPr="006F4E13" w:rsidRDefault="009D20E4" w:rsidP="00802C1B">
            <w:pPr>
              <w:rPr>
                <w:rFonts w:ascii="Times New Roman" w:hAnsi="Times New Roman" w:cs="Times New Roman"/>
                <w:sz w:val="36"/>
                <w:szCs w:val="36"/>
              </w:rPr>
            </w:pPr>
            <w:r>
              <w:rPr>
                <w:rFonts w:ascii="Times New Roman" w:hAnsi="Times New Roman" w:cs="Times New Roman"/>
                <w:sz w:val="36"/>
                <w:szCs w:val="36"/>
              </w:rPr>
              <w:t>Безвозмездные поступления</w:t>
            </w:r>
          </w:p>
        </w:tc>
        <w:tc>
          <w:tcPr>
            <w:tcW w:w="1902" w:type="dxa"/>
          </w:tcPr>
          <w:p w:rsidR="009D20E4" w:rsidRPr="006F4E13" w:rsidRDefault="009D20E4" w:rsidP="00802C1B">
            <w:pPr>
              <w:tabs>
                <w:tab w:val="left" w:pos="1647"/>
              </w:tabs>
              <w:jc w:val="center"/>
              <w:rPr>
                <w:rFonts w:ascii="Times New Roman" w:hAnsi="Times New Roman" w:cs="Times New Roman"/>
                <w:sz w:val="36"/>
                <w:szCs w:val="36"/>
              </w:rPr>
            </w:pPr>
            <w:r>
              <w:rPr>
                <w:rFonts w:ascii="Times New Roman" w:hAnsi="Times New Roman" w:cs="Times New Roman"/>
                <w:sz w:val="36"/>
                <w:szCs w:val="36"/>
              </w:rPr>
              <w:t>10 547,65</w:t>
            </w:r>
          </w:p>
        </w:tc>
      </w:tr>
      <w:tr w:rsidR="009D20E4" w:rsidTr="00802C1B">
        <w:trPr>
          <w:jc w:val="center"/>
        </w:trPr>
        <w:tc>
          <w:tcPr>
            <w:tcW w:w="5399" w:type="dxa"/>
          </w:tcPr>
          <w:p w:rsidR="009D20E4" w:rsidRDefault="009D20E4" w:rsidP="00802C1B">
            <w:pPr>
              <w:rPr>
                <w:rFonts w:ascii="Times New Roman" w:hAnsi="Times New Roman" w:cs="Times New Roman"/>
                <w:sz w:val="36"/>
                <w:szCs w:val="36"/>
              </w:rPr>
            </w:pPr>
            <w:r>
              <w:rPr>
                <w:rFonts w:ascii="Times New Roman" w:hAnsi="Times New Roman" w:cs="Times New Roman"/>
                <w:sz w:val="36"/>
                <w:szCs w:val="36"/>
              </w:rPr>
              <w:t>Всего</w:t>
            </w:r>
          </w:p>
        </w:tc>
        <w:tc>
          <w:tcPr>
            <w:tcW w:w="1902" w:type="dxa"/>
          </w:tcPr>
          <w:p w:rsidR="009D20E4" w:rsidRPr="006F4E13" w:rsidRDefault="009D20E4" w:rsidP="00802C1B">
            <w:pPr>
              <w:tabs>
                <w:tab w:val="left" w:pos="1647"/>
              </w:tabs>
              <w:jc w:val="center"/>
              <w:rPr>
                <w:rFonts w:ascii="Times New Roman" w:hAnsi="Times New Roman" w:cs="Times New Roman"/>
                <w:sz w:val="36"/>
                <w:szCs w:val="36"/>
              </w:rPr>
            </w:pPr>
            <w:r>
              <w:rPr>
                <w:rFonts w:ascii="Times New Roman" w:hAnsi="Times New Roman" w:cs="Times New Roman"/>
                <w:sz w:val="36"/>
                <w:szCs w:val="36"/>
              </w:rPr>
              <w:t>16 002,13</w:t>
            </w:r>
          </w:p>
        </w:tc>
      </w:tr>
    </w:tbl>
    <w:p w:rsidR="009D20E4" w:rsidRDefault="009D20E4">
      <w:pPr>
        <w:rPr>
          <w:sz w:val="2"/>
          <w:szCs w:val="2"/>
        </w:rPr>
      </w:pPr>
    </w:p>
    <w:p w:rsidR="009D20E4" w:rsidRDefault="009D20E4">
      <w:pPr>
        <w:pStyle w:val="21"/>
        <w:shd w:val="clear" w:color="auto" w:fill="auto"/>
        <w:spacing w:before="79" w:line="360" w:lineRule="exact"/>
        <w:ind w:left="20" w:firstLine="680"/>
        <w:jc w:val="both"/>
      </w:pPr>
    </w:p>
    <w:p w:rsidR="009D20E4" w:rsidRDefault="009D20E4" w:rsidP="007B38AC">
      <w:pPr>
        <w:pStyle w:val="21"/>
        <w:shd w:val="clear" w:color="auto" w:fill="auto"/>
        <w:spacing w:line="360" w:lineRule="exact"/>
        <w:ind w:left="20" w:right="120" w:firstLine="704"/>
        <w:jc w:val="both"/>
      </w:pPr>
      <w:r>
        <w:rPr>
          <w:rStyle w:val="275"/>
        </w:rPr>
        <w:t>Основным источником формирования собственных доходов районного бюджета является налог на доходы физических лиц. В 2016 году поступления налога на доходы физических лиц составят 26 599 000,00 рублей или 72,8% от всех налоговых и неналоговых доходов, который платят 1 470 чело</w:t>
      </w:r>
      <w:r>
        <w:rPr>
          <w:rStyle w:val="275"/>
        </w:rPr>
        <w:softHyphen/>
        <w:t>век (численность работающих на предприятиях и в организациях района).</w:t>
      </w:r>
    </w:p>
    <w:p w:rsidR="009D20E4" w:rsidRDefault="009D20E4" w:rsidP="007B38AC">
      <w:pPr>
        <w:pStyle w:val="21"/>
        <w:shd w:val="clear" w:color="auto" w:fill="auto"/>
        <w:spacing w:line="360" w:lineRule="exact"/>
        <w:ind w:left="20" w:right="120" w:firstLine="704"/>
        <w:jc w:val="both"/>
      </w:pPr>
      <w:r>
        <w:rPr>
          <w:rStyle w:val="275"/>
        </w:rPr>
        <w:t>В среднем каждый работающий житель района платит в районный бюджет 26 599 000,00/ 1 470/ 12 = 1 507,88 рубля в месяц налога на доходы физи</w:t>
      </w:r>
      <w:r>
        <w:rPr>
          <w:rStyle w:val="275"/>
        </w:rPr>
        <w:softHyphen/>
        <w:t>ческих лиц.</w:t>
      </w:r>
    </w:p>
    <w:p w:rsidR="009D20E4" w:rsidRDefault="009D20E4" w:rsidP="007B38AC">
      <w:pPr>
        <w:pStyle w:val="21"/>
        <w:shd w:val="clear" w:color="auto" w:fill="auto"/>
        <w:spacing w:line="360" w:lineRule="exact"/>
        <w:ind w:left="20" w:right="120" w:firstLine="704"/>
        <w:jc w:val="both"/>
      </w:pPr>
      <w:r>
        <w:rPr>
          <w:rStyle w:val="275"/>
        </w:rPr>
        <w:t>Расходы районного бюджета на одного жителя района в месяц состав</w:t>
      </w:r>
      <w:r>
        <w:rPr>
          <w:rStyle w:val="275"/>
        </w:rPr>
        <w:softHyphen/>
        <w:t>ляют в среднем 107 714 279,84/ 6 700 / 12 = 1 339,73 рубля (16 076,76 рубля в год).</w:t>
      </w:r>
    </w:p>
    <w:p w:rsidR="009D20E4" w:rsidRDefault="009D20E4" w:rsidP="007B38AC">
      <w:pPr>
        <w:pStyle w:val="21"/>
        <w:shd w:val="clear" w:color="auto" w:fill="auto"/>
        <w:spacing w:line="360" w:lineRule="exact"/>
        <w:ind w:left="20" w:right="120" w:firstLine="704"/>
        <w:jc w:val="both"/>
        <w:rPr>
          <w:rStyle w:val="275"/>
        </w:rPr>
      </w:pPr>
      <w:r>
        <w:rPr>
          <w:rStyle w:val="275"/>
        </w:rPr>
        <w:t>Расходы районного бюджета осуществляются по следующим направле</w:t>
      </w:r>
      <w:r>
        <w:rPr>
          <w:rStyle w:val="275"/>
        </w:rPr>
        <w:softHyphen/>
        <w:t>ниям (таблица 11):</w:t>
      </w:r>
    </w:p>
    <w:p w:rsidR="009D20E4" w:rsidRDefault="009D20E4" w:rsidP="00DF4B7B">
      <w:pPr>
        <w:pStyle w:val="21"/>
        <w:shd w:val="clear" w:color="auto" w:fill="auto"/>
        <w:spacing w:line="360" w:lineRule="exact"/>
        <w:ind w:left="20" w:right="120" w:firstLine="704"/>
        <w:jc w:val="right"/>
        <w:rPr>
          <w:rStyle w:val="275"/>
        </w:rPr>
      </w:pPr>
      <w:r>
        <w:rPr>
          <w:rStyle w:val="275"/>
        </w:rPr>
        <w:t>Таблица 11</w:t>
      </w:r>
    </w:p>
    <w:p w:rsidR="009D20E4" w:rsidRDefault="009D20E4" w:rsidP="00DF4B7B">
      <w:pPr>
        <w:pStyle w:val="21"/>
        <w:shd w:val="clear" w:color="auto" w:fill="auto"/>
        <w:spacing w:line="360" w:lineRule="exact"/>
        <w:ind w:left="20" w:right="120" w:hanging="20"/>
        <w:rPr>
          <w:rStyle w:val="275"/>
        </w:rPr>
      </w:pPr>
      <w:r>
        <w:rPr>
          <w:rStyle w:val="275"/>
        </w:rPr>
        <w:t>Структура расходов районного бюджета на 2016 год в абсолютном выражении</w:t>
      </w:r>
    </w:p>
    <w:p w:rsidR="009D20E4" w:rsidRDefault="009D20E4" w:rsidP="00DF4B7B">
      <w:pPr>
        <w:pStyle w:val="21"/>
        <w:shd w:val="clear" w:color="auto" w:fill="auto"/>
        <w:spacing w:line="360" w:lineRule="exact"/>
        <w:ind w:left="20" w:right="120" w:hanging="20"/>
        <w:jc w:val="right"/>
        <w:rPr>
          <w:rStyle w:val="275"/>
        </w:rPr>
      </w:pPr>
      <w:r>
        <w:rPr>
          <w:rStyle w:val="275"/>
        </w:rPr>
        <w:t>(рублей)</w:t>
      </w:r>
    </w:p>
    <w:tbl>
      <w:tblPr>
        <w:tblW w:w="9428" w:type="dxa"/>
        <w:jc w:val="center"/>
        <w:tblInd w:w="-61" w:type="dxa"/>
        <w:tblLayout w:type="fixed"/>
        <w:tblCellMar>
          <w:left w:w="10" w:type="dxa"/>
          <w:right w:w="10" w:type="dxa"/>
        </w:tblCellMar>
        <w:tblLook w:val="00A0"/>
      </w:tblPr>
      <w:tblGrid>
        <w:gridCol w:w="3579"/>
        <w:gridCol w:w="2126"/>
        <w:gridCol w:w="2126"/>
        <w:gridCol w:w="1597"/>
      </w:tblGrid>
      <w:tr w:rsidR="009D20E4" w:rsidTr="00DF00B5">
        <w:trPr>
          <w:trHeight w:val="638"/>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F00B5">
            <w:pPr>
              <w:pStyle w:val="28"/>
              <w:shd w:val="clear" w:color="auto" w:fill="auto"/>
              <w:spacing w:line="240" w:lineRule="auto"/>
              <w:jc w:val="center"/>
            </w:pPr>
            <w:r>
              <w:t>Направление расходов</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F00B5">
            <w:pPr>
              <w:pStyle w:val="28"/>
              <w:shd w:val="clear" w:color="auto" w:fill="auto"/>
              <w:spacing w:line="240" w:lineRule="auto"/>
              <w:jc w:val="center"/>
            </w:pPr>
            <w:r>
              <w:t>2016 год</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F00B5">
            <w:pPr>
              <w:pStyle w:val="28"/>
              <w:shd w:val="clear" w:color="auto" w:fill="auto"/>
              <w:spacing w:line="240" w:lineRule="auto"/>
              <w:jc w:val="center"/>
            </w:pPr>
            <w:r>
              <w:t>Рублей в год на 1 жителя</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DF00B5">
            <w:pPr>
              <w:pStyle w:val="28"/>
              <w:shd w:val="clear" w:color="auto" w:fill="auto"/>
              <w:spacing w:line="240" w:lineRule="auto"/>
              <w:jc w:val="center"/>
            </w:pPr>
            <w:r>
              <w:t>Доля в объеме расходов</w:t>
            </w:r>
          </w:p>
        </w:tc>
      </w:tr>
      <w:tr w:rsidR="009D20E4" w:rsidTr="00F8105A">
        <w:trPr>
          <w:trHeight w:val="322"/>
          <w:jc w:val="center"/>
        </w:trPr>
        <w:tc>
          <w:tcPr>
            <w:tcW w:w="3579"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Pr="008B221B" w:rsidRDefault="009D20E4" w:rsidP="00F8105A">
            <w:pPr>
              <w:pStyle w:val="28"/>
              <w:shd w:val="clear" w:color="auto" w:fill="auto"/>
              <w:spacing w:line="240" w:lineRule="auto"/>
              <w:ind w:left="120"/>
              <w:rPr>
                <w:b/>
              </w:rPr>
            </w:pPr>
            <w:r w:rsidRPr="008B221B">
              <w:rPr>
                <w:b/>
              </w:rPr>
              <w:t>Расходы (всего):</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Pr="008B221B" w:rsidRDefault="009D20E4" w:rsidP="00F8105A">
            <w:pPr>
              <w:pStyle w:val="28"/>
              <w:shd w:val="clear" w:color="auto" w:fill="auto"/>
              <w:spacing w:line="240" w:lineRule="auto"/>
              <w:jc w:val="center"/>
              <w:rPr>
                <w:b/>
              </w:rPr>
            </w:pPr>
            <w:r>
              <w:rPr>
                <w:b/>
              </w:rPr>
              <w:t>107 714 279,84</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Pr="008B221B" w:rsidRDefault="009D20E4" w:rsidP="00F8105A">
            <w:pPr>
              <w:pStyle w:val="28"/>
              <w:shd w:val="clear" w:color="auto" w:fill="auto"/>
              <w:spacing w:line="240" w:lineRule="auto"/>
              <w:ind w:right="22"/>
              <w:jc w:val="center"/>
              <w:rPr>
                <w:b/>
              </w:rPr>
            </w:pPr>
            <w:r>
              <w:rPr>
                <w:b/>
              </w:rPr>
              <w:t>16 076,76</w:t>
            </w:r>
          </w:p>
        </w:tc>
        <w:tc>
          <w:tcPr>
            <w:tcW w:w="1597"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Pr="008B221B" w:rsidRDefault="009D20E4" w:rsidP="00F8105A">
            <w:pPr>
              <w:pStyle w:val="28"/>
              <w:shd w:val="clear" w:color="auto" w:fill="auto"/>
              <w:spacing w:line="240" w:lineRule="auto"/>
              <w:jc w:val="center"/>
              <w:rPr>
                <w:b/>
              </w:rPr>
            </w:pPr>
            <w:r>
              <w:rPr>
                <w:b/>
              </w:rPr>
              <w:t>100%</w:t>
            </w:r>
          </w:p>
        </w:tc>
      </w:tr>
      <w:tr w:rsidR="009D20E4" w:rsidTr="00F8105A">
        <w:trPr>
          <w:trHeight w:val="310"/>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120"/>
            </w:pPr>
            <w:r>
              <w:t>Общегосударственные вопросы</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16 835 711,00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2 512,79</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15,6%</w:t>
            </w:r>
          </w:p>
        </w:tc>
      </w:tr>
      <w:tr w:rsidR="009D20E4" w:rsidTr="00F8105A">
        <w:trPr>
          <w:trHeight w:val="168"/>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120"/>
            </w:pPr>
            <w:r>
              <w:t>Национальная оборона</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663 483,00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99,03</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0,6%</w:t>
            </w:r>
          </w:p>
        </w:tc>
      </w:tr>
      <w:tr w:rsidR="009D20E4" w:rsidTr="00F8105A">
        <w:trPr>
          <w:trHeight w:val="542"/>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307" w:lineRule="exact"/>
              <w:ind w:left="120"/>
            </w:pPr>
            <w:r>
              <w:t>Национальная безопасность и правоохранительная деятель</w:t>
            </w:r>
            <w:r>
              <w:softHyphen/>
              <w:t>ность</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986 700,00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147,27</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0,9%</w:t>
            </w:r>
          </w:p>
        </w:tc>
      </w:tr>
      <w:tr w:rsidR="009D20E4" w:rsidTr="00F8105A">
        <w:trPr>
          <w:trHeight w:val="178"/>
          <w:jc w:val="center"/>
        </w:trPr>
        <w:tc>
          <w:tcPr>
            <w:tcW w:w="3579"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120"/>
            </w:pPr>
            <w:r>
              <w:t>Национальная экономика</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3 782 171,60</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564,50</w:t>
            </w:r>
          </w:p>
        </w:tc>
        <w:tc>
          <w:tcPr>
            <w:tcW w:w="1597"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3,5%</w:t>
            </w:r>
          </w:p>
        </w:tc>
      </w:tr>
      <w:tr w:rsidR="009D20E4" w:rsidTr="00F8105A">
        <w:trPr>
          <w:trHeight w:val="92"/>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120"/>
            </w:pPr>
            <w:r>
              <w:t>Охрана окружающей среды</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45 000,00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6,72</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0,05%</w:t>
            </w:r>
          </w:p>
        </w:tc>
      </w:tr>
      <w:tr w:rsidR="009D20E4" w:rsidTr="00F8105A">
        <w:trPr>
          <w:trHeight w:val="203"/>
          <w:jc w:val="center"/>
        </w:trPr>
        <w:tc>
          <w:tcPr>
            <w:tcW w:w="3579"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120"/>
            </w:pPr>
            <w:r>
              <w:t>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62 536 968,00</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9 333,88</w:t>
            </w:r>
          </w:p>
        </w:tc>
        <w:tc>
          <w:tcPr>
            <w:tcW w:w="1597"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58,1%</w:t>
            </w:r>
          </w:p>
        </w:tc>
      </w:tr>
      <w:tr w:rsidR="009D20E4" w:rsidTr="00F8105A">
        <w:trPr>
          <w:trHeight w:val="132"/>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120"/>
            </w:pPr>
            <w:r>
              <w:t>Культура, кинематография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8 070 962,00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1 204,62</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7,5%</w:t>
            </w:r>
          </w:p>
        </w:tc>
      </w:tr>
      <w:tr w:rsidR="009D20E4" w:rsidTr="00F8105A">
        <w:trPr>
          <w:trHeight w:val="242"/>
          <w:jc w:val="center"/>
        </w:trPr>
        <w:tc>
          <w:tcPr>
            <w:tcW w:w="3579"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120"/>
            </w:pPr>
            <w:r>
              <w:t>Социальная политика</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11 814 284,24</w:t>
            </w:r>
          </w:p>
        </w:tc>
        <w:tc>
          <w:tcPr>
            <w:tcW w:w="2126"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1 763,33</w:t>
            </w:r>
          </w:p>
        </w:tc>
        <w:tc>
          <w:tcPr>
            <w:tcW w:w="1597" w:type="dxa"/>
            <w:tcBorders>
              <w:top w:val="single" w:sz="4" w:space="0" w:color="auto"/>
              <w:left w:val="single" w:sz="4" w:space="0" w:color="auto"/>
              <w:bottom w:val="single" w:sz="4" w:space="0" w:color="auto"/>
              <w:right w:val="single" w:sz="4" w:space="0" w:color="auto"/>
            </w:tcBorders>
            <w:shd w:val="clear" w:color="auto" w:fill="CCCCCC"/>
            <w:vAlign w:val="center"/>
          </w:tcPr>
          <w:p w:rsidR="009D20E4" w:rsidRDefault="009D20E4" w:rsidP="00F8105A">
            <w:pPr>
              <w:pStyle w:val="28"/>
              <w:shd w:val="clear" w:color="auto" w:fill="auto"/>
              <w:spacing w:line="240" w:lineRule="auto"/>
              <w:ind w:left="47"/>
              <w:jc w:val="center"/>
            </w:pPr>
            <w:r>
              <w:t>11,0%</w:t>
            </w:r>
          </w:p>
        </w:tc>
      </w:tr>
      <w:tr w:rsidR="009D20E4" w:rsidTr="00F8105A">
        <w:trPr>
          <w:trHeight w:val="156"/>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120"/>
            </w:pPr>
            <w:r>
              <w:t>Физическая культура и спорт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50 000,00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7,46</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0,05%</w:t>
            </w:r>
          </w:p>
        </w:tc>
      </w:tr>
      <w:tr w:rsidR="009D20E4" w:rsidTr="00F8105A">
        <w:trPr>
          <w:trHeight w:val="809"/>
          <w:jc w:val="center"/>
        </w:trPr>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307" w:lineRule="exact"/>
              <w:ind w:left="120"/>
            </w:pPr>
            <w:r>
              <w:t>Межбюджетные трансферты общего характера бюджетам муниципальных образований</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ind w:left="47"/>
              <w:jc w:val="center"/>
            </w:pPr>
            <w:r>
              <w:t>2 929 000,00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3E087F">
            <w:pPr>
              <w:pStyle w:val="28"/>
              <w:shd w:val="clear" w:color="auto" w:fill="auto"/>
              <w:spacing w:line="240" w:lineRule="auto"/>
              <w:jc w:val="center"/>
            </w:pPr>
            <w:r>
              <w:t>437,16</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F8105A">
            <w:pPr>
              <w:pStyle w:val="28"/>
              <w:shd w:val="clear" w:color="auto" w:fill="auto"/>
              <w:spacing w:line="240" w:lineRule="auto"/>
              <w:jc w:val="center"/>
            </w:pPr>
            <w:r>
              <w:t>2,7%</w:t>
            </w:r>
          </w:p>
        </w:tc>
      </w:tr>
    </w:tbl>
    <w:p w:rsidR="009D20E4" w:rsidRDefault="009D20E4" w:rsidP="00F332A5">
      <w:pPr>
        <w:pStyle w:val="21"/>
        <w:shd w:val="clear" w:color="auto" w:fill="auto"/>
        <w:spacing w:before="86" w:after="80" w:line="270" w:lineRule="exact"/>
        <w:ind w:left="120" w:firstLine="604"/>
        <w:jc w:val="both"/>
      </w:pPr>
      <w:r>
        <w:rPr>
          <w:rStyle w:val="281"/>
        </w:rPr>
        <w:t xml:space="preserve">Направление </w:t>
      </w:r>
      <w:r w:rsidRPr="004A0AD0">
        <w:rPr>
          <w:rStyle w:val="281"/>
          <w:b/>
        </w:rPr>
        <w:t>«национальная экономика»</w:t>
      </w:r>
      <w:r>
        <w:rPr>
          <w:rStyle w:val="281"/>
        </w:rPr>
        <w:t xml:space="preserve"> включает в себя:</w:t>
      </w:r>
    </w:p>
    <w:p w:rsidR="009D20E4" w:rsidRPr="00F332A5" w:rsidRDefault="009D20E4" w:rsidP="00F332A5">
      <w:pPr>
        <w:pStyle w:val="61"/>
        <w:keepNext/>
        <w:keepLines/>
        <w:shd w:val="clear" w:color="auto" w:fill="auto"/>
        <w:ind w:left="20" w:firstLine="704"/>
        <w:rPr>
          <w:b/>
        </w:rPr>
      </w:pPr>
      <w:bookmarkStart w:id="18" w:name="bookmark25"/>
      <w:r w:rsidRPr="00F332A5">
        <w:rPr>
          <w:rStyle w:val="625"/>
          <w:b/>
        </w:rPr>
        <w:t>дорожное хозяйство</w:t>
      </w:r>
      <w:bookmarkEnd w:id="18"/>
    </w:p>
    <w:p w:rsidR="009D20E4" w:rsidRDefault="009D20E4" w:rsidP="00F332A5">
      <w:pPr>
        <w:pStyle w:val="21"/>
        <w:shd w:val="clear" w:color="auto" w:fill="auto"/>
        <w:spacing w:line="360" w:lineRule="exact"/>
        <w:ind w:left="20" w:right="109" w:firstLine="704"/>
        <w:jc w:val="both"/>
      </w:pPr>
      <w:r>
        <w:rPr>
          <w:rStyle w:val="272"/>
        </w:rPr>
        <w:t>Дорожная сеть Рогнединского района включает в себя автомобильные дороги общего пользования регионального и местного значения.</w:t>
      </w:r>
    </w:p>
    <w:p w:rsidR="009D20E4" w:rsidRDefault="009D20E4" w:rsidP="00F332A5">
      <w:pPr>
        <w:pStyle w:val="21"/>
        <w:shd w:val="clear" w:color="auto" w:fill="auto"/>
        <w:spacing w:line="360" w:lineRule="exact"/>
        <w:ind w:left="20" w:right="109" w:firstLine="704"/>
        <w:jc w:val="both"/>
      </w:pPr>
      <w:r>
        <w:rPr>
          <w:rStyle w:val="272"/>
        </w:rPr>
        <w:t xml:space="preserve">В отношении автомобильных дорог общего пользования местного значения осуществляется деятельность по проектированию, строительству, реконструкции, капитальному ремонту, ремонту и содержанию </w:t>
      </w:r>
      <w:r>
        <w:t>за счёт средств дорожного фонда Рогнединского района.</w:t>
      </w:r>
    </w:p>
    <w:p w:rsidR="009D20E4" w:rsidRDefault="009D20E4" w:rsidP="00F332A5">
      <w:pPr>
        <w:pStyle w:val="21"/>
        <w:shd w:val="clear" w:color="auto" w:fill="auto"/>
        <w:spacing w:line="360" w:lineRule="exact"/>
        <w:ind w:left="20" w:right="109" w:firstLine="704"/>
        <w:jc w:val="both"/>
      </w:pPr>
      <w:r w:rsidRPr="00F332A5">
        <w:rPr>
          <w:b/>
        </w:rPr>
        <w:t>Дорожный фонд Рогнединского района</w:t>
      </w:r>
      <w:r>
        <w:t xml:space="preserve"> - часть средств бюджета, подле</w:t>
      </w:r>
      <w:r>
        <w:softHyphen/>
        <w:t>жащая использованию в целях финансового обеспечения дорожной деятельно</w:t>
      </w:r>
      <w:r>
        <w:softHyphen/>
        <w:t>сти в отношении автомобильных дорог общего пользования, а также капиталь</w:t>
      </w:r>
      <w:r>
        <w:softHyphen/>
        <w:t>ного ремонта и ремонта дворовых территорий многоквартирных домов, проез</w:t>
      </w:r>
      <w:r>
        <w:softHyphen/>
        <w:t>дов к дворовым территориям многоквартирных домов.</w:t>
      </w:r>
    </w:p>
    <w:p w:rsidR="009D20E4" w:rsidRDefault="009D20E4" w:rsidP="00F332A5">
      <w:pPr>
        <w:pStyle w:val="21"/>
        <w:shd w:val="clear" w:color="auto" w:fill="auto"/>
        <w:spacing w:line="360" w:lineRule="exact"/>
        <w:ind w:left="20" w:right="109" w:firstLine="704"/>
        <w:jc w:val="both"/>
      </w:pPr>
      <w:r>
        <w:t>Объём дорожного фонда Рогнединского района утверждается решением о районном бюджете и формируется от:</w:t>
      </w:r>
    </w:p>
    <w:p w:rsidR="009D20E4" w:rsidRDefault="009D20E4" w:rsidP="009B348F">
      <w:pPr>
        <w:pStyle w:val="21"/>
        <w:shd w:val="clear" w:color="auto" w:fill="auto"/>
        <w:spacing w:line="360" w:lineRule="exact"/>
        <w:ind w:right="120" w:firstLine="724"/>
        <w:jc w:val="both"/>
      </w:pPr>
      <w:r>
        <w:t>доходов бюджета от акцизов на автомобильный бензин, прямогонный бензин, дизельное топливо, моторные масла для дизельных и (или) карбюра</w:t>
      </w:r>
      <w:r>
        <w:softHyphen/>
        <w:t xml:space="preserve">торных (инжекторных) двигателей, производимые на территории Российской Федерации, подлежащих зачислению в районный бюджет; </w:t>
      </w:r>
    </w:p>
    <w:p w:rsidR="009D20E4" w:rsidRDefault="009D20E4" w:rsidP="009B348F">
      <w:pPr>
        <w:pStyle w:val="21"/>
        <w:shd w:val="clear" w:color="auto" w:fill="auto"/>
        <w:spacing w:line="360" w:lineRule="exact"/>
        <w:ind w:right="120" w:firstLine="724"/>
        <w:jc w:val="both"/>
      </w:pPr>
      <w:r>
        <w:t>доходов от иных поступлений.</w:t>
      </w:r>
    </w:p>
    <w:p w:rsidR="009D20E4" w:rsidRDefault="009D20E4" w:rsidP="003E087F">
      <w:pPr>
        <w:pStyle w:val="21"/>
        <w:shd w:val="clear" w:color="auto" w:fill="auto"/>
        <w:spacing w:line="360" w:lineRule="exact"/>
        <w:ind w:right="120" w:firstLine="724"/>
        <w:jc w:val="both"/>
      </w:pPr>
      <w:r>
        <w:t>Структура дорожного фонда Рогнединского района в 2016 году представлена в таблице 12.</w:t>
      </w:r>
    </w:p>
    <w:p w:rsidR="009D20E4" w:rsidRDefault="009D20E4" w:rsidP="00A543A3">
      <w:pPr>
        <w:pStyle w:val="21"/>
        <w:shd w:val="clear" w:color="auto" w:fill="auto"/>
        <w:spacing w:line="360" w:lineRule="exact"/>
        <w:ind w:left="120" w:right="120" w:firstLine="604"/>
        <w:jc w:val="right"/>
      </w:pPr>
      <w:r>
        <w:t>Таблица 12</w:t>
      </w:r>
    </w:p>
    <w:p w:rsidR="009D20E4" w:rsidRDefault="009D20E4" w:rsidP="003E087F">
      <w:pPr>
        <w:pStyle w:val="21"/>
        <w:shd w:val="clear" w:color="auto" w:fill="auto"/>
        <w:spacing w:line="360" w:lineRule="exact"/>
        <w:ind w:right="120" w:firstLine="0"/>
      </w:pPr>
      <w:r>
        <w:t>Структура дорожного фонда Рогнединского района в 2016 году</w:t>
      </w:r>
    </w:p>
    <w:p w:rsidR="009D20E4" w:rsidRDefault="009D20E4" w:rsidP="009B348F">
      <w:pPr>
        <w:pStyle w:val="21"/>
        <w:shd w:val="clear" w:color="auto" w:fill="auto"/>
        <w:spacing w:line="360" w:lineRule="exact"/>
        <w:ind w:left="120" w:right="120" w:firstLine="604"/>
        <w:jc w:val="both"/>
      </w:pPr>
    </w:p>
    <w:tbl>
      <w:tblPr>
        <w:tblW w:w="9422" w:type="dxa"/>
        <w:jc w:val="center"/>
        <w:tblLayout w:type="fixed"/>
        <w:tblCellMar>
          <w:left w:w="10" w:type="dxa"/>
          <w:right w:w="10" w:type="dxa"/>
        </w:tblCellMar>
        <w:tblLook w:val="00A0"/>
      </w:tblPr>
      <w:tblGrid>
        <w:gridCol w:w="682"/>
        <w:gridCol w:w="6518"/>
        <w:gridCol w:w="2222"/>
      </w:tblGrid>
      <w:tr w:rsidR="009D20E4" w:rsidTr="00C656D7">
        <w:trPr>
          <w:trHeight w:val="946"/>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656D7">
            <w:pPr>
              <w:pStyle w:val="28"/>
              <w:framePr w:wrap="notBeside" w:vAnchor="text" w:hAnchor="text" w:xAlign="center" w:y="1"/>
              <w:shd w:val="clear" w:color="auto" w:fill="auto"/>
              <w:spacing w:line="240" w:lineRule="auto"/>
              <w:jc w:val="center"/>
            </w:pPr>
            <w:r>
              <w:t>№№ пп</w:t>
            </w:r>
          </w:p>
        </w:tc>
        <w:tc>
          <w:tcPr>
            <w:tcW w:w="651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656D7">
            <w:pPr>
              <w:pStyle w:val="28"/>
              <w:framePr w:wrap="notBeside" w:vAnchor="text" w:hAnchor="text" w:xAlign="center" w:y="1"/>
              <w:shd w:val="clear" w:color="auto" w:fill="auto"/>
              <w:spacing w:line="317" w:lineRule="exact"/>
              <w:jc w:val="center"/>
            </w:pPr>
            <w:r>
              <w:t>Источники бюджетных ассигнований дорожного фонда</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656D7">
            <w:pPr>
              <w:pStyle w:val="28"/>
              <w:framePr w:wrap="notBeside" w:vAnchor="text" w:hAnchor="text" w:xAlign="center" w:y="1"/>
              <w:shd w:val="clear" w:color="auto" w:fill="auto"/>
              <w:jc w:val="center"/>
            </w:pPr>
            <w:r>
              <w:t>Объём поступлений на 2016 год, рублей</w:t>
            </w:r>
          </w:p>
        </w:tc>
      </w:tr>
      <w:tr w:rsidR="009D20E4" w:rsidTr="00C656D7">
        <w:trPr>
          <w:trHeight w:val="120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656D7">
            <w:pPr>
              <w:pStyle w:val="28"/>
              <w:framePr w:wrap="notBeside" w:vAnchor="text" w:hAnchor="text" w:xAlign="center" w:y="1"/>
              <w:shd w:val="clear" w:color="auto" w:fill="auto"/>
              <w:spacing w:line="240" w:lineRule="auto"/>
              <w:jc w:val="center"/>
            </w:pPr>
            <w:r>
              <w:t>1</w:t>
            </w:r>
          </w:p>
        </w:tc>
        <w:tc>
          <w:tcPr>
            <w:tcW w:w="651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656D7">
            <w:pPr>
              <w:pStyle w:val="28"/>
              <w:framePr w:wrap="notBeside" w:vAnchor="text" w:hAnchor="text" w:xAlign="center" w:y="1"/>
              <w:shd w:val="clear" w:color="auto" w:fill="auto"/>
              <w:ind w:left="223"/>
            </w:pPr>
            <w:r>
              <w:t>Акцизы на автомобильный бензин, прямогонный бензин, ди</w:t>
            </w:r>
            <w:r>
              <w:softHyphen/>
              <w:t>зельное топливо, моторные масла для дизельных и карбюра</w:t>
            </w:r>
            <w:r>
              <w:softHyphen/>
              <w:t>торных (инжекторных) двигателей, производимые на террито</w:t>
            </w:r>
            <w:r>
              <w:softHyphen/>
              <w:t>рии Российской Федерации, в части, подлежащей зачислению в районный бюджет</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656D7">
            <w:pPr>
              <w:pStyle w:val="28"/>
              <w:framePr w:wrap="notBeside" w:vAnchor="text" w:hAnchor="text" w:xAlign="center" w:y="1"/>
              <w:shd w:val="clear" w:color="auto" w:fill="auto"/>
              <w:spacing w:line="240" w:lineRule="auto"/>
              <w:jc w:val="center"/>
            </w:pPr>
            <w:r>
              <w:t>3 350 000,00</w:t>
            </w:r>
          </w:p>
        </w:tc>
      </w:tr>
      <w:tr w:rsidR="009D20E4" w:rsidTr="00C656D7">
        <w:trPr>
          <w:trHeight w:val="32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C656D7">
            <w:pPr>
              <w:pStyle w:val="28"/>
              <w:framePr w:wrap="notBeside" w:vAnchor="text" w:hAnchor="text" w:xAlign="center" w:y="1"/>
              <w:shd w:val="clear" w:color="auto" w:fill="auto"/>
              <w:spacing w:line="240" w:lineRule="auto"/>
              <w:ind w:left="280"/>
              <w:jc w:val="center"/>
            </w:pPr>
          </w:p>
        </w:tc>
        <w:tc>
          <w:tcPr>
            <w:tcW w:w="6518"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A543A3" w:rsidRDefault="009D20E4" w:rsidP="00C656D7">
            <w:pPr>
              <w:pStyle w:val="28"/>
              <w:framePr w:wrap="notBeside" w:vAnchor="text" w:hAnchor="text" w:xAlign="center" w:y="1"/>
              <w:shd w:val="clear" w:color="auto" w:fill="auto"/>
              <w:ind w:left="223"/>
              <w:rPr>
                <w:b/>
              </w:rPr>
            </w:pPr>
            <w:r w:rsidRPr="00A543A3">
              <w:rPr>
                <w:b/>
              </w:rPr>
              <w:t>Итого размер дорожного фонда Рогнединского района</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A543A3" w:rsidRDefault="009D20E4" w:rsidP="00C656D7">
            <w:pPr>
              <w:pStyle w:val="28"/>
              <w:framePr w:wrap="notBeside" w:vAnchor="text" w:hAnchor="text" w:xAlign="center" w:y="1"/>
              <w:shd w:val="clear" w:color="auto" w:fill="auto"/>
              <w:spacing w:line="240" w:lineRule="auto"/>
              <w:jc w:val="center"/>
              <w:rPr>
                <w:b/>
              </w:rPr>
            </w:pPr>
            <w:r>
              <w:rPr>
                <w:b/>
              </w:rPr>
              <w:t xml:space="preserve">3 350 </w:t>
            </w:r>
            <w:r w:rsidRPr="00A543A3">
              <w:rPr>
                <w:b/>
              </w:rPr>
              <w:t>000,00</w:t>
            </w:r>
          </w:p>
        </w:tc>
      </w:tr>
    </w:tbl>
    <w:p w:rsidR="009D20E4" w:rsidRDefault="009D20E4" w:rsidP="0053118B">
      <w:pPr>
        <w:pStyle w:val="21"/>
        <w:shd w:val="clear" w:color="auto" w:fill="auto"/>
        <w:spacing w:line="312" w:lineRule="exact"/>
        <w:ind w:right="120" w:firstLine="724"/>
        <w:jc w:val="both"/>
      </w:pPr>
    </w:p>
    <w:p w:rsidR="009D20E4" w:rsidRDefault="009D20E4" w:rsidP="0053118B">
      <w:pPr>
        <w:pStyle w:val="21"/>
        <w:shd w:val="clear" w:color="auto" w:fill="auto"/>
        <w:spacing w:line="312" w:lineRule="exact"/>
        <w:ind w:right="120" w:firstLine="724"/>
        <w:jc w:val="both"/>
      </w:pPr>
      <w:r>
        <w:t>В соответствии с постановлением Правительства Брянской области от 24.12.2013 № 760-п «Об утверждении нормативов годовых затрат на содержание и ремонт автомобильных дорог общего пользования регионального и межму</w:t>
      </w:r>
      <w:r>
        <w:softHyphen/>
        <w:t>ниципального значения и искусственных сооружений на них» определяется размер затрат на ремонт, капитальный ремонт, содержание автомобильных до</w:t>
      </w:r>
      <w:r>
        <w:softHyphen/>
        <w:t>рог общего пользования, обеспечивающих их технико-эксплуатационное со</w:t>
      </w:r>
      <w:r>
        <w:softHyphen/>
        <w:t>стояние, допустимое по условиям безопасности дорожного движения в соответ</w:t>
      </w:r>
      <w:r>
        <w:softHyphen/>
        <w:t>ствии с требованиями нормативных документов.</w:t>
      </w:r>
    </w:p>
    <w:p w:rsidR="009D20E4" w:rsidRDefault="009D20E4" w:rsidP="00ED1864">
      <w:pPr>
        <w:pStyle w:val="21"/>
        <w:shd w:val="clear" w:color="auto" w:fill="auto"/>
        <w:spacing w:line="312" w:lineRule="exact"/>
        <w:ind w:right="109" w:firstLine="724"/>
        <w:jc w:val="both"/>
      </w:pPr>
      <w:r>
        <w:t>Автомобильные дороги по транспортно-эксплуатационным характеристи</w:t>
      </w:r>
      <w:r>
        <w:softHyphen/>
        <w:t>кам и потребительским свойствам разделяют на категории в зависимости от:</w:t>
      </w:r>
    </w:p>
    <w:p w:rsidR="009D20E4" w:rsidRDefault="009D20E4" w:rsidP="0053118B">
      <w:pPr>
        <w:pStyle w:val="21"/>
        <w:shd w:val="clear" w:color="auto" w:fill="auto"/>
        <w:tabs>
          <w:tab w:val="left" w:pos="984"/>
        </w:tabs>
        <w:spacing w:line="312" w:lineRule="exact"/>
        <w:ind w:firstLine="724"/>
        <w:jc w:val="both"/>
      </w:pPr>
      <w:r>
        <w:t>а)</w:t>
      </w:r>
      <w:r>
        <w:tab/>
        <w:t>общего числа полос движения;</w:t>
      </w:r>
    </w:p>
    <w:p w:rsidR="009D20E4" w:rsidRDefault="009D20E4" w:rsidP="0053118B">
      <w:pPr>
        <w:pStyle w:val="21"/>
        <w:shd w:val="clear" w:color="auto" w:fill="auto"/>
        <w:tabs>
          <w:tab w:val="left" w:pos="1013"/>
        </w:tabs>
        <w:spacing w:line="312" w:lineRule="exact"/>
        <w:ind w:firstLine="724"/>
        <w:jc w:val="both"/>
      </w:pPr>
      <w:r>
        <w:t>б)</w:t>
      </w:r>
      <w:r>
        <w:tab/>
        <w:t>ширины полосы движения;</w:t>
      </w:r>
    </w:p>
    <w:p w:rsidR="009D20E4" w:rsidRDefault="009D20E4" w:rsidP="0053118B">
      <w:pPr>
        <w:pStyle w:val="21"/>
        <w:shd w:val="clear" w:color="auto" w:fill="auto"/>
        <w:tabs>
          <w:tab w:val="left" w:pos="994"/>
        </w:tabs>
        <w:spacing w:line="312" w:lineRule="exact"/>
        <w:ind w:firstLine="724"/>
        <w:jc w:val="both"/>
      </w:pPr>
      <w:r>
        <w:t>в)</w:t>
      </w:r>
      <w:r>
        <w:tab/>
        <w:t>ширины обочины;</w:t>
      </w:r>
    </w:p>
    <w:p w:rsidR="009D20E4" w:rsidRDefault="009D20E4" w:rsidP="0053118B">
      <w:pPr>
        <w:pStyle w:val="21"/>
        <w:shd w:val="clear" w:color="auto" w:fill="auto"/>
        <w:tabs>
          <w:tab w:val="left" w:pos="970"/>
        </w:tabs>
        <w:spacing w:line="312" w:lineRule="exact"/>
        <w:ind w:firstLine="724"/>
        <w:jc w:val="both"/>
      </w:pPr>
      <w:r>
        <w:t>г)</w:t>
      </w:r>
      <w:r>
        <w:tab/>
        <w:t>наличия и ширины разделительной полосы;</w:t>
      </w:r>
    </w:p>
    <w:p w:rsidR="009D20E4" w:rsidRDefault="009D20E4" w:rsidP="0053118B">
      <w:pPr>
        <w:pStyle w:val="21"/>
        <w:shd w:val="clear" w:color="auto" w:fill="auto"/>
        <w:tabs>
          <w:tab w:val="left" w:pos="955"/>
        </w:tabs>
        <w:spacing w:line="312" w:lineRule="exact"/>
        <w:ind w:right="120" w:firstLine="724"/>
        <w:jc w:val="both"/>
      </w:pPr>
      <w:r>
        <w:t>д)</w:t>
      </w:r>
      <w:r>
        <w:tab/>
        <w:t xml:space="preserve"> типа пересечения с автомобильной дорогой и доступа к автомобильной дороге.</w:t>
      </w:r>
    </w:p>
    <w:p w:rsidR="009D20E4" w:rsidRDefault="009D20E4" w:rsidP="000661F6">
      <w:pPr>
        <w:pStyle w:val="14"/>
        <w:framePr w:wrap="notBeside" w:vAnchor="text" w:hAnchor="page" w:x="1718" w:y="44"/>
        <w:shd w:val="clear" w:color="auto" w:fill="auto"/>
        <w:spacing w:line="270" w:lineRule="exact"/>
        <w:ind w:right="118"/>
        <w:jc w:val="right"/>
      </w:pPr>
      <w:r>
        <w:rPr>
          <w:rStyle w:val="320"/>
        </w:rPr>
        <w:t xml:space="preserve">  Таблица 13</w:t>
      </w:r>
    </w:p>
    <w:p w:rsidR="009D20E4" w:rsidRDefault="009D20E4" w:rsidP="000661F6">
      <w:pPr>
        <w:pStyle w:val="14"/>
        <w:framePr w:wrap="notBeside" w:vAnchor="text" w:hAnchor="page" w:x="1718" w:y="44"/>
        <w:shd w:val="clear" w:color="auto" w:fill="auto"/>
        <w:spacing w:line="365" w:lineRule="exact"/>
        <w:jc w:val="center"/>
      </w:pPr>
      <w:r>
        <w:t>Основные показатели транспортно-эксплуатационных характеристик и потребительских свойств автомобильных дорог</w:t>
      </w:r>
    </w:p>
    <w:tbl>
      <w:tblPr>
        <w:tblW w:w="9412" w:type="dxa"/>
        <w:tblInd w:w="10" w:type="dxa"/>
        <w:tblLayout w:type="fixed"/>
        <w:tblCellMar>
          <w:left w:w="10" w:type="dxa"/>
          <w:right w:w="10" w:type="dxa"/>
        </w:tblCellMar>
        <w:tblLook w:val="00A0"/>
      </w:tblPr>
      <w:tblGrid>
        <w:gridCol w:w="1756"/>
        <w:gridCol w:w="1733"/>
        <w:gridCol w:w="1315"/>
        <w:gridCol w:w="960"/>
        <w:gridCol w:w="936"/>
        <w:gridCol w:w="965"/>
        <w:gridCol w:w="965"/>
        <w:gridCol w:w="782"/>
      </w:tblGrid>
      <w:tr w:rsidR="009D20E4" w:rsidTr="000661F6">
        <w:trPr>
          <w:trHeight w:val="288"/>
        </w:trPr>
        <w:tc>
          <w:tcPr>
            <w:tcW w:w="1756" w:type="dxa"/>
            <w:vMerge w:val="restart"/>
            <w:tcBorders>
              <w:top w:val="single" w:sz="4" w:space="0" w:color="auto"/>
              <w:left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69" w:lineRule="exact"/>
              <w:jc w:val="center"/>
            </w:pPr>
            <w:r>
              <w:t>Параметры элементов ав</w:t>
            </w:r>
            <w:r>
              <w:softHyphen/>
              <w:t>томобильной дороги</w:t>
            </w:r>
          </w:p>
        </w:tc>
        <w:tc>
          <w:tcPr>
            <w:tcW w:w="7656" w:type="dxa"/>
            <w:gridSpan w:val="7"/>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ind w:left="44"/>
              <w:jc w:val="center"/>
            </w:pPr>
            <w:r>
              <w:t>Класс автомобильной дороги</w:t>
            </w:r>
          </w:p>
        </w:tc>
      </w:tr>
      <w:tr w:rsidR="009D20E4" w:rsidTr="000661F6">
        <w:trPr>
          <w:trHeight w:val="547"/>
        </w:trPr>
        <w:tc>
          <w:tcPr>
            <w:tcW w:w="1756" w:type="dxa"/>
            <w:vMerge/>
            <w:tcBorders>
              <w:left w:val="single" w:sz="4" w:space="0" w:color="auto"/>
              <w:right w:val="single" w:sz="4" w:space="0" w:color="auto"/>
            </w:tcBorders>
            <w:shd w:val="clear" w:color="auto" w:fill="FFFFFF"/>
          </w:tcPr>
          <w:p w:rsidR="009D20E4" w:rsidRDefault="009D20E4" w:rsidP="000661F6">
            <w:pPr>
              <w:framePr w:wrap="notBeside" w:vAnchor="text" w:hAnchor="page" w:x="1718" w:y="44"/>
            </w:pP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ind w:left="120"/>
              <w:jc w:val="center"/>
            </w:pPr>
            <w:r>
              <w:t>автомагистраль</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69" w:lineRule="exact"/>
              <w:jc w:val="center"/>
            </w:pPr>
            <w:r>
              <w:t>скоростная автодорога</w:t>
            </w:r>
          </w:p>
        </w:tc>
        <w:tc>
          <w:tcPr>
            <w:tcW w:w="4608" w:type="dxa"/>
            <w:gridSpan w:val="5"/>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69" w:lineRule="exact"/>
              <w:jc w:val="center"/>
            </w:pPr>
            <w:r>
              <w:t xml:space="preserve">обычная автомобильная дорога </w:t>
            </w:r>
          </w:p>
          <w:p w:rsidR="009D20E4" w:rsidRDefault="009D20E4" w:rsidP="000661F6">
            <w:pPr>
              <w:pStyle w:val="28"/>
              <w:framePr w:wrap="notBeside" w:vAnchor="text" w:hAnchor="page" w:x="1718" w:y="44"/>
              <w:shd w:val="clear" w:color="auto" w:fill="auto"/>
              <w:spacing w:line="269" w:lineRule="exact"/>
              <w:jc w:val="center"/>
            </w:pPr>
            <w:r>
              <w:t>(нескоростная автомобильная дорога)</w:t>
            </w:r>
          </w:p>
        </w:tc>
      </w:tr>
      <w:tr w:rsidR="009D20E4" w:rsidTr="000661F6">
        <w:trPr>
          <w:trHeight w:val="278"/>
        </w:trPr>
        <w:tc>
          <w:tcPr>
            <w:tcW w:w="1756" w:type="dxa"/>
            <w:vMerge/>
            <w:tcBorders>
              <w:left w:val="single" w:sz="4" w:space="0" w:color="auto"/>
              <w:right w:val="single" w:sz="4" w:space="0" w:color="auto"/>
            </w:tcBorders>
            <w:shd w:val="clear" w:color="auto" w:fill="FFFFFF"/>
          </w:tcPr>
          <w:p w:rsidR="009D20E4" w:rsidRDefault="009D20E4" w:rsidP="000661F6">
            <w:pPr>
              <w:framePr w:wrap="notBeside" w:vAnchor="text" w:hAnchor="page" w:x="1718" w:y="44"/>
            </w:pPr>
          </w:p>
        </w:tc>
        <w:tc>
          <w:tcPr>
            <w:tcW w:w="7656" w:type="dxa"/>
            <w:gridSpan w:val="7"/>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ind w:left="2200"/>
            </w:pPr>
            <w:r>
              <w:t>Категории автомобильной дороги</w:t>
            </w:r>
          </w:p>
        </w:tc>
      </w:tr>
      <w:tr w:rsidR="009D20E4" w:rsidTr="000661F6">
        <w:trPr>
          <w:trHeight w:val="283"/>
        </w:trPr>
        <w:tc>
          <w:tcPr>
            <w:tcW w:w="1756" w:type="dxa"/>
            <w:vMerge/>
            <w:tcBorders>
              <w:left w:val="single" w:sz="4" w:space="0" w:color="auto"/>
              <w:bottom w:val="single" w:sz="4" w:space="0" w:color="auto"/>
              <w:right w:val="single" w:sz="4" w:space="0" w:color="auto"/>
            </w:tcBorders>
            <w:shd w:val="clear" w:color="auto" w:fill="FFFFFF"/>
          </w:tcPr>
          <w:p w:rsidR="009D20E4" w:rsidRDefault="009D20E4" w:rsidP="000661F6">
            <w:pPr>
              <w:framePr w:wrap="notBeside" w:vAnchor="text" w:hAnchor="page" w:x="1718" w:y="44"/>
            </w:pP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left="760" w:hanging="760"/>
              <w:jc w:val="center"/>
            </w:pPr>
            <w:r>
              <w:rPr>
                <w:lang w:val="en-US"/>
              </w:rPr>
              <w:t>IA</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1Б</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38"/>
              <w:jc w:val="center"/>
            </w:pPr>
            <w:r>
              <w:rPr>
                <w:lang w:val="en-US"/>
              </w:rPr>
              <w:t>IB</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7"/>
              <w:jc w:val="center"/>
            </w:pPr>
            <w:r>
              <w:t>II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tabs>
                <w:tab w:val="left" w:pos="945"/>
              </w:tabs>
              <w:spacing w:line="240" w:lineRule="auto"/>
              <w:jc w:val="center"/>
            </w:pPr>
            <w:r>
              <w:t>III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tabs>
                <w:tab w:val="left" w:pos="945"/>
              </w:tabs>
              <w:spacing w:line="240" w:lineRule="auto"/>
              <w:jc w:val="center"/>
            </w:pPr>
            <w:r>
              <w:t>IV</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10"/>
              <w:jc w:val="center"/>
            </w:pPr>
            <w:r>
              <w:t>V</w:t>
            </w:r>
          </w:p>
        </w:tc>
      </w:tr>
      <w:tr w:rsidR="009D20E4" w:rsidTr="000661F6">
        <w:trPr>
          <w:trHeight w:val="821"/>
        </w:trPr>
        <w:tc>
          <w:tcPr>
            <w:tcW w:w="175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64" w:lineRule="exact"/>
            </w:pPr>
            <w:r>
              <w:t>Общее число полос движе</w:t>
            </w:r>
            <w:r>
              <w:softHyphen/>
              <w:t>ния, штук</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left="44"/>
              <w:jc w:val="center"/>
            </w:pPr>
            <w:r>
              <w:t>4 и более</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4 и более</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69" w:lineRule="exact"/>
              <w:ind w:right="-38"/>
              <w:jc w:val="center"/>
            </w:pPr>
            <w:r>
              <w:t>4 и бо</w:t>
            </w:r>
            <w:r>
              <w:softHyphen/>
              <w:t>лее</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69" w:lineRule="exact"/>
              <w:jc w:val="center"/>
            </w:pPr>
            <w:r>
              <w:t>4 или 2</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53"/>
              <w:jc w:val="center"/>
            </w:pPr>
            <w:r>
              <w:t>2</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2</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1</w:t>
            </w:r>
          </w:p>
        </w:tc>
      </w:tr>
      <w:tr w:rsidR="009D20E4" w:rsidTr="000661F6">
        <w:trPr>
          <w:trHeight w:val="302"/>
        </w:trPr>
        <w:tc>
          <w:tcPr>
            <w:tcW w:w="1756" w:type="dxa"/>
            <w:tcBorders>
              <w:top w:val="single" w:sz="4" w:space="0" w:color="auto"/>
              <w:left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pPr>
            <w:r>
              <w:t>Ширина поло-</w:t>
            </w:r>
            <w:r>
              <w:softHyphen/>
            </w:r>
          </w:p>
        </w:tc>
        <w:tc>
          <w:tcPr>
            <w:tcW w:w="1733" w:type="dxa"/>
            <w:vMerge w:val="restart"/>
            <w:tcBorders>
              <w:top w:val="single" w:sz="4" w:space="0" w:color="auto"/>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3,75</w:t>
            </w:r>
          </w:p>
        </w:tc>
        <w:tc>
          <w:tcPr>
            <w:tcW w:w="1315" w:type="dxa"/>
            <w:vMerge w:val="restart"/>
            <w:tcBorders>
              <w:top w:val="single" w:sz="4" w:space="0" w:color="auto"/>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3,75</w:t>
            </w:r>
          </w:p>
        </w:tc>
        <w:tc>
          <w:tcPr>
            <w:tcW w:w="960" w:type="dxa"/>
            <w:tcBorders>
              <w:top w:val="single" w:sz="4" w:space="0" w:color="auto"/>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3,5 -</w:t>
            </w:r>
          </w:p>
        </w:tc>
        <w:tc>
          <w:tcPr>
            <w:tcW w:w="936" w:type="dxa"/>
            <w:tcBorders>
              <w:top w:val="single" w:sz="4" w:space="0" w:color="auto"/>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3,5 -</w:t>
            </w:r>
          </w:p>
        </w:tc>
        <w:tc>
          <w:tcPr>
            <w:tcW w:w="965" w:type="dxa"/>
            <w:tcBorders>
              <w:top w:val="single" w:sz="4" w:space="0" w:color="auto"/>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53"/>
              <w:jc w:val="center"/>
            </w:pPr>
            <w:r>
              <w:t>3,25 -</w:t>
            </w:r>
          </w:p>
        </w:tc>
        <w:tc>
          <w:tcPr>
            <w:tcW w:w="965" w:type="dxa"/>
            <w:tcBorders>
              <w:top w:val="single" w:sz="4" w:space="0" w:color="auto"/>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3,0 -</w:t>
            </w:r>
          </w:p>
        </w:tc>
        <w:tc>
          <w:tcPr>
            <w:tcW w:w="782" w:type="dxa"/>
            <w:tcBorders>
              <w:top w:val="single" w:sz="4" w:space="0" w:color="auto"/>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3,5 -</w:t>
            </w:r>
          </w:p>
        </w:tc>
      </w:tr>
      <w:tr w:rsidR="009D20E4" w:rsidTr="000661F6">
        <w:trPr>
          <w:trHeight w:val="245"/>
        </w:trPr>
        <w:tc>
          <w:tcPr>
            <w:tcW w:w="1756" w:type="dxa"/>
            <w:tcBorders>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pPr>
            <w:r>
              <w:t>сы движения, м</w:t>
            </w:r>
          </w:p>
        </w:tc>
        <w:tc>
          <w:tcPr>
            <w:tcW w:w="1733" w:type="dxa"/>
            <w:vMerge/>
            <w:tcBorders>
              <w:left w:val="single" w:sz="4" w:space="0" w:color="auto"/>
              <w:bottom w:val="single" w:sz="4" w:space="0" w:color="auto"/>
              <w:right w:val="single" w:sz="4" w:space="0" w:color="auto"/>
            </w:tcBorders>
            <w:shd w:val="clear" w:color="auto" w:fill="FFFFFF"/>
          </w:tcPr>
          <w:p w:rsidR="009D20E4" w:rsidRDefault="009D20E4" w:rsidP="00982821">
            <w:pPr>
              <w:framePr w:wrap="notBeside" w:vAnchor="text" w:hAnchor="page" w:x="1718" w:y="44"/>
              <w:ind w:hanging="760"/>
              <w:jc w:val="center"/>
            </w:pPr>
          </w:p>
        </w:tc>
        <w:tc>
          <w:tcPr>
            <w:tcW w:w="1315" w:type="dxa"/>
            <w:vMerge/>
            <w:tcBorders>
              <w:left w:val="single" w:sz="4" w:space="0" w:color="auto"/>
              <w:bottom w:val="single" w:sz="4" w:space="0" w:color="auto"/>
              <w:right w:val="single" w:sz="4" w:space="0" w:color="auto"/>
            </w:tcBorders>
            <w:shd w:val="clear" w:color="auto" w:fill="FFFFFF"/>
          </w:tcPr>
          <w:p w:rsidR="009D20E4" w:rsidRDefault="009D20E4" w:rsidP="00982821">
            <w:pPr>
              <w:framePr w:wrap="notBeside" w:vAnchor="text" w:hAnchor="page" w:x="1718" w:y="44"/>
              <w:jc w:val="center"/>
            </w:pPr>
          </w:p>
        </w:tc>
        <w:tc>
          <w:tcPr>
            <w:tcW w:w="960" w:type="dxa"/>
            <w:tcBorders>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3,75</w:t>
            </w:r>
          </w:p>
        </w:tc>
        <w:tc>
          <w:tcPr>
            <w:tcW w:w="936" w:type="dxa"/>
            <w:tcBorders>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3,75</w:t>
            </w:r>
          </w:p>
        </w:tc>
        <w:tc>
          <w:tcPr>
            <w:tcW w:w="965" w:type="dxa"/>
            <w:tcBorders>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53"/>
              <w:jc w:val="center"/>
            </w:pPr>
            <w:r>
              <w:t>3,5</w:t>
            </w:r>
          </w:p>
        </w:tc>
        <w:tc>
          <w:tcPr>
            <w:tcW w:w="965" w:type="dxa"/>
            <w:tcBorders>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3,25</w:t>
            </w:r>
          </w:p>
        </w:tc>
        <w:tc>
          <w:tcPr>
            <w:tcW w:w="782" w:type="dxa"/>
            <w:tcBorders>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4,5</w:t>
            </w:r>
          </w:p>
        </w:tc>
      </w:tr>
      <w:tr w:rsidR="009D20E4" w:rsidTr="000661F6">
        <w:trPr>
          <w:trHeight w:val="486"/>
        </w:trPr>
        <w:tc>
          <w:tcPr>
            <w:tcW w:w="175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69" w:lineRule="exact"/>
            </w:pPr>
            <w:r>
              <w:t>Ширина обо</w:t>
            </w:r>
            <w:r>
              <w:softHyphen/>
              <w:t>чины (не ме</w:t>
            </w:r>
            <w:r>
              <w:softHyphen/>
              <w:t>нее), 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left="44"/>
              <w:jc w:val="center"/>
            </w:pPr>
            <w:r>
              <w:t>3,75</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3,75</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74" w:lineRule="exact"/>
              <w:jc w:val="center"/>
            </w:pPr>
            <w:r>
              <w:t>3,25 - 3,75</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74" w:lineRule="exact"/>
              <w:jc w:val="center"/>
            </w:pPr>
            <w:r>
              <w:t>2,5 - 3,0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74" w:lineRule="exact"/>
              <w:ind w:right="53"/>
              <w:jc w:val="center"/>
            </w:pPr>
            <w:r>
              <w:t>2,0 - 2,5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64" w:lineRule="exact"/>
              <w:jc w:val="center"/>
            </w:pPr>
            <w:r>
              <w:t>1,5 - 2,0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64" w:lineRule="exact"/>
              <w:jc w:val="center"/>
            </w:pPr>
            <w:r>
              <w:t>1,0 - 1,75</w:t>
            </w:r>
          </w:p>
        </w:tc>
      </w:tr>
      <w:tr w:rsidR="009D20E4" w:rsidTr="000661F6">
        <w:trPr>
          <w:trHeight w:val="317"/>
        </w:trPr>
        <w:tc>
          <w:tcPr>
            <w:tcW w:w="1756" w:type="dxa"/>
            <w:tcBorders>
              <w:top w:val="single" w:sz="4" w:space="0" w:color="auto"/>
              <w:left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pPr>
            <w:r>
              <w:t>Ширина раз</w:t>
            </w:r>
            <w:r>
              <w:softHyphen/>
              <w:t>-</w:t>
            </w:r>
          </w:p>
        </w:tc>
        <w:tc>
          <w:tcPr>
            <w:tcW w:w="1733" w:type="dxa"/>
            <w:tcBorders>
              <w:top w:val="single" w:sz="4" w:space="0" w:color="auto"/>
              <w:left w:val="single" w:sz="4" w:space="0" w:color="auto"/>
              <w:right w:val="single" w:sz="4" w:space="0" w:color="auto"/>
            </w:tcBorders>
            <w:shd w:val="clear" w:color="auto" w:fill="FFFFFF"/>
          </w:tcPr>
          <w:p w:rsidR="009D20E4" w:rsidRDefault="009D20E4" w:rsidP="00982821">
            <w:pPr>
              <w:framePr w:wrap="notBeside" w:vAnchor="text" w:hAnchor="page" w:x="1718" w:y="44"/>
              <w:ind w:hanging="760"/>
              <w:jc w:val="center"/>
              <w:rPr>
                <w:sz w:val="10"/>
                <w:szCs w:val="10"/>
              </w:rPr>
            </w:pPr>
          </w:p>
        </w:tc>
        <w:tc>
          <w:tcPr>
            <w:tcW w:w="1315" w:type="dxa"/>
            <w:tcBorders>
              <w:top w:val="single" w:sz="4" w:space="0" w:color="auto"/>
              <w:left w:val="single" w:sz="4" w:space="0" w:color="auto"/>
              <w:right w:val="single" w:sz="4" w:space="0" w:color="auto"/>
            </w:tcBorders>
            <w:shd w:val="clear" w:color="auto" w:fill="FFFFFF"/>
          </w:tcPr>
          <w:p w:rsidR="009D20E4" w:rsidRDefault="009D20E4" w:rsidP="00982821">
            <w:pPr>
              <w:framePr w:wrap="notBeside" w:vAnchor="text" w:hAnchor="page" w:x="1718" w:y="44"/>
              <w:jc w:val="center"/>
              <w:rPr>
                <w:sz w:val="10"/>
                <w:szCs w:val="10"/>
              </w:rPr>
            </w:pPr>
          </w:p>
        </w:tc>
        <w:tc>
          <w:tcPr>
            <w:tcW w:w="960" w:type="dxa"/>
            <w:tcBorders>
              <w:top w:val="single" w:sz="4" w:space="0" w:color="auto"/>
              <w:left w:val="single" w:sz="4" w:space="0" w:color="auto"/>
              <w:right w:val="single" w:sz="4" w:space="0" w:color="auto"/>
            </w:tcBorders>
            <w:shd w:val="clear" w:color="auto" w:fill="FFFFFF"/>
          </w:tcPr>
          <w:p w:rsidR="009D20E4" w:rsidRDefault="009D20E4" w:rsidP="00982821">
            <w:pPr>
              <w:framePr w:wrap="notBeside" w:vAnchor="text" w:hAnchor="page" w:x="1718" w:y="44"/>
              <w:jc w:val="center"/>
              <w:rPr>
                <w:sz w:val="10"/>
                <w:szCs w:val="10"/>
              </w:rPr>
            </w:pPr>
          </w:p>
        </w:tc>
        <w:tc>
          <w:tcPr>
            <w:tcW w:w="936" w:type="dxa"/>
            <w:tcBorders>
              <w:top w:val="single" w:sz="4" w:space="0" w:color="auto"/>
              <w:left w:val="single" w:sz="4" w:space="0" w:color="auto"/>
              <w:right w:val="single" w:sz="4" w:space="0" w:color="auto"/>
            </w:tcBorders>
            <w:shd w:val="clear" w:color="auto" w:fill="FFFFFF"/>
          </w:tcPr>
          <w:p w:rsidR="009D20E4" w:rsidRDefault="009D20E4" w:rsidP="00982821">
            <w:pPr>
              <w:framePr w:wrap="notBeside" w:vAnchor="text" w:hAnchor="page" w:x="1718" w:y="44"/>
              <w:jc w:val="center"/>
              <w:rPr>
                <w:sz w:val="10"/>
                <w:szCs w:val="10"/>
              </w:rPr>
            </w:pPr>
          </w:p>
        </w:tc>
        <w:tc>
          <w:tcPr>
            <w:tcW w:w="965" w:type="dxa"/>
            <w:tcBorders>
              <w:top w:val="single" w:sz="4" w:space="0" w:color="auto"/>
              <w:left w:val="single" w:sz="4" w:space="0" w:color="auto"/>
              <w:right w:val="single" w:sz="4" w:space="0" w:color="auto"/>
            </w:tcBorders>
            <w:shd w:val="clear" w:color="auto" w:fill="FFFFFF"/>
          </w:tcPr>
          <w:p w:rsidR="009D20E4" w:rsidRDefault="009D20E4" w:rsidP="00982821">
            <w:pPr>
              <w:framePr w:wrap="notBeside" w:vAnchor="text" w:hAnchor="page" w:x="1718" w:y="44"/>
              <w:ind w:right="53"/>
              <w:jc w:val="center"/>
              <w:rPr>
                <w:sz w:val="10"/>
                <w:szCs w:val="10"/>
              </w:rPr>
            </w:pPr>
          </w:p>
        </w:tc>
        <w:tc>
          <w:tcPr>
            <w:tcW w:w="965" w:type="dxa"/>
            <w:tcBorders>
              <w:top w:val="single" w:sz="4" w:space="0" w:color="auto"/>
              <w:left w:val="single" w:sz="4" w:space="0" w:color="auto"/>
              <w:right w:val="single" w:sz="4" w:space="0" w:color="auto"/>
            </w:tcBorders>
            <w:shd w:val="clear" w:color="auto" w:fill="FFFFFF"/>
          </w:tcPr>
          <w:p w:rsidR="009D20E4" w:rsidRDefault="009D20E4" w:rsidP="00982821">
            <w:pPr>
              <w:framePr w:wrap="notBeside" w:vAnchor="text" w:hAnchor="page" w:x="1718" w:y="44"/>
              <w:jc w:val="center"/>
              <w:rPr>
                <w:sz w:val="10"/>
                <w:szCs w:val="10"/>
              </w:rPr>
            </w:pPr>
          </w:p>
        </w:tc>
        <w:tc>
          <w:tcPr>
            <w:tcW w:w="782" w:type="dxa"/>
            <w:tcBorders>
              <w:top w:val="single" w:sz="4" w:space="0" w:color="auto"/>
              <w:left w:val="single" w:sz="4" w:space="0" w:color="auto"/>
              <w:right w:val="single" w:sz="4" w:space="0" w:color="auto"/>
            </w:tcBorders>
            <w:shd w:val="clear" w:color="auto" w:fill="FFFFFF"/>
          </w:tcPr>
          <w:p w:rsidR="009D20E4" w:rsidRDefault="009D20E4" w:rsidP="00982821">
            <w:pPr>
              <w:framePr w:wrap="notBeside" w:vAnchor="text" w:hAnchor="page" w:x="1718" w:y="44"/>
              <w:jc w:val="center"/>
              <w:rPr>
                <w:sz w:val="10"/>
                <w:szCs w:val="10"/>
              </w:rPr>
            </w:pPr>
          </w:p>
        </w:tc>
      </w:tr>
      <w:tr w:rsidR="009D20E4" w:rsidTr="000661F6">
        <w:trPr>
          <w:trHeight w:val="264"/>
        </w:trPr>
        <w:tc>
          <w:tcPr>
            <w:tcW w:w="1756" w:type="dxa"/>
            <w:tcBorders>
              <w:left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pPr>
            <w:r>
              <w:t>делитель ной</w:t>
            </w:r>
          </w:p>
        </w:tc>
        <w:tc>
          <w:tcPr>
            <w:tcW w:w="1733" w:type="dxa"/>
            <w:tcBorders>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left="44"/>
              <w:jc w:val="center"/>
            </w:pPr>
            <w:r>
              <w:t>6</w:t>
            </w:r>
          </w:p>
        </w:tc>
        <w:tc>
          <w:tcPr>
            <w:tcW w:w="1315" w:type="dxa"/>
            <w:tcBorders>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5</w:t>
            </w:r>
          </w:p>
        </w:tc>
        <w:tc>
          <w:tcPr>
            <w:tcW w:w="960" w:type="dxa"/>
            <w:tcBorders>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5</w:t>
            </w:r>
          </w:p>
        </w:tc>
        <w:tc>
          <w:tcPr>
            <w:tcW w:w="936" w:type="dxa"/>
            <w:tcBorders>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7"/>
              <w:jc w:val="center"/>
            </w:pPr>
            <w:r>
              <w:t>-</w:t>
            </w:r>
          </w:p>
        </w:tc>
        <w:tc>
          <w:tcPr>
            <w:tcW w:w="965" w:type="dxa"/>
            <w:tcBorders>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ind w:right="53"/>
              <w:jc w:val="center"/>
            </w:pPr>
            <w:r>
              <w:t>-</w:t>
            </w:r>
          </w:p>
        </w:tc>
        <w:tc>
          <w:tcPr>
            <w:tcW w:w="965" w:type="dxa"/>
            <w:tcBorders>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w:t>
            </w:r>
          </w:p>
        </w:tc>
        <w:tc>
          <w:tcPr>
            <w:tcW w:w="782" w:type="dxa"/>
            <w:tcBorders>
              <w:left w:val="single" w:sz="4" w:space="0" w:color="auto"/>
              <w:right w:val="single" w:sz="4" w:space="0" w:color="auto"/>
            </w:tcBorders>
            <w:shd w:val="clear" w:color="auto" w:fill="FFFFFF"/>
          </w:tcPr>
          <w:p w:rsidR="009D20E4" w:rsidRDefault="009D20E4" w:rsidP="00982821">
            <w:pPr>
              <w:pStyle w:val="28"/>
              <w:framePr w:wrap="notBeside" w:vAnchor="text" w:hAnchor="page" w:x="1718" w:y="44"/>
              <w:shd w:val="clear" w:color="auto" w:fill="auto"/>
              <w:spacing w:line="240" w:lineRule="auto"/>
              <w:jc w:val="center"/>
            </w:pPr>
            <w:r>
              <w:t>-</w:t>
            </w:r>
          </w:p>
        </w:tc>
      </w:tr>
      <w:tr w:rsidR="009D20E4" w:rsidTr="000661F6">
        <w:trPr>
          <w:trHeight w:val="250"/>
        </w:trPr>
        <w:tc>
          <w:tcPr>
            <w:tcW w:w="1756" w:type="dxa"/>
            <w:tcBorders>
              <w:left w:val="single" w:sz="4" w:space="0" w:color="auto"/>
              <w:bottom w:val="single" w:sz="4" w:space="0" w:color="auto"/>
              <w:right w:val="single" w:sz="4" w:space="0" w:color="auto"/>
            </w:tcBorders>
            <w:shd w:val="clear" w:color="auto" w:fill="FFFFFF"/>
          </w:tcPr>
          <w:p w:rsidR="009D20E4" w:rsidRDefault="009D20E4" w:rsidP="000661F6">
            <w:pPr>
              <w:pStyle w:val="28"/>
              <w:framePr w:wrap="notBeside" w:vAnchor="text" w:hAnchor="page" w:x="1718" w:y="44"/>
              <w:shd w:val="clear" w:color="auto" w:fill="auto"/>
              <w:spacing w:line="240" w:lineRule="auto"/>
            </w:pPr>
            <w:r>
              <w:t>полосы, м</w:t>
            </w:r>
          </w:p>
        </w:tc>
        <w:tc>
          <w:tcPr>
            <w:tcW w:w="1733" w:type="dxa"/>
            <w:tcBorders>
              <w:left w:val="single" w:sz="4" w:space="0" w:color="auto"/>
              <w:bottom w:val="single" w:sz="4" w:space="0" w:color="auto"/>
              <w:right w:val="single" w:sz="4" w:space="0" w:color="auto"/>
            </w:tcBorders>
            <w:shd w:val="clear" w:color="auto" w:fill="FFFFFF"/>
          </w:tcPr>
          <w:p w:rsidR="009D20E4" w:rsidRDefault="009D20E4" w:rsidP="000661F6">
            <w:pPr>
              <w:framePr w:wrap="notBeside" w:vAnchor="text" w:hAnchor="page" w:x="1718" w:y="44"/>
              <w:rPr>
                <w:sz w:val="10"/>
                <w:szCs w:val="10"/>
              </w:rPr>
            </w:pPr>
          </w:p>
        </w:tc>
        <w:tc>
          <w:tcPr>
            <w:tcW w:w="1315" w:type="dxa"/>
            <w:tcBorders>
              <w:left w:val="single" w:sz="4" w:space="0" w:color="auto"/>
              <w:bottom w:val="single" w:sz="4" w:space="0" w:color="auto"/>
              <w:right w:val="single" w:sz="4" w:space="0" w:color="auto"/>
            </w:tcBorders>
            <w:shd w:val="clear" w:color="auto" w:fill="FFFFFF"/>
          </w:tcPr>
          <w:p w:rsidR="009D20E4" w:rsidRDefault="009D20E4" w:rsidP="000661F6">
            <w:pPr>
              <w:framePr w:wrap="notBeside" w:vAnchor="text" w:hAnchor="page" w:x="1718" w:y="44"/>
              <w:rPr>
                <w:sz w:val="10"/>
                <w:szCs w:val="10"/>
              </w:rPr>
            </w:pPr>
          </w:p>
        </w:tc>
        <w:tc>
          <w:tcPr>
            <w:tcW w:w="960" w:type="dxa"/>
            <w:tcBorders>
              <w:left w:val="single" w:sz="4" w:space="0" w:color="auto"/>
              <w:bottom w:val="single" w:sz="4" w:space="0" w:color="auto"/>
              <w:right w:val="single" w:sz="4" w:space="0" w:color="auto"/>
            </w:tcBorders>
            <w:shd w:val="clear" w:color="auto" w:fill="FFFFFF"/>
          </w:tcPr>
          <w:p w:rsidR="009D20E4" w:rsidRDefault="009D20E4" w:rsidP="00982821">
            <w:pPr>
              <w:framePr w:wrap="notBeside" w:vAnchor="text" w:hAnchor="page" w:x="1718" w:y="44"/>
              <w:rPr>
                <w:sz w:val="10"/>
                <w:szCs w:val="10"/>
              </w:rPr>
            </w:pPr>
          </w:p>
        </w:tc>
        <w:tc>
          <w:tcPr>
            <w:tcW w:w="936" w:type="dxa"/>
            <w:tcBorders>
              <w:left w:val="single" w:sz="4" w:space="0" w:color="auto"/>
              <w:bottom w:val="single" w:sz="4" w:space="0" w:color="auto"/>
              <w:right w:val="single" w:sz="4" w:space="0" w:color="auto"/>
            </w:tcBorders>
            <w:shd w:val="clear" w:color="auto" w:fill="FFFFFF"/>
          </w:tcPr>
          <w:p w:rsidR="009D20E4" w:rsidRDefault="009D20E4" w:rsidP="000661F6">
            <w:pPr>
              <w:framePr w:wrap="notBeside" w:vAnchor="text" w:hAnchor="page" w:x="1718" w:y="44"/>
              <w:rPr>
                <w:sz w:val="10"/>
                <w:szCs w:val="10"/>
              </w:rPr>
            </w:pPr>
          </w:p>
        </w:tc>
        <w:tc>
          <w:tcPr>
            <w:tcW w:w="965" w:type="dxa"/>
            <w:tcBorders>
              <w:left w:val="single" w:sz="4" w:space="0" w:color="auto"/>
              <w:bottom w:val="single" w:sz="4" w:space="0" w:color="auto"/>
              <w:right w:val="single" w:sz="4" w:space="0" w:color="auto"/>
            </w:tcBorders>
            <w:shd w:val="clear" w:color="auto" w:fill="FFFFFF"/>
          </w:tcPr>
          <w:p w:rsidR="009D20E4" w:rsidRDefault="009D20E4" w:rsidP="00982821">
            <w:pPr>
              <w:framePr w:wrap="notBeside" w:vAnchor="text" w:hAnchor="page" w:x="1718" w:y="44"/>
              <w:ind w:right="53"/>
              <w:rPr>
                <w:sz w:val="10"/>
                <w:szCs w:val="10"/>
              </w:rPr>
            </w:pPr>
          </w:p>
        </w:tc>
        <w:tc>
          <w:tcPr>
            <w:tcW w:w="965" w:type="dxa"/>
            <w:tcBorders>
              <w:left w:val="single" w:sz="4" w:space="0" w:color="auto"/>
              <w:bottom w:val="single" w:sz="4" w:space="0" w:color="auto"/>
              <w:right w:val="single" w:sz="4" w:space="0" w:color="auto"/>
            </w:tcBorders>
            <w:shd w:val="clear" w:color="auto" w:fill="FFFFFF"/>
          </w:tcPr>
          <w:p w:rsidR="009D20E4" w:rsidRDefault="009D20E4" w:rsidP="000661F6">
            <w:pPr>
              <w:framePr w:wrap="notBeside" w:vAnchor="text" w:hAnchor="page" w:x="1718" w:y="44"/>
              <w:rPr>
                <w:sz w:val="10"/>
                <w:szCs w:val="10"/>
              </w:rPr>
            </w:pPr>
          </w:p>
        </w:tc>
        <w:tc>
          <w:tcPr>
            <w:tcW w:w="782" w:type="dxa"/>
            <w:tcBorders>
              <w:left w:val="single" w:sz="4" w:space="0" w:color="auto"/>
              <w:bottom w:val="single" w:sz="4" w:space="0" w:color="auto"/>
              <w:right w:val="single" w:sz="4" w:space="0" w:color="auto"/>
            </w:tcBorders>
            <w:shd w:val="clear" w:color="auto" w:fill="FFFFFF"/>
          </w:tcPr>
          <w:p w:rsidR="009D20E4" w:rsidRDefault="009D20E4" w:rsidP="000661F6">
            <w:pPr>
              <w:framePr w:wrap="notBeside" w:vAnchor="text" w:hAnchor="page" w:x="1718" w:y="44"/>
              <w:rPr>
                <w:sz w:val="10"/>
                <w:szCs w:val="10"/>
              </w:rPr>
            </w:pPr>
          </w:p>
        </w:tc>
      </w:tr>
    </w:tbl>
    <w:p w:rsidR="009D20E4" w:rsidRDefault="009D20E4" w:rsidP="000661F6">
      <w:pPr>
        <w:ind w:right="109"/>
        <w:rPr>
          <w:sz w:val="2"/>
          <w:szCs w:val="2"/>
        </w:rPr>
      </w:pPr>
    </w:p>
    <w:p w:rsidR="009D20E4" w:rsidRDefault="009D20E4" w:rsidP="00ED1864">
      <w:pPr>
        <w:pStyle w:val="21"/>
        <w:shd w:val="clear" w:color="auto" w:fill="auto"/>
        <w:spacing w:before="254" w:line="360" w:lineRule="exact"/>
        <w:ind w:right="120" w:firstLine="724"/>
        <w:jc w:val="both"/>
      </w:pPr>
      <w:r>
        <w:t>Нормативы затрат на содержание 1 км автомобильных дорог общего пользования в зависимости от категории приведены в таблице 14.</w:t>
      </w:r>
    </w:p>
    <w:p w:rsidR="009D20E4" w:rsidRDefault="009D20E4" w:rsidP="00ED1864">
      <w:pPr>
        <w:pStyle w:val="21"/>
        <w:shd w:val="clear" w:color="auto" w:fill="auto"/>
        <w:spacing w:after="48" w:line="360" w:lineRule="exact"/>
        <w:ind w:left="7964" w:right="109" w:firstLine="0"/>
        <w:jc w:val="left"/>
      </w:pPr>
      <w:r>
        <w:rPr>
          <w:rStyle w:val="270"/>
        </w:rPr>
        <w:t xml:space="preserve">  Таблица 14</w:t>
      </w:r>
    </w:p>
    <w:p w:rsidR="009D20E4" w:rsidRDefault="009D20E4" w:rsidP="008B2205">
      <w:pPr>
        <w:pStyle w:val="14"/>
        <w:framePr w:wrap="notBeside" w:vAnchor="text" w:hAnchor="page" w:x="1718" w:y="80"/>
        <w:shd w:val="clear" w:color="auto" w:fill="auto"/>
        <w:spacing w:line="360" w:lineRule="exact"/>
        <w:jc w:val="center"/>
      </w:pPr>
      <w:r>
        <w:t>Нормативы затрат на содержание 1 км автомобильных дорог</w:t>
      </w:r>
    </w:p>
    <w:p w:rsidR="009D20E4" w:rsidRDefault="009D20E4" w:rsidP="008B2205">
      <w:pPr>
        <w:pStyle w:val="14"/>
        <w:framePr w:wrap="notBeside" w:vAnchor="text" w:hAnchor="page" w:x="1718" w:y="80"/>
        <w:shd w:val="clear" w:color="auto" w:fill="auto"/>
        <w:spacing w:line="360" w:lineRule="exact"/>
        <w:jc w:val="center"/>
      </w:pPr>
      <w:r>
        <w:t>общего пользования</w:t>
      </w:r>
    </w:p>
    <w:tbl>
      <w:tblPr>
        <w:tblW w:w="0" w:type="auto"/>
        <w:jc w:val="center"/>
        <w:tblLayout w:type="fixed"/>
        <w:tblCellMar>
          <w:left w:w="10" w:type="dxa"/>
          <w:right w:w="10" w:type="dxa"/>
        </w:tblCellMar>
        <w:tblLook w:val="00A0"/>
      </w:tblPr>
      <w:tblGrid>
        <w:gridCol w:w="739"/>
        <w:gridCol w:w="2770"/>
        <w:gridCol w:w="5913"/>
      </w:tblGrid>
      <w:tr w:rsidR="009D20E4" w:rsidTr="00982821">
        <w:trPr>
          <w:trHeight w:val="989"/>
          <w:jc w:val="center"/>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 пп</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Категория автомобиль</w:t>
            </w:r>
            <w:r w:rsidRPr="0049530C">
              <w:rPr>
                <w:rFonts w:ascii="Garamond" w:hAnsi="Garamond"/>
                <w:sz w:val="22"/>
                <w:szCs w:val="22"/>
              </w:rPr>
              <w:softHyphen/>
              <w:t>ных дорог</w:t>
            </w:r>
          </w:p>
        </w:tc>
        <w:tc>
          <w:tcPr>
            <w:tcW w:w="591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Default="009D20E4" w:rsidP="00982821">
            <w:pPr>
              <w:jc w:val="center"/>
              <w:rPr>
                <w:rFonts w:ascii="Garamond" w:hAnsi="Garamond"/>
              </w:rPr>
            </w:pPr>
            <w:r w:rsidRPr="0049530C">
              <w:rPr>
                <w:rFonts w:ascii="Garamond" w:hAnsi="Garamond"/>
                <w:sz w:val="22"/>
                <w:szCs w:val="22"/>
              </w:rPr>
              <w:t xml:space="preserve">Затраты на 1 км дороги, обеспечивающие минимально допустимый уровень содержания дорог, рублей </w:t>
            </w:r>
          </w:p>
          <w:p w:rsidR="009D20E4" w:rsidRPr="0049530C" w:rsidRDefault="009D20E4" w:rsidP="00982821">
            <w:pPr>
              <w:jc w:val="center"/>
              <w:rPr>
                <w:rFonts w:ascii="Garamond" w:hAnsi="Garamond"/>
              </w:rPr>
            </w:pPr>
            <w:r w:rsidRPr="0049530C">
              <w:rPr>
                <w:rFonts w:ascii="Garamond" w:hAnsi="Garamond"/>
                <w:sz w:val="22"/>
                <w:szCs w:val="22"/>
              </w:rPr>
              <w:t>(в уровне цен 2013 года)</w:t>
            </w:r>
          </w:p>
        </w:tc>
      </w:tr>
      <w:tr w:rsidR="009D20E4" w:rsidTr="00982821">
        <w:trPr>
          <w:trHeight w:val="269"/>
          <w:jc w:val="center"/>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1</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II</w:t>
            </w:r>
          </w:p>
        </w:tc>
        <w:tc>
          <w:tcPr>
            <w:tcW w:w="591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Pr>
                <w:rFonts w:ascii="Garamond" w:hAnsi="Garamond"/>
              </w:rPr>
              <w:t>224 071,11</w:t>
            </w:r>
          </w:p>
        </w:tc>
      </w:tr>
      <w:tr w:rsidR="009D20E4" w:rsidTr="00982821">
        <w:trPr>
          <w:trHeight w:val="157"/>
          <w:jc w:val="center"/>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2</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III</w:t>
            </w:r>
          </w:p>
        </w:tc>
        <w:tc>
          <w:tcPr>
            <w:tcW w:w="591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Pr>
                <w:rFonts w:ascii="Garamond" w:hAnsi="Garamond"/>
              </w:rPr>
              <w:t>185 817,86</w:t>
            </w:r>
          </w:p>
        </w:tc>
      </w:tr>
      <w:tr w:rsidR="009D20E4" w:rsidTr="00982821">
        <w:trPr>
          <w:trHeight w:val="252"/>
          <w:jc w:val="center"/>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3</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IV</w:t>
            </w:r>
          </w:p>
        </w:tc>
        <w:tc>
          <w:tcPr>
            <w:tcW w:w="591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Pr>
                <w:rFonts w:ascii="Garamond" w:hAnsi="Garamond"/>
              </w:rPr>
              <w:t>147 888,92</w:t>
            </w:r>
          </w:p>
        </w:tc>
      </w:tr>
      <w:tr w:rsidR="009D20E4" w:rsidTr="00982821">
        <w:trPr>
          <w:trHeight w:val="182"/>
          <w:jc w:val="center"/>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4</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sidRPr="0049530C">
              <w:rPr>
                <w:rFonts w:ascii="Garamond" w:hAnsi="Garamond"/>
                <w:sz w:val="22"/>
                <w:szCs w:val="22"/>
              </w:rPr>
              <w:t>V</w:t>
            </w:r>
          </w:p>
        </w:tc>
        <w:tc>
          <w:tcPr>
            <w:tcW w:w="5913" w:type="dxa"/>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49530C" w:rsidRDefault="009D20E4" w:rsidP="00982821">
            <w:pPr>
              <w:jc w:val="center"/>
              <w:rPr>
                <w:rFonts w:ascii="Garamond" w:hAnsi="Garamond"/>
              </w:rPr>
            </w:pPr>
            <w:r>
              <w:rPr>
                <w:rFonts w:ascii="Garamond" w:hAnsi="Garamond"/>
              </w:rPr>
              <w:t>105 197,09</w:t>
            </w:r>
          </w:p>
        </w:tc>
      </w:tr>
    </w:tbl>
    <w:p w:rsidR="009D20E4" w:rsidRDefault="009D20E4">
      <w:pPr>
        <w:rPr>
          <w:sz w:val="2"/>
          <w:szCs w:val="2"/>
        </w:rPr>
      </w:pPr>
    </w:p>
    <w:p w:rsidR="009D20E4" w:rsidRDefault="009D20E4" w:rsidP="00A01BC8">
      <w:pPr>
        <w:pStyle w:val="21"/>
        <w:shd w:val="clear" w:color="auto" w:fill="auto"/>
        <w:spacing w:before="259" w:line="360" w:lineRule="exact"/>
        <w:ind w:right="120" w:firstLine="724"/>
        <w:jc w:val="both"/>
      </w:pPr>
      <w:r>
        <w:rPr>
          <w:rStyle w:val="270"/>
        </w:rPr>
        <w:t>Содержание автомобильной дороги - комплекс работ по поддержанию надлежащего технического состояния автомобильной дороги, оценке её техни</w:t>
      </w:r>
      <w:r>
        <w:rPr>
          <w:rStyle w:val="270"/>
        </w:rPr>
        <w:softHyphen/>
        <w:t>ческого состояния, а также по организации и обеспечению безопасности до</w:t>
      </w:r>
      <w:r>
        <w:rPr>
          <w:rStyle w:val="270"/>
        </w:rPr>
        <w:softHyphen/>
        <w:t>рожного движения.</w:t>
      </w:r>
    </w:p>
    <w:p w:rsidR="009D20E4" w:rsidRDefault="009D20E4" w:rsidP="00A01BC8">
      <w:pPr>
        <w:pStyle w:val="21"/>
        <w:shd w:val="clear" w:color="auto" w:fill="auto"/>
        <w:spacing w:after="60" w:line="360" w:lineRule="exact"/>
        <w:ind w:right="120" w:firstLine="724"/>
        <w:jc w:val="both"/>
      </w:pPr>
      <w:r>
        <w:rPr>
          <w:rStyle w:val="270"/>
        </w:rPr>
        <w:t>Основными работами по содержанию автомобильных дорог являются: очистка от мусора и посторонних предметов; восстановление сцепных свойств покрытия; устранение деформаций и повреждений («ямочный» ремонт); содер</w:t>
      </w:r>
      <w:r>
        <w:rPr>
          <w:rStyle w:val="270"/>
        </w:rPr>
        <w:softHyphen/>
        <w:t>жание искусственных сооружений; уход за разметкой, нанесение вновь и вос</w:t>
      </w:r>
      <w:r>
        <w:rPr>
          <w:rStyle w:val="270"/>
        </w:rPr>
        <w:softHyphen/>
        <w:t>становление изношенной вертикальной и горизонтальной разметки; замена по</w:t>
      </w:r>
      <w:r>
        <w:rPr>
          <w:rStyle w:val="270"/>
        </w:rPr>
        <w:softHyphen/>
        <w:t>вреждённых дорожных знаков и стоек; работы по озеленению; работы по зим</w:t>
      </w:r>
      <w:r>
        <w:rPr>
          <w:rStyle w:val="270"/>
        </w:rPr>
        <w:softHyphen/>
        <w:t>нему содержанию (очистка проезжей части и обочин от снежноледяных обра</w:t>
      </w:r>
      <w:r>
        <w:rPr>
          <w:rStyle w:val="270"/>
        </w:rPr>
        <w:softHyphen/>
        <w:t>зований, распределение противогололёдных материалов) и т.д.</w:t>
      </w:r>
    </w:p>
    <w:p w:rsidR="009D20E4" w:rsidRPr="0049530C" w:rsidRDefault="009D20E4" w:rsidP="0049530C">
      <w:pPr>
        <w:pStyle w:val="61"/>
        <w:keepNext/>
        <w:keepLines/>
        <w:shd w:val="clear" w:color="auto" w:fill="auto"/>
        <w:rPr>
          <w:b/>
        </w:rPr>
      </w:pPr>
      <w:bookmarkStart w:id="19" w:name="bookmark26"/>
      <w:r w:rsidRPr="0049530C">
        <w:rPr>
          <w:rStyle w:val="624"/>
          <w:b/>
        </w:rPr>
        <w:t>«Социальные» расходы</w:t>
      </w:r>
      <w:bookmarkEnd w:id="19"/>
    </w:p>
    <w:p w:rsidR="009D20E4" w:rsidRDefault="009D20E4" w:rsidP="0049530C">
      <w:pPr>
        <w:pStyle w:val="21"/>
        <w:shd w:val="clear" w:color="auto" w:fill="auto"/>
        <w:spacing w:after="60" w:line="360" w:lineRule="exact"/>
        <w:ind w:right="120" w:firstLine="720"/>
        <w:jc w:val="both"/>
      </w:pPr>
      <w:r>
        <w:rPr>
          <w:rStyle w:val="269"/>
        </w:rPr>
        <w:t>Основную долю в расходах бюджета на 2016 год занимают «социальные» расходы (образование, культура, социальная политики, физи</w:t>
      </w:r>
      <w:r>
        <w:rPr>
          <w:rStyle w:val="269"/>
        </w:rPr>
        <w:softHyphen/>
        <w:t>ческая культура и спорт).</w:t>
      </w:r>
    </w:p>
    <w:p w:rsidR="009D20E4" w:rsidRDefault="009D20E4">
      <w:pPr>
        <w:rPr>
          <w:sz w:val="2"/>
          <w:szCs w:val="2"/>
        </w:rPr>
      </w:pPr>
    </w:p>
    <w:p w:rsidR="009D20E4" w:rsidRPr="0049530C" w:rsidRDefault="009D20E4" w:rsidP="0049530C">
      <w:pPr>
        <w:pStyle w:val="61"/>
        <w:keepNext/>
        <w:keepLines/>
        <w:shd w:val="clear" w:color="auto" w:fill="auto"/>
        <w:ind w:firstLine="724"/>
        <w:rPr>
          <w:b/>
        </w:rPr>
      </w:pPr>
      <w:bookmarkStart w:id="20" w:name="bookmark28"/>
      <w:r w:rsidRPr="0049530C">
        <w:rPr>
          <w:rStyle w:val="622"/>
          <w:b/>
        </w:rPr>
        <w:t>образование</w:t>
      </w:r>
      <w:bookmarkEnd w:id="20"/>
    </w:p>
    <w:p w:rsidR="009D20E4" w:rsidRDefault="009D20E4" w:rsidP="0049530C">
      <w:pPr>
        <w:pStyle w:val="21"/>
        <w:shd w:val="clear" w:color="auto" w:fill="auto"/>
        <w:spacing w:line="360" w:lineRule="exact"/>
        <w:ind w:right="140" w:firstLine="720"/>
        <w:jc w:val="both"/>
      </w:pPr>
      <w:r>
        <w:rPr>
          <w:rStyle w:val="268"/>
        </w:rPr>
        <w:t>Правовой основой функционирования отрасли образования является Фе</w:t>
      </w:r>
      <w:r>
        <w:rPr>
          <w:rStyle w:val="268"/>
        </w:rPr>
        <w:softHyphen/>
        <w:t>деральный закон от 29.12.2012 № 273-ФЗ «Об образовании в Российской Феде</w:t>
      </w:r>
      <w:r>
        <w:rPr>
          <w:rStyle w:val="268"/>
        </w:rPr>
        <w:softHyphen/>
        <w:t>рации», в соответствии с которым образование подразделяется на общее обра</w:t>
      </w:r>
      <w:r>
        <w:rPr>
          <w:rStyle w:val="268"/>
        </w:rPr>
        <w:softHyphen/>
        <w:t>зование, профессиональное образование, дополнительное образование и про</w:t>
      </w:r>
      <w:r>
        <w:rPr>
          <w:rStyle w:val="268"/>
        </w:rPr>
        <w:softHyphen/>
        <w:t>фессиональное обучение, обеспечивающие возможность реализации права на образование в течение всей жизни (непрерывное образование).</w:t>
      </w:r>
    </w:p>
    <w:p w:rsidR="009D20E4" w:rsidRDefault="009D20E4" w:rsidP="0049530C">
      <w:pPr>
        <w:pStyle w:val="21"/>
        <w:shd w:val="clear" w:color="auto" w:fill="auto"/>
        <w:spacing w:line="360" w:lineRule="exact"/>
        <w:ind w:right="140" w:firstLine="720"/>
        <w:jc w:val="both"/>
      </w:pPr>
      <w:r>
        <w:rPr>
          <w:rStyle w:val="268"/>
        </w:rPr>
        <w:t>Общее образование и профессиональное образование реализуются по уровням образования. В Российской Федерации устанавливаются следующие уровни общего образования:</w:t>
      </w:r>
    </w:p>
    <w:p w:rsidR="009D20E4" w:rsidRDefault="009D20E4" w:rsidP="0049530C">
      <w:pPr>
        <w:pStyle w:val="21"/>
        <w:numPr>
          <w:ilvl w:val="0"/>
          <w:numId w:val="5"/>
        </w:numPr>
        <w:shd w:val="clear" w:color="auto" w:fill="auto"/>
        <w:tabs>
          <w:tab w:val="left" w:pos="1109"/>
        </w:tabs>
        <w:spacing w:line="360" w:lineRule="exact"/>
        <w:ind w:firstLine="724"/>
        <w:jc w:val="both"/>
      </w:pPr>
      <w:r>
        <w:rPr>
          <w:rStyle w:val="268"/>
        </w:rPr>
        <w:t>дошкольное образование;</w:t>
      </w:r>
    </w:p>
    <w:p w:rsidR="009D20E4" w:rsidRDefault="009D20E4" w:rsidP="0049530C">
      <w:pPr>
        <w:pStyle w:val="21"/>
        <w:numPr>
          <w:ilvl w:val="0"/>
          <w:numId w:val="5"/>
        </w:numPr>
        <w:shd w:val="clear" w:color="auto" w:fill="auto"/>
        <w:tabs>
          <w:tab w:val="left" w:pos="1123"/>
        </w:tabs>
        <w:spacing w:line="360" w:lineRule="exact"/>
        <w:ind w:firstLine="724"/>
        <w:jc w:val="both"/>
      </w:pPr>
      <w:r>
        <w:rPr>
          <w:rStyle w:val="268"/>
        </w:rPr>
        <w:t>начальное общее образование;</w:t>
      </w:r>
    </w:p>
    <w:p w:rsidR="009D20E4" w:rsidRDefault="009D20E4" w:rsidP="0049530C">
      <w:pPr>
        <w:pStyle w:val="21"/>
        <w:numPr>
          <w:ilvl w:val="0"/>
          <w:numId w:val="5"/>
        </w:numPr>
        <w:shd w:val="clear" w:color="auto" w:fill="auto"/>
        <w:tabs>
          <w:tab w:val="left" w:pos="1123"/>
        </w:tabs>
        <w:spacing w:line="360" w:lineRule="exact"/>
        <w:ind w:firstLine="724"/>
        <w:jc w:val="both"/>
      </w:pPr>
      <w:r>
        <w:rPr>
          <w:rStyle w:val="268"/>
        </w:rPr>
        <w:t>основное общее образование;</w:t>
      </w:r>
    </w:p>
    <w:p w:rsidR="009D20E4" w:rsidRDefault="009D20E4" w:rsidP="0049530C">
      <w:pPr>
        <w:pStyle w:val="21"/>
        <w:numPr>
          <w:ilvl w:val="0"/>
          <w:numId w:val="5"/>
        </w:numPr>
        <w:shd w:val="clear" w:color="auto" w:fill="auto"/>
        <w:tabs>
          <w:tab w:val="left" w:pos="1123"/>
        </w:tabs>
        <w:spacing w:line="360" w:lineRule="exact"/>
        <w:ind w:firstLine="724"/>
        <w:jc w:val="both"/>
      </w:pPr>
      <w:r>
        <w:rPr>
          <w:rStyle w:val="268"/>
        </w:rPr>
        <w:t>среднее общее образование.</w:t>
      </w:r>
    </w:p>
    <w:p w:rsidR="009D20E4" w:rsidRDefault="009D20E4" w:rsidP="0049530C">
      <w:pPr>
        <w:pStyle w:val="21"/>
        <w:shd w:val="clear" w:color="auto" w:fill="auto"/>
        <w:spacing w:line="360" w:lineRule="exact"/>
        <w:ind w:firstLine="724"/>
        <w:jc w:val="both"/>
      </w:pPr>
      <w:r>
        <w:rPr>
          <w:rStyle w:val="268"/>
        </w:rPr>
        <w:t>Также установлены следующие уровни профессионального образования:</w:t>
      </w:r>
    </w:p>
    <w:p w:rsidR="009D20E4" w:rsidRDefault="009D20E4" w:rsidP="0049530C">
      <w:pPr>
        <w:pStyle w:val="21"/>
        <w:numPr>
          <w:ilvl w:val="1"/>
          <w:numId w:val="5"/>
        </w:numPr>
        <w:shd w:val="clear" w:color="auto" w:fill="auto"/>
        <w:tabs>
          <w:tab w:val="left" w:pos="1114"/>
        </w:tabs>
        <w:spacing w:line="360" w:lineRule="exact"/>
        <w:ind w:firstLine="724"/>
        <w:jc w:val="both"/>
      </w:pPr>
      <w:r>
        <w:rPr>
          <w:rStyle w:val="268"/>
        </w:rPr>
        <w:t>среднее профессиональное образование;</w:t>
      </w:r>
    </w:p>
    <w:p w:rsidR="009D20E4" w:rsidRDefault="009D20E4" w:rsidP="0049530C">
      <w:pPr>
        <w:pStyle w:val="21"/>
        <w:numPr>
          <w:ilvl w:val="1"/>
          <w:numId w:val="5"/>
        </w:numPr>
        <w:shd w:val="clear" w:color="auto" w:fill="auto"/>
        <w:tabs>
          <w:tab w:val="left" w:pos="1123"/>
        </w:tabs>
        <w:spacing w:line="360" w:lineRule="exact"/>
        <w:ind w:firstLine="724"/>
        <w:jc w:val="both"/>
      </w:pPr>
      <w:r>
        <w:rPr>
          <w:rStyle w:val="268"/>
        </w:rPr>
        <w:t>высшее образование - бакалавриат;</w:t>
      </w:r>
    </w:p>
    <w:p w:rsidR="009D20E4" w:rsidRDefault="009D20E4" w:rsidP="0049530C">
      <w:pPr>
        <w:pStyle w:val="21"/>
        <w:numPr>
          <w:ilvl w:val="1"/>
          <w:numId w:val="5"/>
        </w:numPr>
        <w:shd w:val="clear" w:color="auto" w:fill="auto"/>
        <w:tabs>
          <w:tab w:val="left" w:pos="1118"/>
        </w:tabs>
        <w:spacing w:line="360" w:lineRule="exact"/>
        <w:ind w:firstLine="724"/>
        <w:jc w:val="both"/>
      </w:pPr>
      <w:r>
        <w:rPr>
          <w:rStyle w:val="268"/>
        </w:rPr>
        <w:t>высшее образование - специалитет, магистратура;</w:t>
      </w:r>
    </w:p>
    <w:p w:rsidR="009D20E4" w:rsidRDefault="009D20E4" w:rsidP="0049530C">
      <w:pPr>
        <w:pStyle w:val="21"/>
        <w:numPr>
          <w:ilvl w:val="1"/>
          <w:numId w:val="5"/>
        </w:numPr>
        <w:shd w:val="clear" w:color="auto" w:fill="auto"/>
        <w:tabs>
          <w:tab w:val="left" w:pos="1118"/>
        </w:tabs>
        <w:spacing w:line="360" w:lineRule="exact"/>
        <w:ind w:firstLine="724"/>
        <w:jc w:val="both"/>
      </w:pPr>
      <w:r>
        <w:rPr>
          <w:rStyle w:val="268"/>
        </w:rPr>
        <w:t>высшее образование - подготовка кадров высшей квалификации.</w:t>
      </w:r>
    </w:p>
    <w:p w:rsidR="009D20E4" w:rsidRDefault="009D20E4" w:rsidP="0049530C">
      <w:pPr>
        <w:pStyle w:val="21"/>
        <w:shd w:val="clear" w:color="auto" w:fill="auto"/>
        <w:spacing w:line="360" w:lineRule="exact"/>
        <w:ind w:right="140" w:firstLine="720"/>
        <w:jc w:val="both"/>
      </w:pPr>
      <w:r>
        <w:rPr>
          <w:rStyle w:val="268"/>
        </w:rPr>
        <w:t>Дополнительное образование включает в себя такие подвиды, как допол</w:t>
      </w:r>
      <w:r>
        <w:rPr>
          <w:rStyle w:val="268"/>
        </w:rPr>
        <w:softHyphen/>
        <w:t>нительное образование детей и взрослых и дополнительное профессиональное образование.</w:t>
      </w:r>
    </w:p>
    <w:p w:rsidR="009D20E4" w:rsidRPr="002378CC" w:rsidRDefault="009D20E4" w:rsidP="0049530C">
      <w:pPr>
        <w:pStyle w:val="21"/>
        <w:shd w:val="clear" w:color="auto" w:fill="auto"/>
        <w:spacing w:line="360" w:lineRule="exact"/>
        <w:ind w:firstLine="720"/>
        <w:jc w:val="both"/>
      </w:pPr>
      <w:r w:rsidRPr="002378CC">
        <w:rPr>
          <w:rStyle w:val="267"/>
        </w:rPr>
        <w:t>Дошкольное образование:</w:t>
      </w:r>
    </w:p>
    <w:p w:rsidR="009D20E4" w:rsidRDefault="009D20E4" w:rsidP="002378CC">
      <w:pPr>
        <w:pStyle w:val="21"/>
        <w:shd w:val="clear" w:color="auto" w:fill="auto"/>
        <w:spacing w:line="360" w:lineRule="exact"/>
        <w:ind w:right="120" w:firstLine="720"/>
        <w:jc w:val="both"/>
      </w:pPr>
      <w:r>
        <w:rPr>
          <w:rStyle w:val="266"/>
        </w:rPr>
        <w:t>С 1 января 2014 года постановка детей на учёт для зачисления в дошколь</w:t>
      </w:r>
      <w:r>
        <w:rPr>
          <w:rStyle w:val="266"/>
        </w:rPr>
        <w:softHyphen/>
        <w:t>ные образовательные организации, а также процедура зачисления в дошкольные образовательные организации осуществляются по системе «элек</w:t>
      </w:r>
      <w:r>
        <w:rPr>
          <w:rStyle w:val="266"/>
        </w:rPr>
        <w:softHyphen/>
        <w:t xml:space="preserve">тронная очередь», которая доступна на портале муниципальных услуг в области образования </w:t>
      </w:r>
      <w:r w:rsidRPr="009269FE">
        <w:rPr>
          <w:rStyle w:val="266"/>
        </w:rPr>
        <w:t>(</w:t>
      </w:r>
      <w:hyperlink r:id="rId12" w:history="1">
        <w:r>
          <w:rPr>
            <w:rStyle w:val="Hyperlink"/>
            <w:rFonts w:cs="Garamond"/>
            <w:lang w:val="en-US"/>
          </w:rPr>
          <w:t>http</w:t>
        </w:r>
        <w:r w:rsidRPr="009269FE">
          <w:rPr>
            <w:rStyle w:val="Hyperlink"/>
            <w:rFonts w:cs="Garamond"/>
          </w:rPr>
          <w:t>://</w:t>
        </w:r>
        <w:r>
          <w:rPr>
            <w:rStyle w:val="Hyperlink"/>
            <w:rFonts w:cs="Garamond"/>
            <w:lang w:val="en-US"/>
          </w:rPr>
          <w:t>uslugi</w:t>
        </w:r>
        <w:r w:rsidRPr="009269FE">
          <w:rPr>
            <w:rStyle w:val="Hyperlink"/>
            <w:rFonts w:cs="Garamond"/>
          </w:rPr>
          <w:t>.</w:t>
        </w:r>
        <w:r>
          <w:rPr>
            <w:rStyle w:val="Hyperlink"/>
            <w:rFonts w:cs="Garamond"/>
            <w:lang w:val="en-US"/>
          </w:rPr>
          <w:t>vsopen</w:t>
        </w:r>
        <w:r w:rsidRPr="009269FE">
          <w:rPr>
            <w:rStyle w:val="Hyperlink"/>
            <w:rFonts w:cs="Garamond"/>
          </w:rPr>
          <w:t>.</w:t>
        </w:r>
        <w:r>
          <w:rPr>
            <w:rStyle w:val="Hyperlink"/>
            <w:rFonts w:cs="Garamond"/>
            <w:lang w:val="en-US"/>
          </w:rPr>
          <w:t>ru</w:t>
        </w:r>
      </w:hyperlink>
      <w:r w:rsidRPr="009269FE">
        <w:rPr>
          <w:rStyle w:val="266"/>
        </w:rPr>
        <w:t>).</w:t>
      </w:r>
    </w:p>
    <w:p w:rsidR="009D20E4" w:rsidRDefault="009D20E4">
      <w:pPr>
        <w:rPr>
          <w:sz w:val="2"/>
          <w:szCs w:val="2"/>
        </w:rPr>
      </w:pPr>
    </w:p>
    <w:p w:rsidR="009D20E4" w:rsidRDefault="009D20E4" w:rsidP="00281CD5">
      <w:pPr>
        <w:pStyle w:val="21"/>
        <w:shd w:val="clear" w:color="auto" w:fill="auto"/>
        <w:spacing w:before="19" w:line="360" w:lineRule="exact"/>
        <w:ind w:left="100" w:firstLine="624"/>
        <w:jc w:val="both"/>
      </w:pPr>
      <w:r>
        <w:rPr>
          <w:rStyle w:val="264"/>
        </w:rPr>
        <w:t>Общее образование</w:t>
      </w:r>
    </w:p>
    <w:p w:rsidR="009D20E4" w:rsidRDefault="009D20E4" w:rsidP="008D4A2B">
      <w:pPr>
        <w:pStyle w:val="21"/>
        <w:shd w:val="clear" w:color="auto" w:fill="auto"/>
        <w:spacing w:line="360" w:lineRule="exact"/>
        <w:ind w:right="109" w:firstLine="724"/>
        <w:jc w:val="both"/>
      </w:pPr>
      <w:r>
        <w:rPr>
          <w:rStyle w:val="263"/>
        </w:rPr>
        <w:t xml:space="preserve">Общее образование </w:t>
      </w:r>
      <w:r>
        <w:t>- вид образования, который направлен на развитие личности и приобретение в процессе освоения основных общеобразователь</w:t>
      </w:r>
      <w:r>
        <w:softHyphen/>
        <w:t>ных программ знаний, умений, навыков и формирование компетенции, необхо</w:t>
      </w:r>
      <w:r>
        <w:softHyphen/>
        <w:t>димых для жизни человека в обществе, осознанного выбора профессии и полу</w:t>
      </w:r>
      <w:r>
        <w:softHyphen/>
        <w:t>чения профессионального образования.</w:t>
      </w:r>
    </w:p>
    <w:p w:rsidR="009D20E4" w:rsidRDefault="009D20E4" w:rsidP="008D4A2B">
      <w:pPr>
        <w:pStyle w:val="21"/>
        <w:shd w:val="clear" w:color="auto" w:fill="auto"/>
        <w:spacing w:line="360" w:lineRule="exact"/>
        <w:ind w:right="109" w:firstLine="724"/>
        <w:jc w:val="both"/>
      </w:pPr>
      <w:r>
        <w:t xml:space="preserve">Политика реформирования сети общеобразовательных организаций района направлена на развитие базовых («кустовых») школ с обеспечением бесперебойного подвоза детей из близлежащих населенных пунктов, что позволит сократить неэффективные расходы и повысить качество образования. </w:t>
      </w:r>
    </w:p>
    <w:p w:rsidR="009D20E4" w:rsidRPr="000B3D9A" w:rsidRDefault="009D20E4">
      <w:pPr>
        <w:pStyle w:val="61"/>
        <w:keepNext/>
        <w:keepLines/>
        <w:shd w:val="clear" w:color="auto" w:fill="auto"/>
        <w:ind w:left="20" w:firstLine="700"/>
        <w:rPr>
          <w:b/>
        </w:rPr>
      </w:pPr>
      <w:bookmarkStart w:id="21" w:name="bookmark29"/>
      <w:r w:rsidRPr="000B3D9A">
        <w:rPr>
          <w:rStyle w:val="621"/>
          <w:b/>
        </w:rPr>
        <w:t>культура</w:t>
      </w:r>
      <w:bookmarkEnd w:id="21"/>
    </w:p>
    <w:p w:rsidR="009D20E4" w:rsidRDefault="009D20E4" w:rsidP="00E7135F">
      <w:pPr>
        <w:pStyle w:val="21"/>
        <w:shd w:val="clear" w:color="auto" w:fill="auto"/>
        <w:spacing w:line="360" w:lineRule="exact"/>
        <w:ind w:left="20" w:right="109" w:firstLine="700"/>
        <w:jc w:val="both"/>
      </w:pPr>
      <w:r>
        <w:t>На территории района осуществляют свою деятельность следующие учреждения культуры: учреждения культурно-досугового типа – 9 (в том числе в посёлках городского типа - 1, в сельской местности - 8), общедо</w:t>
      </w:r>
      <w:r>
        <w:softHyphen/>
        <w:t>ступные библиотеки – 9 (в том числе в посёлках городского типа - 1, в сельской местности - 8).</w:t>
      </w:r>
    </w:p>
    <w:p w:rsidR="009D20E4" w:rsidRDefault="009D20E4" w:rsidP="00E7135F">
      <w:pPr>
        <w:pStyle w:val="21"/>
        <w:shd w:val="clear" w:color="auto" w:fill="auto"/>
        <w:spacing w:line="360" w:lineRule="exact"/>
        <w:ind w:right="109" w:firstLine="700"/>
        <w:jc w:val="both"/>
      </w:pPr>
      <w:r>
        <w:t>Число работников (специалистов), занятых непосредственно в отрасли культуры, составляет 27 человек, в том числе:</w:t>
      </w:r>
    </w:p>
    <w:p w:rsidR="009D20E4" w:rsidRDefault="009D20E4" w:rsidP="00E7135F">
      <w:pPr>
        <w:pStyle w:val="21"/>
        <w:shd w:val="clear" w:color="auto" w:fill="auto"/>
        <w:spacing w:line="360" w:lineRule="exact"/>
        <w:ind w:left="20" w:right="109" w:firstLine="700"/>
        <w:jc w:val="both"/>
      </w:pPr>
      <w:r>
        <w:t>художественный персонал – 3 человека;</w:t>
      </w:r>
    </w:p>
    <w:p w:rsidR="009D20E4" w:rsidRDefault="009D20E4" w:rsidP="00E7135F">
      <w:pPr>
        <w:pStyle w:val="21"/>
        <w:shd w:val="clear" w:color="auto" w:fill="auto"/>
        <w:spacing w:after="60" w:line="360" w:lineRule="exact"/>
        <w:ind w:left="20" w:right="109" w:firstLine="700"/>
        <w:jc w:val="both"/>
      </w:pPr>
      <w:r>
        <w:t>специалисты – 24 человека.</w:t>
      </w:r>
    </w:p>
    <w:p w:rsidR="009D20E4" w:rsidRPr="00B65DCF" w:rsidRDefault="009D20E4">
      <w:pPr>
        <w:pStyle w:val="61"/>
        <w:keepNext/>
        <w:keepLines/>
        <w:shd w:val="clear" w:color="auto" w:fill="auto"/>
        <w:ind w:left="20" w:firstLine="700"/>
        <w:rPr>
          <w:b/>
        </w:rPr>
      </w:pPr>
      <w:bookmarkStart w:id="22" w:name="bookmark30"/>
      <w:r w:rsidRPr="00B65DCF">
        <w:rPr>
          <w:rStyle w:val="621"/>
          <w:b/>
        </w:rPr>
        <w:t>социальная политика</w:t>
      </w:r>
      <w:bookmarkEnd w:id="22"/>
    </w:p>
    <w:p w:rsidR="009D20E4" w:rsidRDefault="009D20E4" w:rsidP="00E7135F">
      <w:pPr>
        <w:pStyle w:val="21"/>
        <w:shd w:val="clear" w:color="auto" w:fill="auto"/>
        <w:spacing w:line="360" w:lineRule="exact"/>
        <w:ind w:left="20" w:right="109" w:firstLine="700"/>
        <w:jc w:val="both"/>
      </w:pPr>
      <w:r>
        <w:t>К вопросам социальной политики, реализуемым за счет средств районного бюджета, относятся социальное обслуживание населения, социальное обеспечение населения, охрана семьи и детства.</w:t>
      </w:r>
    </w:p>
    <w:p w:rsidR="009D20E4" w:rsidRDefault="009D20E4">
      <w:pPr>
        <w:pStyle w:val="21"/>
        <w:shd w:val="clear" w:color="auto" w:fill="auto"/>
        <w:spacing w:line="360" w:lineRule="exact"/>
        <w:ind w:left="20" w:right="20" w:firstLine="700"/>
        <w:jc w:val="both"/>
      </w:pPr>
    </w:p>
    <w:p w:rsidR="009D20E4" w:rsidRDefault="009D20E4">
      <w:pPr>
        <w:rPr>
          <w:sz w:val="2"/>
          <w:szCs w:val="2"/>
        </w:rPr>
        <w:sectPr w:rsidR="009D20E4" w:rsidSect="00044FB3">
          <w:type w:val="continuous"/>
          <w:pgSz w:w="11905" w:h="16837"/>
          <w:pgMar w:top="1134" w:right="683" w:bottom="1134" w:left="1701" w:header="0" w:footer="6" w:gutter="0"/>
          <w:cols w:space="720"/>
          <w:noEndnote/>
          <w:docGrid w:linePitch="360"/>
        </w:sectPr>
      </w:pPr>
    </w:p>
    <w:p w:rsidR="009D20E4" w:rsidRPr="00E7135F" w:rsidRDefault="009D20E4" w:rsidP="00E7135F">
      <w:pPr>
        <w:pStyle w:val="51"/>
        <w:keepNext/>
        <w:keepLines/>
        <w:shd w:val="clear" w:color="auto" w:fill="auto"/>
        <w:tabs>
          <w:tab w:val="left" w:pos="543"/>
        </w:tabs>
        <w:spacing w:after="112" w:line="410" w:lineRule="exact"/>
        <w:ind w:left="20" w:right="-59"/>
        <w:rPr>
          <w:b/>
          <w:sz w:val="40"/>
          <w:szCs w:val="40"/>
        </w:rPr>
      </w:pPr>
      <w:bookmarkStart w:id="23" w:name="bookmark31"/>
      <w:r>
        <w:rPr>
          <w:rStyle w:val="531"/>
          <w:b/>
          <w:sz w:val="40"/>
          <w:szCs w:val="40"/>
        </w:rPr>
        <w:t>9</w:t>
      </w:r>
      <w:r w:rsidRPr="00E7135F">
        <w:rPr>
          <w:rStyle w:val="531"/>
          <w:b/>
          <w:sz w:val="40"/>
          <w:szCs w:val="40"/>
        </w:rPr>
        <w:t xml:space="preserve">. Муниципальные программы </w:t>
      </w:r>
      <w:bookmarkEnd w:id="23"/>
      <w:r w:rsidRPr="00E7135F">
        <w:rPr>
          <w:rStyle w:val="531"/>
          <w:b/>
          <w:sz w:val="40"/>
          <w:szCs w:val="40"/>
        </w:rPr>
        <w:t>Рогнединского</w:t>
      </w:r>
      <w:r>
        <w:rPr>
          <w:rStyle w:val="531"/>
          <w:b/>
          <w:sz w:val="40"/>
          <w:szCs w:val="40"/>
        </w:rPr>
        <w:t xml:space="preserve"> </w:t>
      </w:r>
      <w:r w:rsidRPr="00E7135F">
        <w:rPr>
          <w:rStyle w:val="531"/>
          <w:b/>
          <w:sz w:val="40"/>
          <w:szCs w:val="40"/>
        </w:rPr>
        <w:t>района</w:t>
      </w:r>
    </w:p>
    <w:p w:rsidR="009D20E4" w:rsidRDefault="009D20E4" w:rsidP="006F401B">
      <w:pPr>
        <w:pStyle w:val="21"/>
        <w:shd w:val="clear" w:color="auto" w:fill="auto"/>
        <w:spacing w:line="360" w:lineRule="exact"/>
        <w:ind w:left="20" w:right="-59" w:firstLine="704"/>
        <w:jc w:val="both"/>
      </w:pPr>
      <w:r>
        <w:rPr>
          <w:rStyle w:val="260"/>
        </w:rPr>
        <w:t xml:space="preserve">Основной составляющей районного бюджета являются муниципальные программы Рогнединского района. Формирование районного бюджета в Рогнединском районе в «программном» формате осуществляется, начиная с бюджета на 2013-2015 годы. </w:t>
      </w:r>
    </w:p>
    <w:p w:rsidR="009D20E4" w:rsidRDefault="009D20E4" w:rsidP="006F401B">
      <w:pPr>
        <w:pStyle w:val="21"/>
        <w:shd w:val="clear" w:color="auto" w:fill="auto"/>
        <w:spacing w:line="360" w:lineRule="exact"/>
        <w:ind w:left="20" w:right="-59" w:firstLine="704"/>
        <w:jc w:val="both"/>
      </w:pPr>
      <w:r w:rsidRPr="008332EE">
        <w:rPr>
          <w:rStyle w:val="260"/>
          <w:b/>
        </w:rPr>
        <w:t>Муниципальная программа</w:t>
      </w:r>
      <w:r>
        <w:rPr>
          <w:rStyle w:val="260"/>
        </w:rPr>
        <w:t xml:space="preserve"> - утверждённый постановлением администрации Рогнединского района документ, определяющий цели и задачи деятельно</w:t>
      </w:r>
      <w:r>
        <w:rPr>
          <w:rStyle w:val="260"/>
        </w:rPr>
        <w:softHyphen/>
        <w:t>сти органов местного самоуправления, систему мероприятий (действий), направ</w:t>
      </w:r>
      <w:r>
        <w:rPr>
          <w:rStyle w:val="260"/>
        </w:rPr>
        <w:softHyphen/>
        <w:t>ленных на достижение целей и решение задач, систему индикаторов (показате</w:t>
      </w:r>
      <w:r>
        <w:rPr>
          <w:rStyle w:val="260"/>
        </w:rPr>
        <w:softHyphen/>
        <w:t>лей) эффективности деятельности органов местного самоуправления и их целе</w:t>
      </w:r>
      <w:r>
        <w:rPr>
          <w:rStyle w:val="260"/>
        </w:rPr>
        <w:softHyphen/>
        <w:t>вые значения, а также взаимоувязку целей, задач, мероприятий, индикаторов (показателей) и выделяемых на муниципальную программу средств.</w:t>
      </w:r>
    </w:p>
    <w:p w:rsidR="009D20E4" w:rsidRDefault="009D20E4" w:rsidP="006F401B">
      <w:pPr>
        <w:pStyle w:val="21"/>
        <w:shd w:val="clear" w:color="auto" w:fill="auto"/>
        <w:spacing w:line="360" w:lineRule="exact"/>
        <w:ind w:left="20" w:right="-59" w:firstLine="704"/>
        <w:jc w:val="both"/>
        <w:sectPr w:rsidR="009D20E4" w:rsidSect="00127473">
          <w:type w:val="continuous"/>
          <w:pgSz w:w="11905" w:h="16837"/>
          <w:pgMar w:top="1134" w:right="851" w:bottom="1134" w:left="1701" w:header="0" w:footer="6" w:gutter="0"/>
          <w:cols w:space="720"/>
          <w:noEndnote/>
          <w:docGrid w:linePitch="360"/>
        </w:sectPr>
      </w:pPr>
      <w:r>
        <w:rPr>
          <w:rStyle w:val="260"/>
        </w:rPr>
        <w:t>В настоящее время в Рогнединском районе утверждены и реализуются 3 муниципальных программ Рогнединского района.</w:t>
      </w:r>
    </w:p>
    <w:p w:rsidR="009D20E4" w:rsidRPr="008332EE" w:rsidRDefault="009D20E4" w:rsidP="00375960">
      <w:pPr>
        <w:pStyle w:val="21"/>
        <w:shd w:val="clear" w:color="auto" w:fill="auto"/>
        <w:spacing w:after="300" w:line="360" w:lineRule="exact"/>
        <w:ind w:right="-59" w:firstLine="0"/>
        <w:rPr>
          <w:b/>
        </w:rPr>
      </w:pPr>
      <w:r w:rsidRPr="008332EE">
        <w:rPr>
          <w:rStyle w:val="259"/>
          <w:b/>
        </w:rPr>
        <w:t>МУНИЦИПАЛЬНАЯ ПРОГРАММА «РЕАЛИЗАЦИЯ ПОЛНОМОЧИЙ</w:t>
      </w:r>
      <w:r>
        <w:rPr>
          <w:rStyle w:val="259"/>
          <w:b/>
        </w:rPr>
        <w:t xml:space="preserve"> </w:t>
      </w:r>
      <w:r w:rsidRPr="008332EE">
        <w:rPr>
          <w:rStyle w:val="259"/>
          <w:b/>
        </w:rPr>
        <w:t>ОРГАНА ИСПОЛНИТЕЛЬНОЙ ВЛАСТИ МЕСТНОГО САМОУПРАВЛЕНИЯ РОГНЕДИНСКОГО РАЙОНА» (2015 - 2017 ГОДЫ)</w:t>
      </w:r>
    </w:p>
    <w:p w:rsidR="009D20E4" w:rsidRDefault="009D20E4" w:rsidP="008332EE">
      <w:pPr>
        <w:pStyle w:val="21"/>
        <w:shd w:val="clear" w:color="auto" w:fill="auto"/>
        <w:spacing w:line="360" w:lineRule="exact"/>
        <w:ind w:right="-59" w:firstLine="0"/>
        <w:jc w:val="both"/>
      </w:pPr>
      <w:r w:rsidRPr="008332EE">
        <w:rPr>
          <w:rStyle w:val="259"/>
          <w:b/>
        </w:rPr>
        <w:t>Цел</w:t>
      </w:r>
      <w:r>
        <w:rPr>
          <w:rStyle w:val="259"/>
          <w:b/>
        </w:rPr>
        <w:t>и</w:t>
      </w:r>
      <w:r w:rsidRPr="008332EE">
        <w:rPr>
          <w:rStyle w:val="259"/>
          <w:b/>
        </w:rPr>
        <w:t xml:space="preserve"> </w:t>
      </w:r>
      <w:r>
        <w:rPr>
          <w:rStyle w:val="259"/>
          <w:b/>
        </w:rPr>
        <w:t xml:space="preserve">муниципальной </w:t>
      </w:r>
      <w:r w:rsidRPr="008332EE">
        <w:rPr>
          <w:rStyle w:val="259"/>
          <w:b/>
        </w:rPr>
        <w:t>программы:</w:t>
      </w:r>
      <w:r>
        <w:rPr>
          <w:rStyle w:val="259"/>
        </w:rPr>
        <w:t xml:space="preserve"> эффективное исполнение полномочий органа исполнительной власти местного самоуправления Рогнединского района; совершенствование управления персоналом и развитие муниципальной службы; проведение государственной политики в сфере безопасности, защита населения и территории Рогнединского района от чрезвычайных ситуаций, профилактику правонарушений в Рогнединском районе.</w:t>
      </w:r>
    </w:p>
    <w:p w:rsidR="009D20E4" w:rsidRDefault="009D20E4" w:rsidP="004E63B6">
      <w:pPr>
        <w:pStyle w:val="21"/>
        <w:shd w:val="clear" w:color="auto" w:fill="auto"/>
        <w:spacing w:line="240" w:lineRule="auto"/>
        <w:ind w:right="-59" w:firstLine="0"/>
        <w:jc w:val="both"/>
        <w:rPr>
          <w:bCs/>
          <w:sz w:val="28"/>
          <w:szCs w:val="28"/>
        </w:rPr>
      </w:pPr>
      <w:r w:rsidRPr="00C83597">
        <w:rPr>
          <w:rStyle w:val="259"/>
          <w:b/>
        </w:rPr>
        <w:t>Задачи муниципальной программы:</w:t>
      </w:r>
      <w:r>
        <w:rPr>
          <w:rStyle w:val="259"/>
        </w:rPr>
        <w:t xml:space="preserve"> с</w:t>
      </w:r>
      <w:r>
        <w:t>оздание условий для эффективной деятельности Главы администрации Рогнединского района и администрации Рогнединского района; достижение количественных и качественных показателей социально-экономического развития Рогнединского района; обеспечение реализации отдельных государственных полномочий Брянской области, включая переданные на муниципальный уровень полномочия; организация и повышение качества системной подготовки кадров муниципальной службы; формирование, подготовка и эффективное использование резерва кадров, в том числе управленческого, на муниципальной службе; обеспечение мобилизационной готовности специальных объектов и формирований, выполнение мероприятий по гражданской обороне; обеспече</w:t>
      </w:r>
      <w:r>
        <w:softHyphen/>
        <w:t>ние первичного воинского учёта на территориях, где отсутствуют военные ко</w:t>
      </w:r>
      <w:r>
        <w:softHyphen/>
        <w:t>миссариаты; укрепление пожарной безопасности в населённых пунктах Рогнединского района; укрепление общественного порядка и общественной безопасно</w:t>
      </w:r>
      <w:r>
        <w:softHyphen/>
        <w:t xml:space="preserve">сти, вовлечение в эту деятельность государственных органов, общественных формирований и населения; </w:t>
      </w:r>
      <w:r>
        <w:rPr>
          <w:bCs/>
          <w:sz w:val="28"/>
          <w:szCs w:val="28"/>
        </w:rPr>
        <w:t>создание условий для повышения эффективности мер, направленных на повышение социального статуса семьи и укрепление семейных ценностей, на сокращение социального сиротства, безнадзорности, беспризорности, правонарушений несовершеннолетних; создание системы механизмов по обеспечению благоприятных условий воспитания детей-сирот и детей, оставшихся без попечения родителей, защита их прав и законных интересов; создание условий для выявления, поддержки и развития одаренных детей, сохранение и развитие интеллектуального творческого потенциала района; содействие социальному, культурному, духовно-нравственному, гражданско-патриотическому и физическому развитию молодежи; совершенствование государственной политики в работе с участниками дорожного движения, предупреждение опасного поведения участников дорожного движения и повышения надежности водителей транспортных средств.</w:t>
      </w:r>
    </w:p>
    <w:p w:rsidR="009D20E4" w:rsidRDefault="009D20E4" w:rsidP="00EA15DE">
      <w:pPr>
        <w:pStyle w:val="21"/>
        <w:shd w:val="clear" w:color="auto" w:fill="auto"/>
        <w:spacing w:line="240" w:lineRule="auto"/>
        <w:ind w:firstLine="0"/>
        <w:jc w:val="both"/>
        <w:rPr>
          <w:rStyle w:val="300"/>
        </w:rPr>
      </w:pPr>
      <w:r w:rsidRPr="004E63B6">
        <w:rPr>
          <w:rStyle w:val="300"/>
          <w:b/>
        </w:rPr>
        <w:t>Ответственный исполнитель:</w:t>
      </w:r>
      <w:r>
        <w:rPr>
          <w:rStyle w:val="300"/>
        </w:rPr>
        <w:t xml:space="preserve"> Администрация Рогнединского района.</w:t>
      </w:r>
    </w:p>
    <w:p w:rsidR="009D20E4" w:rsidRDefault="009D20E4" w:rsidP="00EA15DE">
      <w:pPr>
        <w:pStyle w:val="14"/>
        <w:shd w:val="clear" w:color="auto" w:fill="auto"/>
        <w:spacing w:line="240" w:lineRule="auto"/>
        <w:rPr>
          <w:rStyle w:val="300"/>
          <w:b/>
        </w:rPr>
      </w:pPr>
      <w:r w:rsidRPr="004E63B6">
        <w:rPr>
          <w:rStyle w:val="300"/>
          <w:b/>
        </w:rPr>
        <w:t>Основные направления расходов:</w:t>
      </w:r>
    </w:p>
    <w:p w:rsidR="009D20E4" w:rsidRDefault="009D20E4" w:rsidP="00EA15DE">
      <w:pPr>
        <w:pStyle w:val="14"/>
        <w:shd w:val="clear" w:color="auto" w:fill="auto"/>
        <w:spacing w:line="240" w:lineRule="auto"/>
        <w:rPr>
          <w:rStyle w:val="300"/>
          <w:b/>
        </w:rPr>
      </w:pPr>
    </w:p>
    <w:tbl>
      <w:tblPr>
        <w:tblW w:w="4944" w:type="pct"/>
        <w:tblInd w:w="108" w:type="dxa"/>
        <w:tblLook w:val="00A0"/>
      </w:tblPr>
      <w:tblGrid>
        <w:gridCol w:w="4938"/>
        <w:gridCol w:w="1801"/>
        <w:gridCol w:w="1572"/>
        <w:gridCol w:w="1151"/>
      </w:tblGrid>
      <w:tr w:rsidR="009D20E4" w:rsidRPr="00A67BE4" w:rsidTr="00E02415">
        <w:trPr>
          <w:cantSplit/>
          <w:trHeight w:val="641"/>
          <w:tblHeader/>
        </w:trPr>
        <w:tc>
          <w:tcPr>
            <w:tcW w:w="2652" w:type="pct"/>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sidRPr="00A67BE4">
              <w:rPr>
                <w:rFonts w:ascii="Garamond" w:hAnsi="Garamond"/>
                <w:sz w:val="22"/>
                <w:szCs w:val="22"/>
              </w:rPr>
              <w:t>Направление расходов</w:t>
            </w:r>
          </w:p>
        </w:tc>
        <w:tc>
          <w:tcPr>
            <w:tcW w:w="873" w:type="pct"/>
            <w:tcBorders>
              <w:top w:val="single" w:sz="4" w:space="0" w:color="auto"/>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sidRPr="00A67BE4">
              <w:rPr>
                <w:rFonts w:ascii="Garamond" w:hAnsi="Garamond"/>
                <w:sz w:val="22"/>
                <w:szCs w:val="22"/>
              </w:rPr>
              <w:t>2015 год (</w:t>
            </w:r>
            <w:r>
              <w:rPr>
                <w:rFonts w:ascii="Garamond" w:hAnsi="Garamond"/>
                <w:sz w:val="22"/>
                <w:szCs w:val="22"/>
              </w:rPr>
              <w:t>первоначальный план</w:t>
            </w:r>
            <w:r w:rsidRPr="00A67BE4">
              <w:rPr>
                <w:rFonts w:ascii="Garamond" w:hAnsi="Garamond"/>
                <w:sz w:val="22"/>
                <w:szCs w:val="22"/>
              </w:rPr>
              <w:t xml:space="preserve">) </w:t>
            </w:r>
          </w:p>
        </w:tc>
        <w:tc>
          <w:tcPr>
            <w:tcW w:w="873" w:type="pct"/>
            <w:tcBorders>
              <w:top w:val="single" w:sz="4" w:space="0" w:color="auto"/>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sidRPr="00A67BE4">
              <w:rPr>
                <w:rFonts w:ascii="Garamond" w:hAnsi="Garamond"/>
                <w:sz w:val="22"/>
                <w:szCs w:val="22"/>
              </w:rPr>
              <w:t>2016 год</w:t>
            </w:r>
          </w:p>
        </w:tc>
        <w:tc>
          <w:tcPr>
            <w:tcW w:w="602" w:type="pct"/>
            <w:tcBorders>
              <w:top w:val="single" w:sz="4" w:space="0" w:color="auto"/>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sidRPr="00A67BE4">
              <w:rPr>
                <w:rFonts w:ascii="Garamond" w:hAnsi="Garamond"/>
                <w:sz w:val="22"/>
                <w:szCs w:val="22"/>
              </w:rPr>
              <w:t>2016/2015</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sidRPr="00A67BE4">
              <w:rPr>
                <w:rFonts w:ascii="Garamond" w:hAnsi="Garamond"/>
                <w:sz w:val="22"/>
                <w:szCs w:val="22"/>
              </w:rPr>
              <w:t xml:space="preserve">Материально-техническое и финансовое обеспечение деятельности администрации </w:t>
            </w:r>
            <w:r>
              <w:rPr>
                <w:rFonts w:ascii="Garamond" w:hAnsi="Garamond"/>
                <w:sz w:val="22"/>
                <w:szCs w:val="22"/>
              </w:rPr>
              <w:t>Рогнединского района</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12 388 063,00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11 918 734,00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96,2%</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sidRPr="00A67BE4">
              <w:rPr>
                <w:rFonts w:ascii="Garamond" w:hAnsi="Garamond"/>
                <w:sz w:val="22"/>
                <w:szCs w:val="22"/>
              </w:rPr>
              <w:t>Расходы на финансовое обеспечение деятельности</w:t>
            </w:r>
            <w:r>
              <w:rPr>
                <w:rFonts w:ascii="Garamond" w:hAnsi="Garamond"/>
                <w:sz w:val="22"/>
                <w:szCs w:val="22"/>
              </w:rPr>
              <w:t xml:space="preserve"> муниципальных </w:t>
            </w:r>
            <w:r w:rsidRPr="00A67BE4">
              <w:rPr>
                <w:rFonts w:ascii="Garamond" w:hAnsi="Garamond"/>
                <w:sz w:val="22"/>
                <w:szCs w:val="22"/>
              </w:rPr>
              <w:t xml:space="preserve">учреждений, в отношении которых администрация </w:t>
            </w:r>
            <w:r>
              <w:rPr>
                <w:rFonts w:ascii="Garamond" w:hAnsi="Garamond"/>
                <w:sz w:val="22"/>
                <w:szCs w:val="22"/>
              </w:rPr>
              <w:t>Рогнединского района осуще</w:t>
            </w:r>
            <w:r w:rsidRPr="00A67BE4">
              <w:rPr>
                <w:rFonts w:ascii="Garamond" w:hAnsi="Garamond"/>
                <w:sz w:val="22"/>
                <w:szCs w:val="22"/>
              </w:rPr>
              <w:t>ствляет функции и полномочия учредителя</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5 982 370,00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4 685 100,00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78,3%</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Мероприятия по переподготовке и повышению квалификации кадров</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18 600,00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18 600,00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100,0%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Противодействие злоупотреблению наркотиками и их незаконному обороту</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22 500,00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0,00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Мероприятия по работе с детьми и молодежью</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65 000,00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30 000,00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46,2%</w:t>
            </w:r>
          </w:p>
        </w:tc>
      </w:tr>
      <w:tr w:rsidR="009D20E4" w:rsidRPr="003A7D83"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Профилактика безнадзорности и правонарушений несовершеннолетних, организация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681 400,00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601 584,00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88,3%</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Совершенствование системы профилактики правонарушений и усиление борьбы с преступностью</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45 000,00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22 500,00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50,0%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Организация и проведение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в части организации отлова и содержания безнадзорных животных</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11 140,00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11 125,00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99,9%</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Организация и проведение мероприятий по охране окружающей среды</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75 000,00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45 000,00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60,0%</w:t>
            </w:r>
          </w:p>
        </w:tc>
      </w:tr>
      <w:tr w:rsidR="009D20E4" w:rsidRPr="00A67BE4" w:rsidTr="00E02415">
        <w:trPr>
          <w:cantSplit/>
          <w:trHeight w:val="20"/>
        </w:trPr>
        <w:tc>
          <w:tcPr>
            <w:tcW w:w="2652" w:type="pct"/>
            <w:tcBorders>
              <w:top w:val="single" w:sz="4" w:space="0" w:color="auto"/>
              <w:left w:val="single" w:sz="4" w:space="0" w:color="auto"/>
              <w:bottom w:val="single" w:sz="4" w:space="0" w:color="auto"/>
              <w:right w:val="single" w:sz="4" w:space="0" w:color="auto"/>
            </w:tcBorders>
            <w:shd w:val="clear" w:color="auto" w:fill="FFFFFF"/>
            <w:vAlign w:val="center"/>
          </w:tcPr>
          <w:p w:rsidR="009D20E4" w:rsidRPr="008801B1" w:rsidRDefault="009D20E4" w:rsidP="00E02415">
            <w:pPr>
              <w:rPr>
                <w:rFonts w:ascii="Garamond" w:hAnsi="Garamond"/>
              </w:rPr>
            </w:pPr>
            <w:r w:rsidRPr="008801B1">
              <w:rPr>
                <w:rFonts w:ascii="Garamond" w:hAnsi="Garamond"/>
                <w:sz w:val="22"/>
                <w:szCs w:val="22"/>
              </w:rPr>
              <w:t>Повышение безопасности дорожного движения</w:t>
            </w:r>
          </w:p>
        </w:tc>
        <w:tc>
          <w:tcPr>
            <w:tcW w:w="873" w:type="pct"/>
            <w:tcBorders>
              <w:top w:val="single" w:sz="4" w:space="0" w:color="auto"/>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sidRPr="008801B1">
              <w:rPr>
                <w:rFonts w:ascii="Garamond" w:hAnsi="Garamond"/>
                <w:sz w:val="22"/>
                <w:szCs w:val="22"/>
              </w:rPr>
              <w:t>45 000,00</w:t>
            </w:r>
          </w:p>
        </w:tc>
        <w:tc>
          <w:tcPr>
            <w:tcW w:w="873" w:type="pct"/>
            <w:tcBorders>
              <w:top w:val="single" w:sz="4" w:space="0" w:color="auto"/>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sidRPr="008801B1">
              <w:rPr>
                <w:rFonts w:ascii="Garamond" w:hAnsi="Garamond"/>
                <w:sz w:val="22"/>
                <w:szCs w:val="22"/>
              </w:rPr>
              <w:t>22 500,00</w:t>
            </w:r>
          </w:p>
        </w:tc>
        <w:tc>
          <w:tcPr>
            <w:tcW w:w="602" w:type="pct"/>
            <w:tcBorders>
              <w:top w:val="single" w:sz="4" w:space="0" w:color="auto"/>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sidRPr="008801B1">
              <w:rPr>
                <w:rFonts w:ascii="Garamond" w:hAnsi="Garamond"/>
                <w:sz w:val="22"/>
                <w:szCs w:val="22"/>
              </w:rPr>
              <w:t>50,0%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8801B1" w:rsidRDefault="009D20E4" w:rsidP="00E02415">
            <w:pPr>
              <w:rPr>
                <w:rFonts w:ascii="Garamond" w:hAnsi="Garamond"/>
              </w:rPr>
            </w:pPr>
            <w:r>
              <w:rPr>
                <w:rFonts w:ascii="Garamond" w:hAnsi="Garamond"/>
                <w:sz w:val="22"/>
                <w:szCs w:val="22"/>
              </w:rPr>
              <w:t>Пенсионное обеспечение муниципальных служащих</w:t>
            </w:r>
          </w:p>
        </w:tc>
        <w:tc>
          <w:tcPr>
            <w:tcW w:w="873" w:type="pct"/>
            <w:tcBorders>
              <w:top w:val="nil"/>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695 000,00</w:t>
            </w:r>
          </w:p>
        </w:tc>
        <w:tc>
          <w:tcPr>
            <w:tcW w:w="873" w:type="pct"/>
            <w:tcBorders>
              <w:top w:val="nil"/>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956 500,00</w:t>
            </w:r>
          </w:p>
        </w:tc>
        <w:tc>
          <w:tcPr>
            <w:tcW w:w="602" w:type="pct"/>
            <w:tcBorders>
              <w:top w:val="nil"/>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137,6%</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8801B1" w:rsidRDefault="009D20E4" w:rsidP="00E02415">
            <w:pPr>
              <w:rPr>
                <w:rFonts w:ascii="Garamond" w:hAnsi="Garamond"/>
              </w:rPr>
            </w:pPr>
            <w:r>
              <w:rPr>
                <w:rFonts w:ascii="Garamond" w:hAnsi="Garamond"/>
                <w:sz w:val="22"/>
                <w:szCs w:val="22"/>
              </w:rPr>
              <w:t>Обеспечение сохранности жилых помещений, закрепленных за детьми-сиротами и детьми, оставшимися без попечения родителей</w:t>
            </w:r>
          </w:p>
        </w:tc>
        <w:tc>
          <w:tcPr>
            <w:tcW w:w="873" w:type="pct"/>
            <w:tcBorders>
              <w:top w:val="nil"/>
              <w:left w:val="nil"/>
              <w:bottom w:val="single" w:sz="4" w:space="0" w:color="000000"/>
              <w:right w:val="single" w:sz="4" w:space="0" w:color="000000"/>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36 000</w:t>
            </w:r>
            <w:r w:rsidRPr="008801B1">
              <w:rPr>
                <w:rFonts w:ascii="Garamond" w:hAnsi="Garamond"/>
                <w:sz w:val="22"/>
                <w:szCs w:val="22"/>
              </w:rPr>
              <w:t>,00</w:t>
            </w:r>
          </w:p>
        </w:tc>
        <w:tc>
          <w:tcPr>
            <w:tcW w:w="873" w:type="pct"/>
            <w:tcBorders>
              <w:top w:val="nil"/>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42 000</w:t>
            </w:r>
            <w:r w:rsidRPr="008801B1">
              <w:rPr>
                <w:rFonts w:ascii="Garamond" w:hAnsi="Garamond"/>
                <w:sz w:val="22"/>
                <w:szCs w:val="22"/>
              </w:rPr>
              <w:t>,00</w:t>
            </w:r>
          </w:p>
        </w:tc>
        <w:tc>
          <w:tcPr>
            <w:tcW w:w="602" w:type="pct"/>
            <w:tcBorders>
              <w:top w:val="nil"/>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116,7</w:t>
            </w:r>
            <w:r w:rsidRPr="008801B1">
              <w:rPr>
                <w:rFonts w:ascii="Garamond" w:hAnsi="Garamond"/>
                <w:sz w:val="22"/>
                <w:szCs w:val="22"/>
              </w:rPr>
              <w:t>%</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8801B1" w:rsidRDefault="009D20E4" w:rsidP="00E02415">
            <w:pPr>
              <w:rPr>
                <w:rFonts w:ascii="Garamond" w:hAnsi="Garamond"/>
              </w:rPr>
            </w:pPr>
            <w:r>
              <w:rPr>
                <w:rFonts w:ascii="Garamond" w:hAnsi="Garamond"/>
                <w:sz w:val="22"/>
                <w:szCs w:val="22"/>
              </w:rPr>
              <w:t>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w:t>
            </w:r>
          </w:p>
        </w:tc>
        <w:tc>
          <w:tcPr>
            <w:tcW w:w="873" w:type="pct"/>
            <w:tcBorders>
              <w:top w:val="nil"/>
              <w:left w:val="nil"/>
              <w:bottom w:val="single" w:sz="4" w:space="0" w:color="000000"/>
              <w:right w:val="single" w:sz="4" w:space="0" w:color="000000"/>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7 601 500,00</w:t>
            </w:r>
          </w:p>
        </w:tc>
        <w:tc>
          <w:tcPr>
            <w:tcW w:w="873" w:type="pct"/>
            <w:tcBorders>
              <w:top w:val="nil"/>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7 980 600,00</w:t>
            </w:r>
          </w:p>
        </w:tc>
        <w:tc>
          <w:tcPr>
            <w:tcW w:w="602" w:type="pct"/>
            <w:tcBorders>
              <w:top w:val="nil"/>
              <w:left w:val="nil"/>
              <w:bottom w:val="single" w:sz="4" w:space="0" w:color="auto"/>
              <w:right w:val="single" w:sz="4" w:space="0" w:color="auto"/>
            </w:tcBorders>
            <w:shd w:val="clear" w:color="auto" w:fill="FFFFFF"/>
            <w:vAlign w:val="center"/>
          </w:tcPr>
          <w:p w:rsidR="009D20E4" w:rsidRPr="008801B1" w:rsidRDefault="009D20E4" w:rsidP="00E02415">
            <w:pPr>
              <w:jc w:val="center"/>
              <w:rPr>
                <w:rFonts w:ascii="Garamond" w:hAnsi="Garamond"/>
              </w:rPr>
            </w:pPr>
            <w:r>
              <w:rPr>
                <w:rFonts w:ascii="Garamond" w:hAnsi="Garamond"/>
                <w:sz w:val="22"/>
                <w:szCs w:val="22"/>
              </w:rPr>
              <w:t>105,0%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Pr>
                <w:rFonts w:ascii="Garamond" w:hAnsi="Garamond"/>
                <w:sz w:val="22"/>
                <w:szCs w:val="22"/>
              </w:rPr>
              <w:t>Осуществление отдельных полномочий в области охраны труда и уведомительной регистрации территориальных соглашений и коллективных договоров</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173 500,00</w:t>
            </w:r>
          </w:p>
        </w:tc>
        <w:tc>
          <w:tcPr>
            <w:tcW w:w="873"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150 296,00</w:t>
            </w:r>
          </w:p>
        </w:tc>
        <w:tc>
          <w:tcPr>
            <w:tcW w:w="602" w:type="pct"/>
            <w:tcBorders>
              <w:top w:val="nil"/>
              <w:left w:val="nil"/>
              <w:bottom w:val="single" w:sz="4" w:space="0" w:color="auto"/>
              <w:right w:val="single" w:sz="4" w:space="0" w:color="auto"/>
            </w:tcBorders>
            <w:shd w:val="clear" w:color="auto" w:fill="FFFFFF"/>
            <w:vAlign w:val="center"/>
          </w:tcPr>
          <w:p w:rsidR="009D20E4" w:rsidRPr="00A67BE4" w:rsidRDefault="009D20E4" w:rsidP="00E02415">
            <w:pPr>
              <w:jc w:val="center"/>
              <w:rPr>
                <w:rFonts w:ascii="Garamond" w:hAnsi="Garamond"/>
              </w:rPr>
            </w:pPr>
            <w:r>
              <w:rPr>
                <w:rFonts w:ascii="Garamond" w:hAnsi="Garamond"/>
                <w:sz w:val="22"/>
                <w:szCs w:val="22"/>
              </w:rPr>
              <w:t>86,6%</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1 780 350,00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1 599 972,00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89,9%</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Осуществление первичного воинского учета на территориях, где отсутствуют военные комиссариаты</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196 912,00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206 199,00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107,4%</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Выплата единовременного пособия при всех формах устройства детей, лишенных родительского попечения, в семью</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71 800,00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97 338,24</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135,6%</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Мероприятия по поддержке сельского хозяйства</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125 000,00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25 000,00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20,0%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Обеспечение сохранности автомобильных дорог местного значения и условий безопасного движения по ним (Дорожный фонд)</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2 170 000,00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3 350 000,00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154,4%</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550,00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Проведение Всероссийской сельскохозяйственной переписи в 2016 году</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230 126,60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Библиотеки</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3 133 572,00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1 551 922,00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49,5%</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Дома культуры</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7 768 700,00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6 374 520,00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82,1%</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Организация и проведение культурно-досуговых мероприятий</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100 000,00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100 000,00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100,0%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Реализация отельных мероприятий в сфере здравоохранения, социальной и демографической политики</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60 000,00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30 000,00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50,0%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Выплаты молодым семьям на приобретение жилья</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444 000,00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516 000,00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116,2%</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Default="009D20E4" w:rsidP="00E02415">
            <w:pPr>
              <w:rPr>
                <w:rFonts w:ascii="Garamond" w:hAnsi="Garamond"/>
              </w:rPr>
            </w:pPr>
            <w:r>
              <w:rPr>
                <w:rFonts w:ascii="Garamond" w:hAnsi="Garamond"/>
                <w:sz w:val="22"/>
                <w:szCs w:val="22"/>
              </w:rPr>
              <w:t>Физкультурно-оздоровительная работа, спортивные, культурно-массовые и иные общественные мероприятия</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100 000,00</w:t>
            </w:r>
          </w:p>
        </w:tc>
        <w:tc>
          <w:tcPr>
            <w:tcW w:w="873"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50 000,00</w:t>
            </w:r>
          </w:p>
        </w:tc>
        <w:tc>
          <w:tcPr>
            <w:tcW w:w="602" w:type="pct"/>
            <w:tcBorders>
              <w:top w:val="nil"/>
              <w:left w:val="nil"/>
              <w:bottom w:val="single" w:sz="4" w:space="0" w:color="auto"/>
              <w:right w:val="single" w:sz="4" w:space="0" w:color="auto"/>
            </w:tcBorders>
            <w:shd w:val="clear" w:color="auto" w:fill="FFFFFF"/>
            <w:vAlign w:val="center"/>
          </w:tcPr>
          <w:p w:rsidR="009D20E4" w:rsidRDefault="009D20E4" w:rsidP="00E02415">
            <w:pPr>
              <w:jc w:val="center"/>
              <w:rPr>
                <w:rFonts w:ascii="Garamond" w:hAnsi="Garamond"/>
              </w:rPr>
            </w:pPr>
            <w:r>
              <w:rPr>
                <w:rFonts w:ascii="Garamond" w:hAnsi="Garamond"/>
                <w:sz w:val="22"/>
                <w:szCs w:val="22"/>
              </w:rPr>
              <w:t>50,0%</w:t>
            </w:r>
          </w:p>
        </w:tc>
      </w:tr>
      <w:tr w:rsidR="009D20E4" w:rsidRPr="00A67BE4" w:rsidTr="00E02415">
        <w:trPr>
          <w:cantSplit/>
          <w:trHeight w:val="20"/>
        </w:trPr>
        <w:tc>
          <w:tcPr>
            <w:tcW w:w="2652" w:type="pct"/>
            <w:tcBorders>
              <w:top w:val="nil"/>
              <w:left w:val="single" w:sz="4" w:space="0" w:color="auto"/>
              <w:bottom w:val="single" w:sz="4" w:space="0" w:color="auto"/>
              <w:right w:val="single" w:sz="4" w:space="0" w:color="auto"/>
            </w:tcBorders>
            <w:shd w:val="clear" w:color="auto" w:fill="FFFFFF"/>
            <w:vAlign w:val="center"/>
          </w:tcPr>
          <w:p w:rsidR="009D20E4" w:rsidRPr="00A67BE4" w:rsidRDefault="009D20E4" w:rsidP="00E02415">
            <w:pPr>
              <w:rPr>
                <w:rFonts w:ascii="Garamond" w:hAnsi="Garamond"/>
              </w:rPr>
            </w:pPr>
            <w:r w:rsidRPr="00A67BE4">
              <w:rPr>
                <w:rFonts w:ascii="Garamond" w:hAnsi="Garamond"/>
                <w:b/>
                <w:sz w:val="22"/>
                <w:szCs w:val="22"/>
              </w:rPr>
              <w:t>Всего</w:t>
            </w:r>
            <w:r w:rsidRPr="00A67BE4">
              <w:rPr>
                <w:rFonts w:ascii="Garamond" w:hAnsi="Garamond"/>
                <w:sz w:val="22"/>
                <w:szCs w:val="22"/>
              </w:rPr>
              <w:t> </w:t>
            </w:r>
          </w:p>
        </w:tc>
        <w:tc>
          <w:tcPr>
            <w:tcW w:w="873" w:type="pct"/>
            <w:tcBorders>
              <w:top w:val="nil"/>
              <w:left w:val="nil"/>
              <w:bottom w:val="single" w:sz="4" w:space="0" w:color="auto"/>
              <w:right w:val="single" w:sz="4" w:space="0" w:color="auto"/>
            </w:tcBorders>
            <w:shd w:val="clear" w:color="auto" w:fill="FFFFFF"/>
          </w:tcPr>
          <w:p w:rsidR="009D20E4" w:rsidRPr="00A67BE4" w:rsidRDefault="009D20E4" w:rsidP="00E02415">
            <w:pPr>
              <w:jc w:val="center"/>
              <w:rPr>
                <w:rFonts w:ascii="Garamond" w:hAnsi="Garamond"/>
                <w:b/>
              </w:rPr>
            </w:pPr>
            <w:r>
              <w:rPr>
                <w:rFonts w:ascii="Garamond" w:hAnsi="Garamond"/>
                <w:b/>
                <w:sz w:val="22"/>
                <w:szCs w:val="22"/>
              </w:rPr>
              <w:t>43 790 407,00</w:t>
            </w:r>
          </w:p>
        </w:tc>
        <w:tc>
          <w:tcPr>
            <w:tcW w:w="873" w:type="pct"/>
            <w:tcBorders>
              <w:top w:val="nil"/>
              <w:left w:val="nil"/>
              <w:bottom w:val="single" w:sz="4" w:space="0" w:color="auto"/>
              <w:right w:val="single" w:sz="4" w:space="0" w:color="auto"/>
            </w:tcBorders>
            <w:shd w:val="clear" w:color="auto" w:fill="FFFFFF"/>
          </w:tcPr>
          <w:p w:rsidR="009D20E4" w:rsidRPr="00A67BE4" w:rsidRDefault="009D20E4" w:rsidP="00E02415">
            <w:pPr>
              <w:jc w:val="center"/>
              <w:rPr>
                <w:rFonts w:ascii="Garamond" w:hAnsi="Garamond"/>
                <w:b/>
              </w:rPr>
            </w:pPr>
            <w:r>
              <w:rPr>
                <w:rFonts w:ascii="Garamond" w:hAnsi="Garamond"/>
                <w:b/>
                <w:sz w:val="22"/>
                <w:szCs w:val="22"/>
              </w:rPr>
              <w:t>40 616 166,84</w:t>
            </w:r>
          </w:p>
        </w:tc>
        <w:tc>
          <w:tcPr>
            <w:tcW w:w="602" w:type="pct"/>
            <w:tcBorders>
              <w:top w:val="nil"/>
              <w:left w:val="nil"/>
              <w:bottom w:val="single" w:sz="4" w:space="0" w:color="auto"/>
              <w:right w:val="single" w:sz="4" w:space="0" w:color="auto"/>
            </w:tcBorders>
            <w:shd w:val="clear" w:color="auto" w:fill="FFFFFF"/>
          </w:tcPr>
          <w:p w:rsidR="009D20E4" w:rsidRPr="00A67BE4" w:rsidRDefault="009D20E4" w:rsidP="00E02415">
            <w:pPr>
              <w:jc w:val="center"/>
              <w:rPr>
                <w:rFonts w:ascii="Garamond" w:hAnsi="Garamond"/>
                <w:b/>
              </w:rPr>
            </w:pPr>
            <w:r>
              <w:rPr>
                <w:rFonts w:ascii="Garamond" w:hAnsi="Garamond"/>
                <w:b/>
                <w:sz w:val="22"/>
                <w:szCs w:val="22"/>
              </w:rPr>
              <w:t>92,8%</w:t>
            </w:r>
          </w:p>
        </w:tc>
      </w:tr>
    </w:tbl>
    <w:p w:rsidR="009D20E4" w:rsidRDefault="009D20E4" w:rsidP="00EA15DE">
      <w:pPr>
        <w:pStyle w:val="14"/>
        <w:shd w:val="clear" w:color="auto" w:fill="auto"/>
        <w:spacing w:line="240" w:lineRule="auto"/>
        <w:rPr>
          <w:rStyle w:val="300"/>
          <w:b/>
        </w:rPr>
      </w:pPr>
    </w:p>
    <w:p w:rsidR="009D20E4" w:rsidRPr="005A5B64" w:rsidRDefault="009D20E4" w:rsidP="005A5B64">
      <w:pPr>
        <w:pStyle w:val="61"/>
        <w:keepNext/>
        <w:keepLines/>
        <w:shd w:val="clear" w:color="auto" w:fill="auto"/>
        <w:ind w:right="-59"/>
        <w:jc w:val="center"/>
        <w:rPr>
          <w:b/>
        </w:rPr>
      </w:pPr>
      <w:bookmarkStart w:id="24" w:name="bookmark43"/>
      <w:r w:rsidRPr="005A5B64">
        <w:rPr>
          <w:rStyle w:val="614"/>
          <w:b/>
        </w:rPr>
        <w:t>МУНИЦИПАЛЬНАЯ ПРОГРАММА «РАЗВИТИЕ ОБРАЗОВАНИЯ РОГНЕДИНСКОГО РАЙОНА»</w:t>
      </w:r>
      <w:bookmarkStart w:id="25" w:name="bookmark44"/>
      <w:bookmarkEnd w:id="24"/>
      <w:r w:rsidRPr="005A5B64">
        <w:rPr>
          <w:rStyle w:val="614"/>
          <w:b/>
        </w:rPr>
        <w:t xml:space="preserve"> (2015 - 2017 ГОДЫ)</w:t>
      </w:r>
      <w:bookmarkEnd w:id="25"/>
    </w:p>
    <w:p w:rsidR="009D20E4" w:rsidRDefault="009D20E4" w:rsidP="005A5B64">
      <w:pPr>
        <w:pStyle w:val="21"/>
        <w:shd w:val="clear" w:color="auto" w:fill="auto"/>
        <w:spacing w:line="360" w:lineRule="exact"/>
        <w:ind w:right="-59" w:firstLine="0"/>
        <w:jc w:val="both"/>
      </w:pPr>
      <w:r w:rsidRPr="005A5B64">
        <w:rPr>
          <w:rStyle w:val="238"/>
          <w:b/>
        </w:rPr>
        <w:t xml:space="preserve">Цели </w:t>
      </w:r>
      <w:r>
        <w:rPr>
          <w:rStyle w:val="238"/>
          <w:b/>
        </w:rPr>
        <w:t xml:space="preserve">муниципальной </w:t>
      </w:r>
      <w:r w:rsidRPr="005A5B64">
        <w:rPr>
          <w:rStyle w:val="238"/>
          <w:b/>
        </w:rPr>
        <w:t>программы:</w:t>
      </w:r>
      <w:r>
        <w:rPr>
          <w:rStyle w:val="238"/>
        </w:rPr>
        <w:t xml:space="preserve"> обеспечение высокого качества образова</w:t>
      </w:r>
      <w:r>
        <w:rPr>
          <w:rStyle w:val="238"/>
        </w:rPr>
        <w:softHyphen/>
        <w:t>ния в соответствии с меняющимися запросами населения и перспективными за</w:t>
      </w:r>
      <w:r>
        <w:rPr>
          <w:rStyle w:val="238"/>
        </w:rPr>
        <w:softHyphen/>
        <w:t>дачами развития российского общества и экономики; повышение эффективно</w:t>
      </w:r>
      <w:r>
        <w:rPr>
          <w:rStyle w:val="238"/>
        </w:rPr>
        <w:softHyphen/>
        <w:t>сти реализации молодежной политики в интересах инновационного социально ориентированного развития территории.</w:t>
      </w:r>
    </w:p>
    <w:p w:rsidR="009D20E4" w:rsidRDefault="009D20E4" w:rsidP="00D60367">
      <w:pPr>
        <w:pStyle w:val="21"/>
        <w:shd w:val="clear" w:color="auto" w:fill="auto"/>
        <w:spacing w:line="240" w:lineRule="auto"/>
        <w:ind w:firstLine="0"/>
        <w:jc w:val="both"/>
      </w:pPr>
      <w:r w:rsidRPr="000B3BBB">
        <w:rPr>
          <w:rStyle w:val="238"/>
          <w:b/>
        </w:rPr>
        <w:t>Задачи муниципальной программы:</w:t>
      </w:r>
      <w:r>
        <w:rPr>
          <w:rStyle w:val="238"/>
        </w:rPr>
        <w:t xml:space="preserve"> реализация государственной политики в сфере образования на территории Рогнединского района; повышение доступно</w:t>
      </w:r>
      <w:r>
        <w:rPr>
          <w:rStyle w:val="238"/>
        </w:rPr>
        <w:softHyphen/>
        <w:t>сти и качества предоставления дошкольного, общего образования, дополни</w:t>
      </w:r>
      <w:r>
        <w:rPr>
          <w:rStyle w:val="238"/>
        </w:rPr>
        <w:softHyphen/>
        <w:t>тельного образования детей; повышение доступности и качества предоставле</w:t>
      </w:r>
      <w:r>
        <w:rPr>
          <w:rStyle w:val="238"/>
        </w:rPr>
        <w:softHyphen/>
        <w:t>ния профессионального образования в соответствии с задачами развития эко</w:t>
      </w:r>
      <w:r>
        <w:rPr>
          <w:rStyle w:val="238"/>
        </w:rPr>
        <w:softHyphen/>
        <w:t>номики и социальной сферы; развитие инфраструктуры сферы образования; развитие кадрового потенциала сферы образования; создание условий успеш</w:t>
      </w:r>
      <w:r>
        <w:rPr>
          <w:rStyle w:val="238"/>
        </w:rPr>
        <w:softHyphen/>
        <w:t>ной социализации и эффективной самореализации молодежи; проведение оздоровительной кампании детей и молодёжи.</w:t>
      </w:r>
    </w:p>
    <w:p w:rsidR="009D20E4" w:rsidRDefault="009D20E4" w:rsidP="00D60367">
      <w:pPr>
        <w:pStyle w:val="21"/>
        <w:shd w:val="clear" w:color="auto" w:fill="auto"/>
        <w:spacing w:line="240" w:lineRule="auto"/>
        <w:ind w:firstLine="0"/>
        <w:jc w:val="both"/>
        <w:rPr>
          <w:rStyle w:val="238"/>
        </w:rPr>
      </w:pPr>
      <w:r w:rsidRPr="000B3BBB">
        <w:rPr>
          <w:rStyle w:val="238"/>
          <w:b/>
        </w:rPr>
        <w:t>Ответственный исполнитель:</w:t>
      </w:r>
      <w:r>
        <w:rPr>
          <w:rStyle w:val="238"/>
        </w:rPr>
        <w:t xml:space="preserve"> Отдел образования администрации Рогнединского района.</w:t>
      </w:r>
    </w:p>
    <w:p w:rsidR="009D20E4" w:rsidRDefault="009D20E4" w:rsidP="00D60367">
      <w:pPr>
        <w:pStyle w:val="21"/>
        <w:shd w:val="clear" w:color="auto" w:fill="auto"/>
        <w:spacing w:line="240" w:lineRule="auto"/>
        <w:ind w:firstLine="0"/>
        <w:jc w:val="both"/>
        <w:rPr>
          <w:rStyle w:val="238"/>
          <w:b/>
        </w:rPr>
      </w:pPr>
      <w:r w:rsidRPr="000B3BBB">
        <w:rPr>
          <w:rStyle w:val="238"/>
          <w:b/>
        </w:rPr>
        <w:t>Основные направления расходов:</w:t>
      </w: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897"/>
        <w:gridCol w:w="1810"/>
        <w:gridCol w:w="1448"/>
        <w:gridCol w:w="1267"/>
      </w:tblGrid>
      <w:tr w:rsidR="009D20E4" w:rsidRPr="007D1B46" w:rsidTr="00824D2D">
        <w:trPr>
          <w:trHeight w:val="662"/>
        </w:trPr>
        <w:tc>
          <w:tcPr>
            <w:tcW w:w="4897"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Направление расходов</w:t>
            </w:r>
          </w:p>
        </w:tc>
        <w:tc>
          <w:tcPr>
            <w:tcW w:w="1810" w:type="dxa"/>
            <w:shd w:val="clear" w:color="auto" w:fill="FFFFFF"/>
            <w:vAlign w:val="center"/>
          </w:tcPr>
          <w:p w:rsidR="009D20E4" w:rsidRPr="00E02415" w:rsidRDefault="009D20E4" w:rsidP="00E02415">
            <w:pPr>
              <w:jc w:val="center"/>
              <w:rPr>
                <w:rFonts w:ascii="Garamond" w:hAnsi="Garamond"/>
              </w:rPr>
            </w:pPr>
            <w:r w:rsidRPr="000D4E93">
              <w:rPr>
                <w:rFonts w:ascii="Garamond" w:hAnsi="Garamond"/>
                <w:sz w:val="22"/>
                <w:szCs w:val="22"/>
              </w:rPr>
              <w:t>2015 год (</w:t>
            </w:r>
            <w:r>
              <w:rPr>
                <w:rFonts w:ascii="Garamond" w:hAnsi="Garamond"/>
                <w:sz w:val="22"/>
                <w:szCs w:val="22"/>
              </w:rPr>
              <w:t xml:space="preserve">перво- начальный </w:t>
            </w:r>
            <w:r w:rsidRPr="000D4E93">
              <w:rPr>
                <w:rFonts w:ascii="Garamond" w:hAnsi="Garamond"/>
                <w:sz w:val="22"/>
                <w:szCs w:val="22"/>
              </w:rPr>
              <w:t>план)</w:t>
            </w:r>
          </w:p>
        </w:tc>
        <w:tc>
          <w:tcPr>
            <w:tcW w:w="1448"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2016 год</w:t>
            </w:r>
          </w:p>
        </w:tc>
        <w:tc>
          <w:tcPr>
            <w:tcW w:w="1267"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2016/2015</w:t>
            </w:r>
          </w:p>
        </w:tc>
      </w:tr>
      <w:tr w:rsidR="009D20E4" w:rsidRPr="007D1B46" w:rsidTr="00824D2D">
        <w:trPr>
          <w:trHeight w:val="499"/>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Руководство и управление в сфере установленных функций органов местного самоуправления</w:t>
            </w:r>
          </w:p>
        </w:tc>
        <w:tc>
          <w:tcPr>
            <w:tcW w:w="1810"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788 020,00</w:t>
            </w:r>
          </w:p>
        </w:tc>
        <w:tc>
          <w:tcPr>
            <w:tcW w:w="1448"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864 267,00</w:t>
            </w:r>
          </w:p>
        </w:tc>
        <w:tc>
          <w:tcPr>
            <w:tcW w:w="1267"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109,7%</w:t>
            </w:r>
          </w:p>
        </w:tc>
      </w:tr>
      <w:tr w:rsidR="009D20E4" w:rsidRPr="007D1B46" w:rsidTr="00824D2D">
        <w:trPr>
          <w:trHeight w:val="217"/>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Дошкольные образовательные организации</w:t>
            </w:r>
          </w:p>
        </w:tc>
        <w:tc>
          <w:tcPr>
            <w:tcW w:w="1810"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2 059 300,00</w:t>
            </w:r>
          </w:p>
        </w:tc>
        <w:tc>
          <w:tcPr>
            <w:tcW w:w="1448"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2 266 238,00</w:t>
            </w:r>
          </w:p>
        </w:tc>
        <w:tc>
          <w:tcPr>
            <w:tcW w:w="1267"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110,0%</w:t>
            </w:r>
          </w:p>
        </w:tc>
      </w:tr>
      <w:tr w:rsidR="009D20E4" w:rsidRPr="007D1B46" w:rsidTr="00824D2D">
        <w:trPr>
          <w:trHeight w:val="31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Общеобразовательные организации</w:t>
            </w:r>
          </w:p>
        </w:tc>
        <w:tc>
          <w:tcPr>
            <w:tcW w:w="1810"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6 609 240,00</w:t>
            </w:r>
          </w:p>
        </w:tc>
        <w:tc>
          <w:tcPr>
            <w:tcW w:w="1448"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6 127 877,00</w:t>
            </w:r>
          </w:p>
        </w:tc>
        <w:tc>
          <w:tcPr>
            <w:tcW w:w="1267"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92,7%</w:t>
            </w:r>
          </w:p>
        </w:tc>
      </w:tr>
      <w:tr w:rsidR="009D20E4" w:rsidRPr="007D1B46" w:rsidTr="00824D2D">
        <w:trPr>
          <w:trHeight w:val="17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Организации дополнительного образования</w:t>
            </w:r>
          </w:p>
        </w:tc>
        <w:tc>
          <w:tcPr>
            <w:tcW w:w="1810"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1 859 825,00</w:t>
            </w:r>
          </w:p>
        </w:tc>
        <w:tc>
          <w:tcPr>
            <w:tcW w:w="1448"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1 600 794,00</w:t>
            </w:r>
          </w:p>
        </w:tc>
        <w:tc>
          <w:tcPr>
            <w:tcW w:w="1267"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86,1%</w:t>
            </w:r>
          </w:p>
        </w:tc>
      </w:tr>
      <w:tr w:rsidR="009D20E4" w:rsidRPr="007D1B46" w:rsidTr="00824D2D">
        <w:trPr>
          <w:trHeight w:val="46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Учреждения, обеспечивающие оказание услуг в сфере образования</w:t>
            </w:r>
          </w:p>
        </w:tc>
        <w:tc>
          <w:tcPr>
            <w:tcW w:w="1810"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4 380 060,00</w:t>
            </w:r>
          </w:p>
        </w:tc>
        <w:tc>
          <w:tcPr>
            <w:tcW w:w="1448"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4 611 866,00</w:t>
            </w:r>
          </w:p>
        </w:tc>
        <w:tc>
          <w:tcPr>
            <w:tcW w:w="1267" w:type="dxa"/>
            <w:shd w:val="clear" w:color="auto" w:fill="FFFFFF"/>
            <w:vAlign w:val="center"/>
          </w:tcPr>
          <w:p w:rsidR="009D20E4" w:rsidRPr="00E02415" w:rsidRDefault="009D20E4" w:rsidP="00E02415">
            <w:pPr>
              <w:jc w:val="center"/>
              <w:rPr>
                <w:rFonts w:ascii="Garamond" w:hAnsi="Garamond"/>
              </w:rPr>
            </w:pPr>
            <w:r w:rsidRPr="00E02415">
              <w:rPr>
                <w:rFonts w:ascii="Garamond" w:hAnsi="Garamond"/>
                <w:sz w:val="22"/>
                <w:szCs w:val="22"/>
              </w:rPr>
              <w:t>105,3%</w:t>
            </w:r>
          </w:p>
        </w:tc>
      </w:tr>
      <w:tr w:rsidR="009D20E4" w:rsidRPr="007D1B46" w:rsidTr="00824D2D">
        <w:trPr>
          <w:trHeight w:val="501"/>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Мероприятия в сфере безопасности образовательных организаций</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100 000,00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w:t>
            </w:r>
          </w:p>
        </w:tc>
      </w:tr>
      <w:tr w:rsidR="009D20E4" w:rsidRPr="007D1B46" w:rsidTr="00824D2D">
        <w:trPr>
          <w:trHeight w:val="306"/>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Мероприятия по работе с детьми и молодежью</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15 800,00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w:t>
            </w:r>
          </w:p>
        </w:tc>
      </w:tr>
      <w:tr w:rsidR="009D20E4" w:rsidRPr="007D1B46" w:rsidTr="00824D2D">
        <w:trPr>
          <w:trHeight w:val="350"/>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Финансовое обеспечение деятельности муниципальных общеобразовательных организаций, имеющих государственную аккредитацию негосударственных общеобразовательных организаций в части реализации ими государственного стандарта общего образования</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35 673 788,00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34 358 403,00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96,3%</w:t>
            </w:r>
          </w:p>
        </w:tc>
      </w:tr>
      <w:tr w:rsidR="009D20E4" w:rsidRPr="007D1B46" w:rsidTr="00824D2D">
        <w:trPr>
          <w:trHeight w:val="66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Финансовое 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8 257 375,00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7 595 300,00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92,0%</w:t>
            </w:r>
          </w:p>
        </w:tc>
      </w:tr>
      <w:tr w:rsidR="009D20E4" w:rsidRPr="007D1B46" w:rsidTr="00824D2D">
        <w:trPr>
          <w:trHeight w:val="66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Дополнительные меры государственной поддержки обучающихся (организация качественного горячего питания)</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240 000,00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246 093,00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102,5%</w:t>
            </w:r>
          </w:p>
        </w:tc>
      </w:tr>
      <w:tr w:rsidR="009D20E4" w:rsidRPr="007D1B46" w:rsidTr="00824D2D">
        <w:trPr>
          <w:trHeight w:val="66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Организация и проведение олимпиад, выставок, конкурсов, конференций и других общественных мероприятий в сфере образования</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40 000,00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24 933,00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62,3%</w:t>
            </w:r>
          </w:p>
        </w:tc>
      </w:tr>
      <w:tr w:rsidR="009D20E4" w:rsidRPr="007D1B46" w:rsidTr="00824D2D">
        <w:trPr>
          <w:trHeight w:val="66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Компенсация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325 056,00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291 282,00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89,6%</w:t>
            </w:r>
          </w:p>
        </w:tc>
      </w:tr>
      <w:tr w:rsidR="009D20E4" w:rsidRPr="007D1B46" w:rsidTr="00824D2D">
        <w:trPr>
          <w:trHeight w:val="314"/>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Повышение квалификации педагогических кадров в соответствии с планом подготовки кадров</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39 900,00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48 504,00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121,6%</w:t>
            </w:r>
          </w:p>
        </w:tc>
      </w:tr>
      <w:tr w:rsidR="009D20E4" w:rsidRPr="007D1B46" w:rsidTr="00824D2D">
        <w:trPr>
          <w:trHeight w:val="533"/>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Материально-техническое обеспечение пищеблоков столовых учреждений образования</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250 000,00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w:t>
            </w:r>
          </w:p>
        </w:tc>
      </w:tr>
      <w:tr w:rsidR="009D20E4" w:rsidRPr="007D1B46" w:rsidTr="00824D2D">
        <w:trPr>
          <w:trHeight w:val="349"/>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Мероприятия по повышению энергетической эффективности и обеспечению энергосбережения</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280 000,00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0,0%</w:t>
            </w:r>
          </w:p>
        </w:tc>
      </w:tr>
      <w:tr w:rsidR="009D20E4" w:rsidRPr="007D1B46" w:rsidTr="00824D2D">
        <w:trPr>
          <w:trHeight w:val="47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Противодействие злоупотреблению наркотиками и их незаконному обороту</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22 500,00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11 250,00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50,0%</w:t>
            </w:r>
          </w:p>
        </w:tc>
      </w:tr>
      <w:tr w:rsidR="009D20E4" w:rsidRPr="007D1B46" w:rsidTr="00824D2D">
        <w:trPr>
          <w:trHeight w:val="66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Предоставление мер социальной поддержки работникам образовательных организаций, работающим в сельских населенных пунктах и поселках городского типа на территории Брянской области</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2 143 980,00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1 986 780,00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92,7%</w:t>
            </w:r>
          </w:p>
        </w:tc>
      </w:tr>
      <w:tr w:rsidR="009D20E4" w:rsidRPr="007D1B46" w:rsidTr="00824D2D">
        <w:trPr>
          <w:trHeight w:val="662"/>
        </w:trPr>
        <w:tc>
          <w:tcPr>
            <w:tcW w:w="4897" w:type="dxa"/>
            <w:shd w:val="clear" w:color="auto" w:fill="FFFFFF"/>
            <w:vAlign w:val="center"/>
          </w:tcPr>
          <w:p w:rsidR="009D20E4" w:rsidRPr="00E02415" w:rsidRDefault="009D20E4" w:rsidP="00824D2D">
            <w:pPr>
              <w:rPr>
                <w:rFonts w:ascii="Garamond" w:hAnsi="Garamond"/>
              </w:rPr>
            </w:pPr>
            <w:r w:rsidRPr="00E02415">
              <w:rPr>
                <w:rFonts w:ascii="Garamond" w:hAnsi="Garamond"/>
                <w:sz w:val="22"/>
                <w:szCs w:val="22"/>
              </w:rPr>
              <w:t>Мероприятия, направленные на социальную реабилитацию детей и подростков, попавших в трудную жизненную ситуацию</w:t>
            </w:r>
          </w:p>
        </w:tc>
        <w:tc>
          <w:tcPr>
            <w:tcW w:w="1810"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18 600,00</w:t>
            </w:r>
          </w:p>
        </w:tc>
        <w:tc>
          <w:tcPr>
            <w:tcW w:w="1448"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15 624,00</w:t>
            </w:r>
          </w:p>
        </w:tc>
        <w:tc>
          <w:tcPr>
            <w:tcW w:w="1267" w:type="dxa"/>
            <w:shd w:val="clear" w:color="auto" w:fill="FFFFFF"/>
            <w:vAlign w:val="center"/>
          </w:tcPr>
          <w:p w:rsidR="009D20E4" w:rsidRPr="00E02415" w:rsidRDefault="009D20E4" w:rsidP="00824D2D">
            <w:pPr>
              <w:jc w:val="center"/>
              <w:rPr>
                <w:rFonts w:ascii="Garamond" w:hAnsi="Garamond"/>
              </w:rPr>
            </w:pPr>
            <w:r w:rsidRPr="00E02415">
              <w:rPr>
                <w:rFonts w:ascii="Garamond" w:hAnsi="Garamond"/>
                <w:sz w:val="22"/>
                <w:szCs w:val="22"/>
              </w:rPr>
              <w:t>84,0%</w:t>
            </w:r>
          </w:p>
        </w:tc>
      </w:tr>
      <w:tr w:rsidR="009D20E4" w:rsidRPr="007D1B46" w:rsidTr="00824D2D">
        <w:trPr>
          <w:trHeight w:val="333"/>
        </w:trPr>
        <w:tc>
          <w:tcPr>
            <w:tcW w:w="4897" w:type="dxa"/>
            <w:shd w:val="clear" w:color="auto" w:fill="FFFFFF"/>
            <w:vAlign w:val="center"/>
          </w:tcPr>
          <w:p w:rsidR="009D20E4" w:rsidRPr="00824D2D" w:rsidRDefault="009D20E4" w:rsidP="00824D2D">
            <w:pPr>
              <w:rPr>
                <w:rFonts w:ascii="Garamond" w:hAnsi="Garamond"/>
                <w:b/>
              </w:rPr>
            </w:pPr>
            <w:r w:rsidRPr="00824D2D">
              <w:rPr>
                <w:rFonts w:ascii="Garamond" w:hAnsi="Garamond"/>
                <w:b/>
                <w:sz w:val="22"/>
                <w:szCs w:val="22"/>
              </w:rPr>
              <w:t>Всего</w:t>
            </w:r>
          </w:p>
        </w:tc>
        <w:tc>
          <w:tcPr>
            <w:tcW w:w="1810" w:type="dxa"/>
            <w:shd w:val="clear" w:color="auto" w:fill="FFFFFF"/>
            <w:vAlign w:val="center"/>
          </w:tcPr>
          <w:p w:rsidR="009D20E4" w:rsidRPr="00824D2D" w:rsidRDefault="009D20E4" w:rsidP="00824D2D">
            <w:pPr>
              <w:jc w:val="center"/>
              <w:rPr>
                <w:rFonts w:ascii="Garamond" w:hAnsi="Garamond"/>
                <w:b/>
              </w:rPr>
            </w:pPr>
            <w:r w:rsidRPr="00824D2D">
              <w:rPr>
                <w:rFonts w:ascii="Garamond" w:hAnsi="Garamond"/>
                <w:b/>
                <w:sz w:val="22"/>
                <w:szCs w:val="22"/>
              </w:rPr>
              <w:t>63 103 444,00</w:t>
            </w:r>
          </w:p>
        </w:tc>
        <w:tc>
          <w:tcPr>
            <w:tcW w:w="1448" w:type="dxa"/>
            <w:shd w:val="clear" w:color="auto" w:fill="FFFFFF"/>
            <w:vAlign w:val="center"/>
          </w:tcPr>
          <w:p w:rsidR="009D20E4" w:rsidRPr="00824D2D" w:rsidRDefault="009D20E4" w:rsidP="00824D2D">
            <w:pPr>
              <w:jc w:val="center"/>
              <w:rPr>
                <w:rFonts w:ascii="Garamond" w:hAnsi="Garamond"/>
                <w:b/>
              </w:rPr>
            </w:pPr>
            <w:r w:rsidRPr="00824D2D">
              <w:rPr>
                <w:rFonts w:ascii="Garamond" w:hAnsi="Garamond"/>
                <w:b/>
                <w:sz w:val="22"/>
                <w:szCs w:val="22"/>
              </w:rPr>
              <w:t>60 049 211,00</w:t>
            </w:r>
          </w:p>
        </w:tc>
        <w:tc>
          <w:tcPr>
            <w:tcW w:w="1267" w:type="dxa"/>
            <w:shd w:val="clear" w:color="auto" w:fill="FFFFFF"/>
            <w:vAlign w:val="center"/>
          </w:tcPr>
          <w:p w:rsidR="009D20E4" w:rsidRPr="00824D2D" w:rsidRDefault="009D20E4" w:rsidP="00824D2D">
            <w:pPr>
              <w:jc w:val="center"/>
              <w:rPr>
                <w:rFonts w:ascii="Garamond" w:hAnsi="Garamond"/>
                <w:b/>
              </w:rPr>
            </w:pPr>
            <w:r w:rsidRPr="00824D2D">
              <w:rPr>
                <w:rFonts w:ascii="Garamond" w:hAnsi="Garamond"/>
                <w:b/>
                <w:sz w:val="22"/>
                <w:szCs w:val="22"/>
              </w:rPr>
              <w:t>95,2%</w:t>
            </w:r>
          </w:p>
        </w:tc>
      </w:tr>
    </w:tbl>
    <w:p w:rsidR="009D20E4" w:rsidRDefault="009D20E4" w:rsidP="00570F4C"/>
    <w:p w:rsidR="009D20E4" w:rsidRPr="007D29CD" w:rsidRDefault="009D20E4" w:rsidP="00570F4C">
      <w:pPr>
        <w:pStyle w:val="61"/>
        <w:keepNext/>
        <w:keepLines/>
        <w:shd w:val="clear" w:color="auto" w:fill="auto"/>
        <w:spacing w:after="304"/>
        <w:ind w:right="-59"/>
        <w:jc w:val="center"/>
        <w:rPr>
          <w:b/>
        </w:rPr>
      </w:pPr>
      <w:bookmarkStart w:id="26" w:name="bookmark45"/>
      <w:r w:rsidRPr="007D29CD">
        <w:rPr>
          <w:rStyle w:val="613"/>
          <w:b/>
        </w:rPr>
        <w:t>МУНИЦИПАЛЬНАЯ ПРОГРАММА «УПРАВЛЕНИЕ МУНИЦИПАЛЬНЫМИ ФИНАНСАМИ РОГНЕДИНСКОГО РАЙОНА» (2015 - 2017 ГОДЫ)</w:t>
      </w:r>
      <w:bookmarkEnd w:id="26"/>
    </w:p>
    <w:p w:rsidR="009D20E4" w:rsidRDefault="009D20E4" w:rsidP="00570F4C">
      <w:pPr>
        <w:pStyle w:val="21"/>
        <w:shd w:val="clear" w:color="auto" w:fill="auto"/>
        <w:ind w:right="-59" w:firstLine="0"/>
        <w:jc w:val="both"/>
      </w:pPr>
      <w:r w:rsidRPr="007D29CD">
        <w:rPr>
          <w:rStyle w:val="234"/>
          <w:b/>
        </w:rPr>
        <w:t>Цель муниципальной программы:</w:t>
      </w:r>
      <w:r>
        <w:rPr>
          <w:rStyle w:val="234"/>
        </w:rPr>
        <w:t xml:space="preserve"> </w:t>
      </w:r>
      <w:r>
        <w:t>обеспечение долгосрочной сбалансиро</w:t>
      </w:r>
      <w:r>
        <w:softHyphen/>
        <w:t>ванности и устойчивости бюджетной системы, повышение качества управления общественными финансами Рогнединского района.</w:t>
      </w:r>
    </w:p>
    <w:p w:rsidR="009D20E4" w:rsidRDefault="009D20E4" w:rsidP="00570F4C">
      <w:pPr>
        <w:pStyle w:val="21"/>
        <w:shd w:val="clear" w:color="auto" w:fill="auto"/>
        <w:spacing w:line="240" w:lineRule="auto"/>
        <w:ind w:firstLine="0"/>
        <w:jc w:val="both"/>
      </w:pPr>
      <w:r w:rsidRPr="007D29CD">
        <w:rPr>
          <w:rStyle w:val="234"/>
          <w:b/>
        </w:rPr>
        <w:t>Задачи муниципальной программы:</w:t>
      </w:r>
      <w:r>
        <w:rPr>
          <w:rStyle w:val="234"/>
        </w:rPr>
        <w:t xml:space="preserve"> </w:t>
      </w:r>
      <w:r>
        <w:t>обеспечение финансовой устойчивости бюджетной системы Рогнединского района путём проведения сбалансированной финансовой политики; внедрение современных методов и технологий управле</w:t>
      </w:r>
      <w:r>
        <w:softHyphen/>
        <w:t>ния муниципальными финансами; создание условий для эф</w:t>
      </w:r>
      <w:r>
        <w:softHyphen/>
        <w:t>фективного и ответственного управления муниципальными финансами.</w:t>
      </w:r>
    </w:p>
    <w:p w:rsidR="009D20E4" w:rsidRDefault="009D20E4" w:rsidP="00570F4C">
      <w:pPr>
        <w:pStyle w:val="21"/>
        <w:shd w:val="clear" w:color="auto" w:fill="auto"/>
        <w:spacing w:line="240" w:lineRule="auto"/>
        <w:ind w:firstLine="0"/>
        <w:jc w:val="both"/>
        <w:rPr>
          <w:rStyle w:val="234"/>
        </w:rPr>
      </w:pPr>
      <w:r w:rsidRPr="007D29CD">
        <w:rPr>
          <w:rStyle w:val="234"/>
          <w:b/>
        </w:rPr>
        <w:t>Ответственный исполнитель:</w:t>
      </w:r>
      <w:r>
        <w:rPr>
          <w:rStyle w:val="234"/>
          <w:b/>
        </w:rPr>
        <w:t xml:space="preserve"> </w:t>
      </w:r>
      <w:r w:rsidRPr="007D29CD">
        <w:rPr>
          <w:rStyle w:val="234"/>
        </w:rPr>
        <w:t>Финансовый отдел администрации</w:t>
      </w:r>
      <w:r>
        <w:rPr>
          <w:rStyle w:val="234"/>
          <w:b/>
        </w:rPr>
        <w:t xml:space="preserve"> </w:t>
      </w:r>
      <w:r w:rsidRPr="007D29CD">
        <w:rPr>
          <w:rStyle w:val="234"/>
        </w:rPr>
        <w:t xml:space="preserve">Рогнединского района. </w:t>
      </w:r>
    </w:p>
    <w:p w:rsidR="009D20E4" w:rsidRDefault="009D20E4" w:rsidP="00570F4C">
      <w:pPr>
        <w:pStyle w:val="21"/>
        <w:shd w:val="clear" w:color="auto" w:fill="auto"/>
        <w:spacing w:line="240" w:lineRule="auto"/>
        <w:ind w:firstLine="0"/>
        <w:jc w:val="both"/>
        <w:rPr>
          <w:rStyle w:val="234"/>
          <w:b/>
        </w:rPr>
      </w:pPr>
      <w:r w:rsidRPr="007D29CD">
        <w:rPr>
          <w:rStyle w:val="234"/>
          <w:b/>
        </w:rPr>
        <w:t>Основные направления расходов:</w:t>
      </w:r>
    </w:p>
    <w:p w:rsidR="009D20E4" w:rsidRDefault="009D20E4" w:rsidP="00570F4C">
      <w:pPr>
        <w:pStyle w:val="21"/>
        <w:shd w:val="clear" w:color="auto" w:fill="auto"/>
        <w:spacing w:line="240" w:lineRule="auto"/>
        <w:ind w:firstLine="0"/>
        <w:jc w:val="both"/>
        <w:rPr>
          <w:rStyle w:val="234"/>
          <w:b/>
        </w:rPr>
      </w:pPr>
    </w:p>
    <w:p w:rsidR="009D20E4" w:rsidRDefault="009D20E4" w:rsidP="00570F4C">
      <w:pPr>
        <w:pStyle w:val="21"/>
        <w:shd w:val="clear" w:color="auto" w:fill="auto"/>
        <w:spacing w:line="240" w:lineRule="auto"/>
        <w:ind w:firstLine="0"/>
        <w:jc w:val="both"/>
        <w:rPr>
          <w:rStyle w:val="234"/>
          <w:b/>
        </w:rPr>
      </w:pPr>
    </w:p>
    <w:tbl>
      <w:tblPr>
        <w:tblW w:w="4931" w:type="pct"/>
        <w:tblInd w:w="108" w:type="dxa"/>
        <w:tblLayout w:type="fixed"/>
        <w:tblLook w:val="00A0"/>
      </w:tblPr>
      <w:tblGrid>
        <w:gridCol w:w="4814"/>
        <w:gridCol w:w="1780"/>
        <w:gridCol w:w="1599"/>
        <w:gridCol w:w="1244"/>
      </w:tblGrid>
      <w:tr w:rsidR="009D20E4" w:rsidRPr="007D1B46" w:rsidTr="00A405D2">
        <w:trPr>
          <w:cantSplit/>
          <w:trHeight w:val="493"/>
          <w:tblHeader/>
        </w:trPr>
        <w:tc>
          <w:tcPr>
            <w:tcW w:w="2551" w:type="pct"/>
            <w:tcBorders>
              <w:top w:val="single" w:sz="4" w:space="0" w:color="auto"/>
              <w:left w:val="single" w:sz="4" w:space="0" w:color="auto"/>
              <w:bottom w:val="single" w:sz="4" w:space="0" w:color="auto"/>
              <w:right w:val="single" w:sz="4" w:space="0" w:color="auto"/>
            </w:tcBorders>
            <w:shd w:val="clear" w:color="000000" w:fill="FFFFFF"/>
            <w:vAlign w:val="center"/>
          </w:tcPr>
          <w:p w:rsidR="009D20E4" w:rsidRPr="007D1B46" w:rsidRDefault="009D20E4" w:rsidP="00A405D2">
            <w:pPr>
              <w:jc w:val="center"/>
              <w:rPr>
                <w:rFonts w:ascii="Garamond" w:hAnsi="Garamond" w:cs="Calibri"/>
              </w:rPr>
            </w:pPr>
            <w:r w:rsidRPr="007D1B46">
              <w:rPr>
                <w:rFonts w:ascii="Garamond" w:hAnsi="Garamond" w:cs="Calibri"/>
                <w:sz w:val="22"/>
                <w:szCs w:val="22"/>
              </w:rPr>
              <w:t>Направление расходов</w:t>
            </w:r>
          </w:p>
        </w:tc>
        <w:tc>
          <w:tcPr>
            <w:tcW w:w="943" w:type="pct"/>
            <w:tcBorders>
              <w:top w:val="single" w:sz="4" w:space="0" w:color="auto"/>
              <w:left w:val="nil"/>
              <w:bottom w:val="single" w:sz="4" w:space="0" w:color="auto"/>
              <w:right w:val="single" w:sz="4" w:space="0" w:color="auto"/>
            </w:tcBorders>
            <w:shd w:val="clear" w:color="000000" w:fill="FFFFFF"/>
            <w:vAlign w:val="center"/>
          </w:tcPr>
          <w:p w:rsidR="009D20E4" w:rsidRPr="007D1B46" w:rsidRDefault="009D20E4" w:rsidP="00A405D2">
            <w:pPr>
              <w:jc w:val="center"/>
              <w:rPr>
                <w:rFonts w:ascii="Garamond" w:hAnsi="Garamond" w:cs="Calibri"/>
              </w:rPr>
            </w:pPr>
            <w:r w:rsidRPr="000D4E93">
              <w:rPr>
                <w:rFonts w:ascii="Garamond" w:hAnsi="Garamond"/>
                <w:sz w:val="22"/>
                <w:szCs w:val="22"/>
              </w:rPr>
              <w:t>2015 год (</w:t>
            </w:r>
            <w:r>
              <w:rPr>
                <w:rFonts w:ascii="Garamond" w:hAnsi="Garamond"/>
                <w:sz w:val="22"/>
                <w:szCs w:val="22"/>
              </w:rPr>
              <w:t xml:space="preserve">перво- начальный </w:t>
            </w:r>
            <w:r w:rsidRPr="000D4E93">
              <w:rPr>
                <w:rFonts w:ascii="Garamond" w:hAnsi="Garamond"/>
                <w:sz w:val="22"/>
                <w:szCs w:val="22"/>
              </w:rPr>
              <w:t>план)</w:t>
            </w:r>
          </w:p>
        </w:tc>
        <w:tc>
          <w:tcPr>
            <w:tcW w:w="847" w:type="pct"/>
            <w:tcBorders>
              <w:top w:val="single" w:sz="4" w:space="0" w:color="auto"/>
              <w:left w:val="nil"/>
              <w:bottom w:val="single" w:sz="4" w:space="0" w:color="auto"/>
              <w:right w:val="single" w:sz="4" w:space="0" w:color="auto"/>
            </w:tcBorders>
            <w:shd w:val="clear" w:color="000000" w:fill="FFFFFF"/>
            <w:vAlign w:val="center"/>
          </w:tcPr>
          <w:p w:rsidR="009D20E4" w:rsidRPr="007D1B46" w:rsidRDefault="009D20E4" w:rsidP="00A405D2">
            <w:pPr>
              <w:jc w:val="center"/>
              <w:rPr>
                <w:rFonts w:ascii="Garamond" w:hAnsi="Garamond" w:cs="Calibri"/>
              </w:rPr>
            </w:pPr>
            <w:r w:rsidRPr="007D1B46">
              <w:rPr>
                <w:rFonts w:ascii="Garamond" w:hAnsi="Garamond" w:cs="Calibri"/>
                <w:sz w:val="22"/>
                <w:szCs w:val="22"/>
              </w:rPr>
              <w:t>2016 год</w:t>
            </w:r>
          </w:p>
        </w:tc>
        <w:tc>
          <w:tcPr>
            <w:tcW w:w="659" w:type="pct"/>
            <w:tcBorders>
              <w:top w:val="single" w:sz="4" w:space="0" w:color="auto"/>
              <w:left w:val="nil"/>
              <w:bottom w:val="single" w:sz="4" w:space="0" w:color="auto"/>
              <w:right w:val="single" w:sz="4" w:space="0" w:color="auto"/>
            </w:tcBorders>
            <w:shd w:val="clear" w:color="000000" w:fill="FFFFFF"/>
            <w:vAlign w:val="center"/>
          </w:tcPr>
          <w:p w:rsidR="009D20E4" w:rsidRPr="007D1B46" w:rsidRDefault="009D20E4" w:rsidP="00A405D2">
            <w:pPr>
              <w:jc w:val="center"/>
              <w:rPr>
                <w:rFonts w:ascii="Garamond" w:hAnsi="Garamond" w:cs="Calibri"/>
              </w:rPr>
            </w:pPr>
            <w:r w:rsidRPr="007D1B46">
              <w:rPr>
                <w:rFonts w:ascii="Garamond" w:hAnsi="Garamond" w:cs="Calibri"/>
                <w:sz w:val="22"/>
                <w:szCs w:val="22"/>
              </w:rPr>
              <w:t>2016/2015</w:t>
            </w:r>
          </w:p>
        </w:tc>
      </w:tr>
      <w:tr w:rsidR="009D20E4" w:rsidRPr="007D1B46" w:rsidTr="00A405D2">
        <w:trPr>
          <w:cantSplit/>
          <w:trHeight w:val="20"/>
        </w:trPr>
        <w:tc>
          <w:tcPr>
            <w:tcW w:w="2551" w:type="pct"/>
            <w:tcBorders>
              <w:top w:val="nil"/>
              <w:left w:val="single" w:sz="4" w:space="0" w:color="auto"/>
              <w:bottom w:val="single" w:sz="4" w:space="0" w:color="auto"/>
              <w:right w:val="single" w:sz="4" w:space="0" w:color="auto"/>
            </w:tcBorders>
            <w:vAlign w:val="center"/>
          </w:tcPr>
          <w:p w:rsidR="009D20E4" w:rsidRPr="007D1B46" w:rsidRDefault="009D20E4" w:rsidP="00A405D2">
            <w:pPr>
              <w:rPr>
                <w:rFonts w:ascii="Garamond" w:hAnsi="Garamond" w:cs="Calibri"/>
              </w:rPr>
            </w:pPr>
            <w:r w:rsidRPr="007D1B46">
              <w:rPr>
                <w:rFonts w:ascii="Garamond" w:hAnsi="Garamond" w:cs="Calibri"/>
                <w:sz w:val="22"/>
                <w:szCs w:val="22"/>
              </w:rPr>
              <w:t>Руководство и управление в сфере установленных функций органов</w:t>
            </w:r>
            <w:r>
              <w:rPr>
                <w:rFonts w:ascii="Garamond" w:hAnsi="Garamond" w:cs="Calibri"/>
                <w:sz w:val="22"/>
                <w:szCs w:val="22"/>
              </w:rPr>
              <w:t xml:space="preserve"> местного самоуправления</w:t>
            </w:r>
            <w:r w:rsidRPr="007D1B46">
              <w:rPr>
                <w:rFonts w:ascii="Garamond" w:hAnsi="Garamond" w:cs="Calibri"/>
                <w:sz w:val="22"/>
                <w:szCs w:val="22"/>
              </w:rPr>
              <w:t xml:space="preserve"> </w:t>
            </w:r>
          </w:p>
        </w:tc>
        <w:tc>
          <w:tcPr>
            <w:tcW w:w="943"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2 658 780,00</w:t>
            </w:r>
          </w:p>
        </w:tc>
        <w:tc>
          <w:tcPr>
            <w:tcW w:w="847"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2 568 094,00</w:t>
            </w:r>
          </w:p>
        </w:tc>
        <w:tc>
          <w:tcPr>
            <w:tcW w:w="659" w:type="pct"/>
            <w:tcBorders>
              <w:top w:val="nil"/>
              <w:left w:val="nil"/>
              <w:bottom w:val="single" w:sz="4" w:space="0" w:color="auto"/>
              <w:right w:val="single" w:sz="4" w:space="0" w:color="auto"/>
            </w:tcBorders>
            <w:noWrap/>
            <w:vAlign w:val="center"/>
          </w:tcPr>
          <w:p w:rsidR="009D20E4" w:rsidRPr="007D1B46" w:rsidRDefault="009D20E4" w:rsidP="00A405D2">
            <w:pPr>
              <w:jc w:val="center"/>
              <w:rPr>
                <w:rFonts w:ascii="Garamond" w:hAnsi="Garamond" w:cs="Calibri"/>
              </w:rPr>
            </w:pPr>
            <w:r>
              <w:rPr>
                <w:rFonts w:ascii="Garamond" w:hAnsi="Garamond" w:cs="Calibri"/>
                <w:sz w:val="22"/>
                <w:szCs w:val="22"/>
              </w:rPr>
              <w:t>96,6%</w:t>
            </w:r>
          </w:p>
        </w:tc>
      </w:tr>
      <w:tr w:rsidR="009D20E4" w:rsidRPr="007D1B46" w:rsidTr="00A405D2">
        <w:trPr>
          <w:cantSplit/>
          <w:trHeight w:val="20"/>
        </w:trPr>
        <w:tc>
          <w:tcPr>
            <w:tcW w:w="2551" w:type="pct"/>
            <w:tcBorders>
              <w:top w:val="nil"/>
              <w:left w:val="single" w:sz="4" w:space="0" w:color="auto"/>
              <w:bottom w:val="single" w:sz="4" w:space="0" w:color="auto"/>
              <w:right w:val="single" w:sz="4" w:space="0" w:color="auto"/>
            </w:tcBorders>
            <w:vAlign w:val="center"/>
          </w:tcPr>
          <w:p w:rsidR="009D20E4" w:rsidRPr="007D1B46" w:rsidRDefault="009D20E4" w:rsidP="00A405D2">
            <w:pPr>
              <w:rPr>
                <w:rFonts w:ascii="Garamond" w:hAnsi="Garamond" w:cs="Calibri"/>
              </w:rPr>
            </w:pPr>
            <w:r w:rsidRPr="00AA5F57">
              <w:rPr>
                <w:rFonts w:ascii="Garamond" w:hAnsi="Garamond"/>
                <w:sz w:val="22"/>
                <w:szCs w:val="22"/>
              </w:rPr>
              <w:t>Выравнивание бюджетной обеспеченности поселений</w:t>
            </w:r>
          </w:p>
        </w:tc>
        <w:tc>
          <w:tcPr>
            <w:tcW w:w="943"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2 075 000,00</w:t>
            </w:r>
          </w:p>
        </w:tc>
        <w:tc>
          <w:tcPr>
            <w:tcW w:w="847"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2 070 000,00</w:t>
            </w:r>
          </w:p>
        </w:tc>
        <w:tc>
          <w:tcPr>
            <w:tcW w:w="659" w:type="pct"/>
            <w:tcBorders>
              <w:top w:val="nil"/>
              <w:left w:val="nil"/>
              <w:bottom w:val="single" w:sz="4" w:space="0" w:color="auto"/>
              <w:right w:val="single" w:sz="4" w:space="0" w:color="auto"/>
            </w:tcBorders>
            <w:noWrap/>
            <w:vAlign w:val="center"/>
          </w:tcPr>
          <w:p w:rsidR="009D20E4" w:rsidRPr="007D1B46" w:rsidRDefault="009D20E4" w:rsidP="00A405D2">
            <w:pPr>
              <w:jc w:val="center"/>
              <w:rPr>
                <w:rFonts w:ascii="Garamond" w:hAnsi="Garamond" w:cs="Calibri"/>
              </w:rPr>
            </w:pPr>
            <w:r>
              <w:rPr>
                <w:rFonts w:ascii="Garamond" w:hAnsi="Garamond" w:cs="Calibri"/>
                <w:sz w:val="22"/>
                <w:szCs w:val="22"/>
              </w:rPr>
              <w:t>99,8%</w:t>
            </w:r>
          </w:p>
        </w:tc>
      </w:tr>
      <w:tr w:rsidR="009D20E4" w:rsidRPr="007D1B46" w:rsidTr="00A405D2">
        <w:trPr>
          <w:cantSplit/>
          <w:trHeight w:val="20"/>
        </w:trPr>
        <w:tc>
          <w:tcPr>
            <w:tcW w:w="2551" w:type="pct"/>
            <w:tcBorders>
              <w:top w:val="nil"/>
              <w:left w:val="single" w:sz="4" w:space="0" w:color="auto"/>
              <w:bottom w:val="single" w:sz="4" w:space="0" w:color="auto"/>
              <w:right w:val="single" w:sz="4" w:space="0" w:color="auto"/>
            </w:tcBorders>
            <w:vAlign w:val="center"/>
          </w:tcPr>
          <w:p w:rsidR="009D20E4" w:rsidRPr="007D1B46" w:rsidRDefault="009D20E4" w:rsidP="00A405D2">
            <w:pPr>
              <w:rPr>
                <w:rFonts w:ascii="Garamond" w:hAnsi="Garamond" w:cs="Calibri"/>
              </w:rPr>
            </w:pPr>
            <w:r w:rsidRPr="00AA5F57">
              <w:rPr>
                <w:rFonts w:ascii="Garamond" w:hAnsi="Garamond"/>
                <w:sz w:val="22"/>
                <w:szCs w:val="22"/>
              </w:rPr>
              <w:t>Поддержка мер по обеспечению сбалансированности бюджетов поселений</w:t>
            </w:r>
          </w:p>
        </w:tc>
        <w:tc>
          <w:tcPr>
            <w:tcW w:w="943"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1 574 000,00</w:t>
            </w:r>
          </w:p>
        </w:tc>
        <w:tc>
          <w:tcPr>
            <w:tcW w:w="847"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859 000,00</w:t>
            </w:r>
          </w:p>
        </w:tc>
        <w:tc>
          <w:tcPr>
            <w:tcW w:w="659" w:type="pct"/>
            <w:tcBorders>
              <w:top w:val="nil"/>
              <w:left w:val="nil"/>
              <w:bottom w:val="single" w:sz="4" w:space="0" w:color="auto"/>
              <w:right w:val="single" w:sz="4" w:space="0" w:color="auto"/>
            </w:tcBorders>
            <w:noWrap/>
            <w:vAlign w:val="center"/>
          </w:tcPr>
          <w:p w:rsidR="009D20E4" w:rsidRPr="007D1B46" w:rsidRDefault="009D20E4" w:rsidP="00A405D2">
            <w:pPr>
              <w:jc w:val="center"/>
              <w:rPr>
                <w:rFonts w:ascii="Garamond" w:hAnsi="Garamond" w:cs="Calibri"/>
              </w:rPr>
            </w:pPr>
            <w:r>
              <w:rPr>
                <w:rFonts w:ascii="Garamond" w:hAnsi="Garamond" w:cs="Calibri"/>
                <w:sz w:val="22"/>
                <w:szCs w:val="22"/>
              </w:rPr>
              <w:t>54,6%</w:t>
            </w:r>
          </w:p>
        </w:tc>
      </w:tr>
      <w:tr w:rsidR="009D20E4" w:rsidRPr="007D1B46" w:rsidTr="00A405D2">
        <w:trPr>
          <w:cantSplit/>
          <w:trHeight w:val="20"/>
        </w:trPr>
        <w:tc>
          <w:tcPr>
            <w:tcW w:w="2551" w:type="pct"/>
            <w:tcBorders>
              <w:top w:val="nil"/>
              <w:left w:val="single" w:sz="4" w:space="0" w:color="auto"/>
              <w:bottom w:val="single" w:sz="4" w:space="0" w:color="auto"/>
              <w:right w:val="single" w:sz="4" w:space="0" w:color="auto"/>
            </w:tcBorders>
            <w:vAlign w:val="center"/>
          </w:tcPr>
          <w:p w:rsidR="009D20E4" w:rsidRPr="007D1B46" w:rsidRDefault="009D20E4" w:rsidP="00A405D2">
            <w:pPr>
              <w:rPr>
                <w:rFonts w:ascii="Garamond" w:hAnsi="Garamond" w:cs="Calibri"/>
              </w:rPr>
            </w:pPr>
            <w:r w:rsidRPr="007D1B46">
              <w:rPr>
                <w:rFonts w:ascii="Garamond" w:hAnsi="Garamond" w:cs="Calibri"/>
                <w:sz w:val="22"/>
                <w:szCs w:val="22"/>
              </w:rPr>
              <w:t xml:space="preserve">Предоставление мер социальной поддержки </w:t>
            </w:r>
            <w:r>
              <w:rPr>
                <w:rFonts w:ascii="Garamond" w:hAnsi="Garamond" w:cs="Calibri"/>
                <w:sz w:val="22"/>
                <w:szCs w:val="22"/>
              </w:rPr>
              <w:t xml:space="preserve">по оплате жилья и коммунальных услуг отдельным категориям граждан, </w:t>
            </w:r>
            <w:r w:rsidRPr="007D1B46">
              <w:rPr>
                <w:rFonts w:ascii="Garamond" w:hAnsi="Garamond" w:cs="Calibri"/>
                <w:sz w:val="22"/>
                <w:szCs w:val="22"/>
              </w:rPr>
              <w:t>работающи</w:t>
            </w:r>
            <w:r>
              <w:rPr>
                <w:rFonts w:ascii="Garamond" w:hAnsi="Garamond" w:cs="Calibri"/>
                <w:sz w:val="22"/>
                <w:szCs w:val="22"/>
              </w:rPr>
              <w:t>х</w:t>
            </w:r>
            <w:r w:rsidRPr="007D1B46">
              <w:rPr>
                <w:rFonts w:ascii="Garamond" w:hAnsi="Garamond" w:cs="Calibri"/>
                <w:sz w:val="22"/>
                <w:szCs w:val="22"/>
              </w:rPr>
              <w:t xml:space="preserve"> </w:t>
            </w:r>
            <w:r>
              <w:rPr>
                <w:rFonts w:ascii="Garamond" w:hAnsi="Garamond" w:cs="Calibri"/>
                <w:sz w:val="22"/>
                <w:szCs w:val="22"/>
              </w:rPr>
              <w:t xml:space="preserve">в учреждениях культуры, находящихся </w:t>
            </w:r>
            <w:r w:rsidRPr="007D1B46">
              <w:rPr>
                <w:rFonts w:ascii="Garamond" w:hAnsi="Garamond" w:cs="Calibri"/>
                <w:sz w:val="22"/>
                <w:szCs w:val="22"/>
              </w:rPr>
              <w:t>в сельск</w:t>
            </w:r>
            <w:r>
              <w:rPr>
                <w:rFonts w:ascii="Garamond" w:hAnsi="Garamond" w:cs="Calibri"/>
                <w:sz w:val="22"/>
                <w:szCs w:val="22"/>
              </w:rPr>
              <w:t xml:space="preserve">ой местности </w:t>
            </w:r>
            <w:r w:rsidRPr="007D1B46">
              <w:rPr>
                <w:rFonts w:ascii="Garamond" w:hAnsi="Garamond" w:cs="Calibri"/>
                <w:sz w:val="22"/>
                <w:szCs w:val="22"/>
              </w:rPr>
              <w:t>и</w:t>
            </w:r>
            <w:r>
              <w:rPr>
                <w:rFonts w:ascii="Garamond" w:hAnsi="Garamond" w:cs="Calibri"/>
                <w:sz w:val="22"/>
                <w:szCs w:val="22"/>
              </w:rPr>
              <w:t>ли</w:t>
            </w:r>
            <w:r w:rsidRPr="007D1B46">
              <w:rPr>
                <w:rFonts w:ascii="Garamond" w:hAnsi="Garamond" w:cs="Calibri"/>
                <w:sz w:val="22"/>
                <w:szCs w:val="22"/>
              </w:rPr>
              <w:t xml:space="preserve"> поселках городского типа на территории Брянской области</w:t>
            </w:r>
          </w:p>
        </w:tc>
        <w:tc>
          <w:tcPr>
            <w:tcW w:w="943"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47 700,00</w:t>
            </w:r>
          </w:p>
        </w:tc>
        <w:tc>
          <w:tcPr>
            <w:tcW w:w="847"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44 520,00</w:t>
            </w:r>
          </w:p>
        </w:tc>
        <w:tc>
          <w:tcPr>
            <w:tcW w:w="659" w:type="pct"/>
            <w:tcBorders>
              <w:top w:val="nil"/>
              <w:left w:val="nil"/>
              <w:bottom w:val="single" w:sz="4" w:space="0" w:color="auto"/>
              <w:right w:val="single" w:sz="4" w:space="0" w:color="auto"/>
            </w:tcBorders>
            <w:noWrap/>
            <w:vAlign w:val="center"/>
          </w:tcPr>
          <w:p w:rsidR="009D20E4" w:rsidRPr="007D1B46" w:rsidRDefault="009D20E4" w:rsidP="00A405D2">
            <w:pPr>
              <w:jc w:val="center"/>
              <w:rPr>
                <w:rFonts w:ascii="Garamond" w:hAnsi="Garamond" w:cs="Calibri"/>
              </w:rPr>
            </w:pPr>
            <w:r>
              <w:rPr>
                <w:rFonts w:ascii="Garamond" w:hAnsi="Garamond" w:cs="Calibri"/>
                <w:sz w:val="22"/>
                <w:szCs w:val="22"/>
              </w:rPr>
              <w:t>93,3%</w:t>
            </w:r>
          </w:p>
        </w:tc>
      </w:tr>
      <w:tr w:rsidR="009D20E4" w:rsidRPr="007D1B46" w:rsidTr="00A405D2">
        <w:trPr>
          <w:cantSplit/>
          <w:trHeight w:val="20"/>
        </w:trPr>
        <w:tc>
          <w:tcPr>
            <w:tcW w:w="2551" w:type="pct"/>
            <w:tcBorders>
              <w:top w:val="nil"/>
              <w:left w:val="single" w:sz="4" w:space="0" w:color="auto"/>
              <w:bottom w:val="single" w:sz="4" w:space="0" w:color="auto"/>
              <w:right w:val="single" w:sz="4" w:space="0" w:color="auto"/>
            </w:tcBorders>
            <w:vAlign w:val="center"/>
          </w:tcPr>
          <w:p w:rsidR="009D20E4" w:rsidRPr="007D1B46" w:rsidRDefault="009D20E4" w:rsidP="00A405D2">
            <w:pPr>
              <w:rPr>
                <w:rFonts w:ascii="Garamond" w:hAnsi="Garamond" w:cs="Calibri"/>
              </w:rPr>
            </w:pPr>
            <w:r>
              <w:rPr>
                <w:rFonts w:ascii="Garamond" w:hAnsi="Garamond" w:cs="Calibri"/>
                <w:sz w:val="22"/>
                <w:szCs w:val="22"/>
              </w:rPr>
              <w:t>Осуществление первичного воинского учета на территориях, где отсутствуют военные комиссариаты</w:t>
            </w:r>
          </w:p>
        </w:tc>
        <w:tc>
          <w:tcPr>
            <w:tcW w:w="943"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428 902,00</w:t>
            </w:r>
          </w:p>
        </w:tc>
        <w:tc>
          <w:tcPr>
            <w:tcW w:w="847"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457 284,00</w:t>
            </w:r>
          </w:p>
        </w:tc>
        <w:tc>
          <w:tcPr>
            <w:tcW w:w="659" w:type="pct"/>
            <w:tcBorders>
              <w:top w:val="nil"/>
              <w:left w:val="nil"/>
              <w:bottom w:val="single" w:sz="4" w:space="0" w:color="auto"/>
              <w:right w:val="single" w:sz="4" w:space="0" w:color="auto"/>
            </w:tcBorders>
            <w:noWrap/>
            <w:vAlign w:val="center"/>
          </w:tcPr>
          <w:p w:rsidR="009D20E4" w:rsidRPr="007D1B46" w:rsidRDefault="009D20E4" w:rsidP="00A405D2">
            <w:pPr>
              <w:jc w:val="center"/>
              <w:rPr>
                <w:rFonts w:ascii="Garamond" w:hAnsi="Garamond" w:cs="Calibri"/>
              </w:rPr>
            </w:pPr>
            <w:r>
              <w:rPr>
                <w:rFonts w:ascii="Garamond" w:hAnsi="Garamond" w:cs="Calibri"/>
                <w:sz w:val="22"/>
                <w:szCs w:val="22"/>
              </w:rPr>
              <w:t>106,6%</w:t>
            </w:r>
          </w:p>
        </w:tc>
      </w:tr>
      <w:tr w:rsidR="009D20E4" w:rsidRPr="007D1B46" w:rsidTr="00A405D2">
        <w:trPr>
          <w:cantSplit/>
          <w:trHeight w:val="20"/>
        </w:trPr>
        <w:tc>
          <w:tcPr>
            <w:tcW w:w="2551" w:type="pct"/>
            <w:tcBorders>
              <w:top w:val="nil"/>
              <w:left w:val="single" w:sz="4" w:space="0" w:color="auto"/>
              <w:bottom w:val="single" w:sz="4" w:space="0" w:color="auto"/>
              <w:right w:val="single" w:sz="4" w:space="0" w:color="auto"/>
            </w:tcBorders>
            <w:vAlign w:val="center"/>
          </w:tcPr>
          <w:p w:rsidR="009D20E4" w:rsidRDefault="009D20E4" w:rsidP="00A405D2">
            <w:pPr>
              <w:rPr>
                <w:rFonts w:ascii="Garamond" w:hAnsi="Garamond" w:cs="Calibri"/>
              </w:rPr>
            </w:pPr>
            <w:r>
              <w:rPr>
                <w:rFonts w:ascii="Garamond" w:hAnsi="Garamond" w:cs="Calibri"/>
                <w:sz w:val="22"/>
                <w:szCs w:val="22"/>
              </w:rPr>
              <w:t>Профилактика безнадзорности и  правонарушений несовершеннолетних, организация деятельности административных комиссий и определение перечня должностных лиц органов местного самоуправления, уполномоченных составлять протоколы об административных правонарушениях</w:t>
            </w:r>
          </w:p>
        </w:tc>
        <w:tc>
          <w:tcPr>
            <w:tcW w:w="943" w:type="pct"/>
            <w:tcBorders>
              <w:top w:val="nil"/>
              <w:left w:val="nil"/>
              <w:bottom w:val="single" w:sz="4" w:space="0" w:color="auto"/>
              <w:right w:val="single" w:sz="4" w:space="0" w:color="auto"/>
            </w:tcBorders>
            <w:vAlign w:val="center"/>
          </w:tcPr>
          <w:p w:rsidR="009D20E4" w:rsidRDefault="009D20E4" w:rsidP="00A405D2">
            <w:pPr>
              <w:jc w:val="center"/>
              <w:rPr>
                <w:rFonts w:ascii="Garamond" w:hAnsi="Garamond" w:cs="Calibri"/>
              </w:rPr>
            </w:pPr>
            <w:r>
              <w:rPr>
                <w:rFonts w:ascii="Garamond" w:hAnsi="Garamond" w:cs="Calibri"/>
                <w:sz w:val="22"/>
                <w:szCs w:val="22"/>
              </w:rPr>
              <w:t>200,00</w:t>
            </w:r>
          </w:p>
        </w:tc>
        <w:tc>
          <w:tcPr>
            <w:tcW w:w="847"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rPr>
            </w:pPr>
            <w:r>
              <w:rPr>
                <w:rFonts w:ascii="Garamond" w:hAnsi="Garamond" w:cs="Calibri"/>
                <w:sz w:val="22"/>
                <w:szCs w:val="22"/>
              </w:rPr>
              <w:t>200,00</w:t>
            </w:r>
          </w:p>
        </w:tc>
        <w:tc>
          <w:tcPr>
            <w:tcW w:w="659" w:type="pct"/>
            <w:tcBorders>
              <w:top w:val="nil"/>
              <w:left w:val="nil"/>
              <w:bottom w:val="single" w:sz="4" w:space="0" w:color="auto"/>
              <w:right w:val="single" w:sz="4" w:space="0" w:color="auto"/>
            </w:tcBorders>
            <w:noWrap/>
            <w:vAlign w:val="center"/>
          </w:tcPr>
          <w:p w:rsidR="009D20E4" w:rsidRPr="007D1B46" w:rsidRDefault="009D20E4" w:rsidP="00A405D2">
            <w:pPr>
              <w:jc w:val="center"/>
              <w:rPr>
                <w:rFonts w:ascii="Garamond" w:hAnsi="Garamond" w:cs="Calibri"/>
              </w:rPr>
            </w:pPr>
            <w:r>
              <w:rPr>
                <w:rFonts w:ascii="Garamond" w:hAnsi="Garamond" w:cs="Calibri"/>
                <w:sz w:val="22"/>
                <w:szCs w:val="22"/>
              </w:rPr>
              <w:t>100,0%</w:t>
            </w:r>
          </w:p>
        </w:tc>
      </w:tr>
      <w:tr w:rsidR="009D20E4" w:rsidRPr="007D1B46" w:rsidTr="00A405D2">
        <w:trPr>
          <w:cantSplit/>
          <w:trHeight w:val="20"/>
        </w:trPr>
        <w:tc>
          <w:tcPr>
            <w:tcW w:w="2551" w:type="pct"/>
            <w:tcBorders>
              <w:top w:val="nil"/>
              <w:left w:val="single" w:sz="4" w:space="0" w:color="auto"/>
              <w:bottom w:val="single" w:sz="4" w:space="0" w:color="auto"/>
              <w:right w:val="single" w:sz="4" w:space="0" w:color="auto"/>
            </w:tcBorders>
            <w:vAlign w:val="center"/>
          </w:tcPr>
          <w:p w:rsidR="009D20E4" w:rsidRPr="007D1B46" w:rsidRDefault="009D20E4" w:rsidP="00A405D2">
            <w:pPr>
              <w:rPr>
                <w:rFonts w:ascii="Garamond" w:hAnsi="Garamond" w:cs="Calibri"/>
                <w:b/>
                <w:bCs/>
              </w:rPr>
            </w:pPr>
            <w:r w:rsidRPr="007D1B46">
              <w:rPr>
                <w:rFonts w:ascii="Garamond" w:hAnsi="Garamond" w:cs="Calibri"/>
                <w:b/>
                <w:bCs/>
                <w:sz w:val="22"/>
                <w:szCs w:val="22"/>
              </w:rPr>
              <w:t>Всего</w:t>
            </w:r>
          </w:p>
        </w:tc>
        <w:tc>
          <w:tcPr>
            <w:tcW w:w="943"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b/>
                <w:bCs/>
              </w:rPr>
            </w:pPr>
            <w:r>
              <w:rPr>
                <w:rFonts w:ascii="Garamond" w:hAnsi="Garamond" w:cs="Calibri"/>
                <w:b/>
                <w:bCs/>
                <w:sz w:val="22"/>
                <w:szCs w:val="22"/>
              </w:rPr>
              <w:t>6 784 582,00</w:t>
            </w:r>
          </w:p>
        </w:tc>
        <w:tc>
          <w:tcPr>
            <w:tcW w:w="847" w:type="pct"/>
            <w:tcBorders>
              <w:top w:val="nil"/>
              <w:left w:val="nil"/>
              <w:bottom w:val="single" w:sz="4" w:space="0" w:color="auto"/>
              <w:right w:val="single" w:sz="4" w:space="0" w:color="auto"/>
            </w:tcBorders>
            <w:vAlign w:val="center"/>
          </w:tcPr>
          <w:p w:rsidR="009D20E4" w:rsidRPr="007D1B46" w:rsidRDefault="009D20E4" w:rsidP="00A405D2">
            <w:pPr>
              <w:jc w:val="center"/>
              <w:rPr>
                <w:rFonts w:ascii="Garamond" w:hAnsi="Garamond" w:cs="Calibri"/>
                <w:b/>
                <w:bCs/>
              </w:rPr>
            </w:pPr>
            <w:r>
              <w:rPr>
                <w:rFonts w:ascii="Garamond" w:hAnsi="Garamond" w:cs="Calibri"/>
                <w:b/>
                <w:bCs/>
                <w:sz w:val="22"/>
                <w:szCs w:val="22"/>
              </w:rPr>
              <w:t>5 999 098,00</w:t>
            </w:r>
          </w:p>
        </w:tc>
        <w:tc>
          <w:tcPr>
            <w:tcW w:w="659" w:type="pct"/>
            <w:tcBorders>
              <w:top w:val="nil"/>
              <w:left w:val="nil"/>
              <w:bottom w:val="single" w:sz="4" w:space="0" w:color="auto"/>
              <w:right w:val="single" w:sz="4" w:space="0" w:color="auto"/>
            </w:tcBorders>
            <w:noWrap/>
            <w:vAlign w:val="center"/>
          </w:tcPr>
          <w:p w:rsidR="009D20E4" w:rsidRPr="007D1B46" w:rsidRDefault="009D20E4" w:rsidP="00A405D2">
            <w:pPr>
              <w:jc w:val="center"/>
              <w:rPr>
                <w:rFonts w:ascii="Garamond" w:hAnsi="Garamond" w:cs="Calibri"/>
                <w:b/>
                <w:bCs/>
              </w:rPr>
            </w:pPr>
            <w:r>
              <w:rPr>
                <w:rFonts w:ascii="Garamond" w:hAnsi="Garamond" w:cs="Calibri"/>
                <w:b/>
                <w:bCs/>
                <w:sz w:val="22"/>
                <w:szCs w:val="22"/>
              </w:rPr>
              <w:t>88,4%</w:t>
            </w:r>
          </w:p>
        </w:tc>
      </w:tr>
    </w:tbl>
    <w:p w:rsidR="009D20E4" w:rsidRDefault="009D20E4" w:rsidP="00570F4C">
      <w:pPr>
        <w:pStyle w:val="21"/>
        <w:shd w:val="clear" w:color="auto" w:fill="auto"/>
        <w:spacing w:line="240" w:lineRule="auto"/>
        <w:ind w:firstLine="0"/>
        <w:jc w:val="both"/>
        <w:rPr>
          <w:rStyle w:val="234"/>
          <w:b/>
        </w:rPr>
      </w:pPr>
    </w:p>
    <w:p w:rsidR="009D20E4" w:rsidRDefault="009D20E4" w:rsidP="00570F4C">
      <w:pPr>
        <w:pStyle w:val="21"/>
        <w:shd w:val="clear" w:color="auto" w:fill="auto"/>
        <w:spacing w:line="240" w:lineRule="auto"/>
        <w:ind w:firstLine="0"/>
        <w:jc w:val="both"/>
        <w:rPr>
          <w:rStyle w:val="234"/>
          <w:b/>
        </w:rPr>
      </w:pPr>
    </w:p>
    <w:p w:rsidR="009D20E4" w:rsidRDefault="009D20E4" w:rsidP="00570F4C">
      <w:pPr>
        <w:pStyle w:val="21"/>
        <w:shd w:val="clear" w:color="auto" w:fill="auto"/>
        <w:spacing w:line="240" w:lineRule="auto"/>
        <w:ind w:firstLine="0"/>
        <w:rPr>
          <w:rStyle w:val="28b"/>
          <w:b/>
        </w:rPr>
      </w:pPr>
      <w:r w:rsidRPr="00083693">
        <w:rPr>
          <w:rStyle w:val="28b"/>
          <w:b/>
        </w:rPr>
        <w:t xml:space="preserve">НЕПРОГРАММНАЯ ЧАСТЬ РАСХОДОВ </w:t>
      </w:r>
      <w:r>
        <w:rPr>
          <w:rStyle w:val="28b"/>
          <w:b/>
        </w:rPr>
        <w:t xml:space="preserve">РАЙОННОГО </w:t>
      </w:r>
      <w:r w:rsidRPr="00083693">
        <w:rPr>
          <w:rStyle w:val="28b"/>
          <w:b/>
        </w:rPr>
        <w:t>БЮДЖЕТА</w:t>
      </w:r>
    </w:p>
    <w:p w:rsidR="009D20E4" w:rsidRDefault="009D20E4" w:rsidP="001D02DD">
      <w:pPr>
        <w:pStyle w:val="21"/>
        <w:shd w:val="clear" w:color="auto" w:fill="auto"/>
        <w:spacing w:line="240" w:lineRule="auto"/>
        <w:ind w:firstLine="0"/>
        <w:jc w:val="both"/>
        <w:rPr>
          <w:rStyle w:val="28b"/>
          <w:b/>
        </w:rPr>
      </w:pP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3"/>
        <w:gridCol w:w="3220"/>
        <w:gridCol w:w="1829"/>
        <w:gridCol w:w="1619"/>
        <w:gridCol w:w="1246"/>
      </w:tblGrid>
      <w:tr w:rsidR="009D20E4" w:rsidRPr="00FF3F13" w:rsidTr="00A405D2">
        <w:trPr>
          <w:cantSplit/>
          <w:trHeight w:val="255"/>
          <w:tblHeader/>
        </w:trPr>
        <w:tc>
          <w:tcPr>
            <w:tcW w:w="807" w:type="pct"/>
            <w:noWrap/>
            <w:vAlign w:val="center"/>
          </w:tcPr>
          <w:p w:rsidR="009D20E4" w:rsidRPr="00FF3F13" w:rsidRDefault="009D20E4" w:rsidP="00A405D2">
            <w:pPr>
              <w:spacing w:line="252" w:lineRule="auto"/>
              <w:jc w:val="center"/>
              <w:rPr>
                <w:rFonts w:ascii="Garamond" w:hAnsi="Garamond"/>
              </w:rPr>
            </w:pPr>
            <w:r w:rsidRPr="00FF3F13">
              <w:rPr>
                <w:rFonts w:ascii="Garamond" w:hAnsi="Garamond"/>
              </w:rPr>
              <w:t>Главный рас</w:t>
            </w:r>
            <w:r>
              <w:rPr>
                <w:rFonts w:ascii="Garamond" w:hAnsi="Garamond"/>
              </w:rPr>
              <w:t xml:space="preserve">- </w:t>
            </w:r>
            <w:r w:rsidRPr="00FF3F13">
              <w:rPr>
                <w:rFonts w:ascii="Garamond" w:hAnsi="Garamond"/>
              </w:rPr>
              <w:t>порядитель бюджетных средств</w:t>
            </w:r>
          </w:p>
        </w:tc>
        <w:tc>
          <w:tcPr>
            <w:tcW w:w="1706" w:type="pct"/>
            <w:noWrap/>
            <w:vAlign w:val="center"/>
          </w:tcPr>
          <w:p w:rsidR="009D20E4" w:rsidRPr="00FF3F13" w:rsidRDefault="009D20E4" w:rsidP="00A405D2">
            <w:pPr>
              <w:spacing w:line="252" w:lineRule="auto"/>
              <w:jc w:val="center"/>
              <w:rPr>
                <w:rFonts w:ascii="Garamond" w:hAnsi="Garamond"/>
              </w:rPr>
            </w:pPr>
            <w:r w:rsidRPr="00FF3F13">
              <w:rPr>
                <w:rFonts w:ascii="Garamond" w:hAnsi="Garamond"/>
              </w:rPr>
              <w:t>Направление расходов</w:t>
            </w:r>
          </w:p>
        </w:tc>
        <w:tc>
          <w:tcPr>
            <w:tcW w:w="969" w:type="pct"/>
            <w:vAlign w:val="center"/>
          </w:tcPr>
          <w:p w:rsidR="009D20E4" w:rsidRPr="00FF3F13" w:rsidRDefault="009D20E4" w:rsidP="00A405D2">
            <w:pPr>
              <w:jc w:val="center"/>
              <w:rPr>
                <w:rFonts w:ascii="Garamond" w:hAnsi="Garamond"/>
              </w:rPr>
            </w:pPr>
            <w:r w:rsidRPr="00FF3F13">
              <w:rPr>
                <w:rFonts w:ascii="Garamond" w:hAnsi="Garamond"/>
              </w:rPr>
              <w:t>2015 год (</w:t>
            </w:r>
            <w:r>
              <w:rPr>
                <w:rFonts w:ascii="Garamond" w:hAnsi="Garamond"/>
              </w:rPr>
              <w:t>пер- воначальный п</w:t>
            </w:r>
            <w:r w:rsidRPr="00FF3F13">
              <w:rPr>
                <w:rFonts w:ascii="Garamond" w:hAnsi="Garamond"/>
              </w:rPr>
              <w:t>лан)</w:t>
            </w:r>
          </w:p>
        </w:tc>
        <w:tc>
          <w:tcPr>
            <w:tcW w:w="858" w:type="pct"/>
            <w:vAlign w:val="center"/>
          </w:tcPr>
          <w:p w:rsidR="009D20E4" w:rsidRPr="00FF3F13" w:rsidRDefault="009D20E4" w:rsidP="00A405D2">
            <w:pPr>
              <w:jc w:val="center"/>
              <w:rPr>
                <w:rFonts w:ascii="Garamond" w:hAnsi="Garamond"/>
              </w:rPr>
            </w:pPr>
            <w:r w:rsidRPr="00FF3F13">
              <w:rPr>
                <w:rFonts w:ascii="Garamond" w:hAnsi="Garamond"/>
              </w:rPr>
              <w:t>2016 год</w:t>
            </w:r>
          </w:p>
        </w:tc>
        <w:tc>
          <w:tcPr>
            <w:tcW w:w="660" w:type="pct"/>
            <w:vAlign w:val="center"/>
          </w:tcPr>
          <w:p w:rsidR="009D20E4" w:rsidRPr="00FF3F13" w:rsidRDefault="009D20E4" w:rsidP="00A405D2">
            <w:pPr>
              <w:jc w:val="center"/>
              <w:rPr>
                <w:rFonts w:ascii="Garamond" w:hAnsi="Garamond"/>
              </w:rPr>
            </w:pPr>
            <w:r w:rsidRPr="00FF3F13">
              <w:rPr>
                <w:rFonts w:ascii="Garamond" w:hAnsi="Garamond"/>
              </w:rPr>
              <w:t>2016/2015</w:t>
            </w:r>
          </w:p>
        </w:tc>
      </w:tr>
      <w:tr w:rsidR="009D20E4" w:rsidRPr="00FF3F13" w:rsidTr="00A405D2">
        <w:trPr>
          <w:cantSplit/>
          <w:trHeight w:val="765"/>
        </w:trPr>
        <w:tc>
          <w:tcPr>
            <w:tcW w:w="807" w:type="pct"/>
            <w:vMerge w:val="restart"/>
          </w:tcPr>
          <w:p w:rsidR="009D20E4" w:rsidRPr="00FF3F13" w:rsidRDefault="009D20E4" w:rsidP="00A405D2">
            <w:pPr>
              <w:spacing w:line="252" w:lineRule="auto"/>
              <w:rPr>
                <w:rFonts w:ascii="Garamond" w:hAnsi="Garamond"/>
              </w:rPr>
            </w:pPr>
            <w:r>
              <w:rPr>
                <w:rFonts w:ascii="Garamond" w:hAnsi="Garamond"/>
              </w:rPr>
              <w:t>Админист- рация Рог- нединского района</w:t>
            </w:r>
          </w:p>
        </w:tc>
        <w:tc>
          <w:tcPr>
            <w:tcW w:w="1706" w:type="pct"/>
          </w:tcPr>
          <w:p w:rsidR="009D20E4" w:rsidRPr="00FF3F13" w:rsidRDefault="009D20E4" w:rsidP="00A405D2">
            <w:pPr>
              <w:spacing w:line="252" w:lineRule="auto"/>
              <w:rPr>
                <w:rFonts w:ascii="Garamond" w:hAnsi="Garamond"/>
              </w:rPr>
            </w:pPr>
            <w:r w:rsidRPr="00FF3F13">
              <w:rPr>
                <w:rFonts w:ascii="Garamond" w:hAnsi="Garamond"/>
              </w:rPr>
              <w:t>Обеспечение деятельности</w:t>
            </w:r>
            <w:r>
              <w:rPr>
                <w:rFonts w:ascii="Garamond" w:hAnsi="Garamond"/>
              </w:rPr>
              <w:t xml:space="preserve"> Рогнединского районного Совета народных депутатов</w:t>
            </w:r>
          </w:p>
        </w:tc>
        <w:tc>
          <w:tcPr>
            <w:tcW w:w="969" w:type="pct"/>
            <w:noWrap/>
            <w:vAlign w:val="center"/>
          </w:tcPr>
          <w:p w:rsidR="009D20E4" w:rsidRPr="00FF3F13" w:rsidRDefault="009D20E4" w:rsidP="00A405D2">
            <w:pPr>
              <w:spacing w:line="252" w:lineRule="auto"/>
              <w:jc w:val="center"/>
              <w:rPr>
                <w:rFonts w:ascii="Garamond" w:hAnsi="Garamond"/>
              </w:rPr>
            </w:pPr>
            <w:r>
              <w:rPr>
                <w:rFonts w:ascii="Garamond" w:hAnsi="Garamond"/>
              </w:rPr>
              <w:t>281 350,00</w:t>
            </w:r>
          </w:p>
        </w:tc>
        <w:tc>
          <w:tcPr>
            <w:tcW w:w="858" w:type="pct"/>
            <w:noWrap/>
            <w:vAlign w:val="center"/>
          </w:tcPr>
          <w:p w:rsidR="009D20E4" w:rsidRPr="00FF3F13" w:rsidRDefault="009D20E4" w:rsidP="00A405D2">
            <w:pPr>
              <w:spacing w:line="252" w:lineRule="auto"/>
              <w:jc w:val="center"/>
              <w:rPr>
                <w:rFonts w:ascii="Garamond" w:hAnsi="Garamond"/>
              </w:rPr>
            </w:pPr>
            <w:r>
              <w:rPr>
                <w:rFonts w:ascii="Garamond" w:hAnsi="Garamond"/>
              </w:rPr>
              <w:t>296 592,00</w:t>
            </w:r>
          </w:p>
        </w:tc>
        <w:tc>
          <w:tcPr>
            <w:tcW w:w="660" w:type="pct"/>
            <w:noWrap/>
            <w:vAlign w:val="center"/>
          </w:tcPr>
          <w:p w:rsidR="009D20E4" w:rsidRPr="00FF3F13" w:rsidRDefault="009D20E4" w:rsidP="00A405D2">
            <w:pPr>
              <w:spacing w:line="252" w:lineRule="auto"/>
              <w:jc w:val="center"/>
              <w:rPr>
                <w:rFonts w:ascii="Garamond" w:hAnsi="Garamond"/>
              </w:rPr>
            </w:pPr>
            <w:r>
              <w:rPr>
                <w:rFonts w:ascii="Garamond" w:hAnsi="Garamond"/>
              </w:rPr>
              <w:t>105,4%</w:t>
            </w:r>
          </w:p>
        </w:tc>
      </w:tr>
      <w:tr w:rsidR="009D20E4" w:rsidRPr="00FF3F13" w:rsidTr="00A405D2">
        <w:trPr>
          <w:cantSplit/>
          <w:trHeight w:val="765"/>
        </w:trPr>
        <w:tc>
          <w:tcPr>
            <w:tcW w:w="807" w:type="pct"/>
            <w:vMerge/>
            <w:vAlign w:val="center"/>
          </w:tcPr>
          <w:p w:rsidR="009D20E4" w:rsidRPr="00FF3F13" w:rsidRDefault="009D20E4" w:rsidP="00A405D2">
            <w:pPr>
              <w:spacing w:line="252" w:lineRule="auto"/>
              <w:rPr>
                <w:rFonts w:ascii="Garamond" w:hAnsi="Garamond"/>
              </w:rPr>
            </w:pPr>
          </w:p>
        </w:tc>
        <w:tc>
          <w:tcPr>
            <w:tcW w:w="1706" w:type="pct"/>
          </w:tcPr>
          <w:p w:rsidR="009D20E4" w:rsidRPr="00FF3F13" w:rsidRDefault="009D20E4" w:rsidP="00A405D2">
            <w:pPr>
              <w:spacing w:line="252" w:lineRule="auto"/>
              <w:rPr>
                <w:rFonts w:ascii="Garamond" w:hAnsi="Garamond"/>
              </w:rPr>
            </w:pPr>
            <w:r w:rsidRPr="00FF3F13">
              <w:rPr>
                <w:rFonts w:ascii="Garamond" w:hAnsi="Garamond"/>
              </w:rPr>
              <w:t>Обеспечение деятельности</w:t>
            </w:r>
            <w:r>
              <w:rPr>
                <w:rFonts w:ascii="Garamond" w:hAnsi="Garamond"/>
              </w:rPr>
              <w:t xml:space="preserve"> руководителя Контрольно- счетной палаты Рогнединско- го района</w:t>
            </w:r>
          </w:p>
        </w:tc>
        <w:tc>
          <w:tcPr>
            <w:tcW w:w="969" w:type="pct"/>
            <w:noWrap/>
            <w:vAlign w:val="center"/>
          </w:tcPr>
          <w:p w:rsidR="009D20E4" w:rsidRPr="00FF3F13" w:rsidRDefault="009D20E4" w:rsidP="00A405D2">
            <w:pPr>
              <w:spacing w:line="252" w:lineRule="auto"/>
              <w:jc w:val="center"/>
              <w:rPr>
                <w:rFonts w:ascii="Garamond" w:hAnsi="Garamond"/>
              </w:rPr>
            </w:pPr>
            <w:r>
              <w:rPr>
                <w:rFonts w:ascii="Garamond" w:hAnsi="Garamond"/>
              </w:rPr>
              <w:t>320 420,00</w:t>
            </w:r>
          </w:p>
        </w:tc>
        <w:tc>
          <w:tcPr>
            <w:tcW w:w="858" w:type="pct"/>
            <w:noWrap/>
            <w:vAlign w:val="center"/>
          </w:tcPr>
          <w:p w:rsidR="009D20E4" w:rsidRPr="00FF3F13" w:rsidRDefault="009D20E4" w:rsidP="00A405D2">
            <w:pPr>
              <w:spacing w:line="252" w:lineRule="auto"/>
              <w:jc w:val="center"/>
              <w:rPr>
                <w:rFonts w:ascii="Garamond" w:hAnsi="Garamond"/>
              </w:rPr>
            </w:pPr>
            <w:r>
              <w:rPr>
                <w:rFonts w:ascii="Garamond" w:hAnsi="Garamond"/>
              </w:rPr>
              <w:t>480 470,00</w:t>
            </w:r>
          </w:p>
        </w:tc>
        <w:tc>
          <w:tcPr>
            <w:tcW w:w="660" w:type="pct"/>
            <w:noWrap/>
            <w:vAlign w:val="center"/>
          </w:tcPr>
          <w:p w:rsidR="009D20E4" w:rsidRPr="00FF3F13" w:rsidRDefault="009D20E4" w:rsidP="00A405D2">
            <w:pPr>
              <w:spacing w:line="252" w:lineRule="auto"/>
              <w:jc w:val="center"/>
              <w:rPr>
                <w:rFonts w:ascii="Garamond" w:hAnsi="Garamond"/>
              </w:rPr>
            </w:pPr>
            <w:r>
              <w:rPr>
                <w:rFonts w:ascii="Garamond" w:hAnsi="Garamond"/>
              </w:rPr>
              <w:t>150,0%</w:t>
            </w:r>
          </w:p>
        </w:tc>
      </w:tr>
      <w:tr w:rsidR="009D20E4" w:rsidRPr="00FF3F13" w:rsidTr="00A405D2">
        <w:trPr>
          <w:cantSplit/>
          <w:trHeight w:val="765"/>
        </w:trPr>
        <w:tc>
          <w:tcPr>
            <w:tcW w:w="807" w:type="pct"/>
            <w:vMerge/>
            <w:vAlign w:val="center"/>
          </w:tcPr>
          <w:p w:rsidR="009D20E4" w:rsidRPr="00FF3F13" w:rsidRDefault="009D20E4" w:rsidP="00A405D2">
            <w:pPr>
              <w:spacing w:line="252" w:lineRule="auto"/>
              <w:rPr>
                <w:rFonts w:ascii="Garamond" w:hAnsi="Garamond"/>
              </w:rPr>
            </w:pPr>
          </w:p>
        </w:tc>
        <w:tc>
          <w:tcPr>
            <w:tcW w:w="1706" w:type="pct"/>
          </w:tcPr>
          <w:p w:rsidR="009D20E4" w:rsidRPr="00FF3F13" w:rsidRDefault="009D20E4" w:rsidP="00A405D2">
            <w:pPr>
              <w:spacing w:line="252" w:lineRule="auto"/>
              <w:rPr>
                <w:rFonts w:ascii="Garamond" w:hAnsi="Garamond"/>
              </w:rPr>
            </w:pPr>
            <w:r w:rsidRPr="00FF3F13">
              <w:rPr>
                <w:rFonts w:ascii="Garamond" w:hAnsi="Garamond"/>
              </w:rPr>
              <w:t>Обеспечение деятельности</w:t>
            </w:r>
            <w:r>
              <w:rPr>
                <w:rFonts w:ascii="Garamond" w:hAnsi="Garamond"/>
              </w:rPr>
              <w:t xml:space="preserve"> Контрольно-счетной палаты Рогнединского района</w:t>
            </w:r>
          </w:p>
        </w:tc>
        <w:tc>
          <w:tcPr>
            <w:tcW w:w="969" w:type="pct"/>
            <w:noWrap/>
            <w:vAlign w:val="center"/>
          </w:tcPr>
          <w:p w:rsidR="009D20E4" w:rsidRPr="00FF3F13" w:rsidRDefault="009D20E4" w:rsidP="00A405D2">
            <w:pPr>
              <w:spacing w:line="252" w:lineRule="auto"/>
              <w:jc w:val="center"/>
              <w:rPr>
                <w:rFonts w:ascii="Garamond" w:hAnsi="Garamond"/>
              </w:rPr>
            </w:pPr>
            <w:r>
              <w:rPr>
                <w:rFonts w:ascii="Garamond" w:hAnsi="Garamond"/>
              </w:rPr>
              <w:t>166 080,00</w:t>
            </w:r>
          </w:p>
        </w:tc>
        <w:tc>
          <w:tcPr>
            <w:tcW w:w="858" w:type="pct"/>
            <w:noWrap/>
            <w:vAlign w:val="center"/>
          </w:tcPr>
          <w:p w:rsidR="009D20E4" w:rsidRPr="00FF3F13" w:rsidRDefault="009D20E4" w:rsidP="00A405D2">
            <w:pPr>
              <w:spacing w:line="252" w:lineRule="auto"/>
              <w:jc w:val="center"/>
              <w:rPr>
                <w:rFonts w:ascii="Garamond" w:hAnsi="Garamond"/>
              </w:rPr>
            </w:pPr>
            <w:r>
              <w:rPr>
                <w:rFonts w:ascii="Garamond" w:hAnsi="Garamond"/>
              </w:rPr>
              <w:t>22 742,00</w:t>
            </w:r>
          </w:p>
        </w:tc>
        <w:tc>
          <w:tcPr>
            <w:tcW w:w="660" w:type="pct"/>
            <w:noWrap/>
            <w:vAlign w:val="center"/>
          </w:tcPr>
          <w:p w:rsidR="009D20E4" w:rsidRPr="00FF3F13" w:rsidRDefault="009D20E4" w:rsidP="00A405D2">
            <w:pPr>
              <w:spacing w:line="252" w:lineRule="auto"/>
              <w:jc w:val="center"/>
              <w:rPr>
                <w:rFonts w:ascii="Garamond" w:hAnsi="Garamond"/>
              </w:rPr>
            </w:pPr>
            <w:r>
              <w:rPr>
                <w:rFonts w:ascii="Garamond" w:hAnsi="Garamond"/>
              </w:rPr>
              <w:t>13,7%</w:t>
            </w:r>
          </w:p>
        </w:tc>
      </w:tr>
      <w:tr w:rsidR="009D20E4" w:rsidRPr="00FF3F13" w:rsidTr="00A405D2">
        <w:trPr>
          <w:cantSplit/>
          <w:trHeight w:val="523"/>
        </w:trPr>
        <w:tc>
          <w:tcPr>
            <w:tcW w:w="807" w:type="pct"/>
            <w:vMerge/>
            <w:vAlign w:val="center"/>
          </w:tcPr>
          <w:p w:rsidR="009D20E4" w:rsidRPr="00FF3F13" w:rsidRDefault="009D20E4" w:rsidP="00A405D2">
            <w:pPr>
              <w:spacing w:line="252" w:lineRule="auto"/>
              <w:rPr>
                <w:rFonts w:ascii="Garamond" w:hAnsi="Garamond"/>
              </w:rPr>
            </w:pPr>
          </w:p>
        </w:tc>
        <w:tc>
          <w:tcPr>
            <w:tcW w:w="1706" w:type="pct"/>
          </w:tcPr>
          <w:p w:rsidR="009D20E4" w:rsidRPr="00FF3F13" w:rsidRDefault="009D20E4" w:rsidP="00A405D2">
            <w:pPr>
              <w:spacing w:line="252" w:lineRule="auto"/>
              <w:rPr>
                <w:rFonts w:ascii="Garamond" w:hAnsi="Garamond"/>
              </w:rPr>
            </w:pPr>
            <w:r w:rsidRPr="00FF3F13">
              <w:rPr>
                <w:rFonts w:ascii="Garamond" w:hAnsi="Garamond"/>
              </w:rPr>
              <w:t xml:space="preserve">Резервный фонд </w:t>
            </w:r>
            <w:r>
              <w:rPr>
                <w:rFonts w:ascii="Garamond" w:hAnsi="Garamond"/>
              </w:rPr>
              <w:t>администра- ции Рогнединского района</w:t>
            </w:r>
          </w:p>
        </w:tc>
        <w:tc>
          <w:tcPr>
            <w:tcW w:w="969" w:type="pct"/>
            <w:noWrap/>
            <w:vAlign w:val="center"/>
          </w:tcPr>
          <w:p w:rsidR="009D20E4" w:rsidRPr="00FF3F13" w:rsidRDefault="009D20E4" w:rsidP="00A405D2">
            <w:pPr>
              <w:spacing w:line="252" w:lineRule="auto"/>
              <w:jc w:val="center"/>
              <w:rPr>
                <w:rFonts w:ascii="Garamond" w:hAnsi="Garamond"/>
              </w:rPr>
            </w:pPr>
            <w:r>
              <w:rPr>
                <w:rFonts w:ascii="Garamond" w:hAnsi="Garamond"/>
              </w:rPr>
              <w:t>500 000,00</w:t>
            </w:r>
          </w:p>
        </w:tc>
        <w:tc>
          <w:tcPr>
            <w:tcW w:w="858" w:type="pct"/>
            <w:noWrap/>
            <w:vAlign w:val="center"/>
          </w:tcPr>
          <w:p w:rsidR="009D20E4" w:rsidRPr="00FF3F13" w:rsidRDefault="009D20E4" w:rsidP="00A405D2">
            <w:pPr>
              <w:spacing w:line="252" w:lineRule="auto"/>
              <w:jc w:val="center"/>
              <w:rPr>
                <w:rFonts w:ascii="Garamond" w:hAnsi="Garamond"/>
              </w:rPr>
            </w:pPr>
            <w:r>
              <w:rPr>
                <w:rFonts w:ascii="Garamond" w:hAnsi="Garamond"/>
              </w:rPr>
              <w:t>250 000,00</w:t>
            </w:r>
          </w:p>
        </w:tc>
        <w:tc>
          <w:tcPr>
            <w:tcW w:w="660" w:type="pct"/>
            <w:noWrap/>
            <w:vAlign w:val="center"/>
          </w:tcPr>
          <w:p w:rsidR="009D20E4" w:rsidRPr="00FF3F13" w:rsidRDefault="009D20E4" w:rsidP="00A405D2">
            <w:pPr>
              <w:spacing w:line="252" w:lineRule="auto"/>
              <w:jc w:val="center"/>
              <w:rPr>
                <w:rFonts w:ascii="Garamond" w:hAnsi="Garamond"/>
              </w:rPr>
            </w:pPr>
            <w:r>
              <w:rPr>
                <w:rFonts w:ascii="Garamond" w:hAnsi="Garamond"/>
              </w:rPr>
              <w:t>50,0%</w:t>
            </w:r>
          </w:p>
        </w:tc>
      </w:tr>
      <w:tr w:rsidR="009D20E4" w:rsidRPr="00FF3F13" w:rsidTr="00A405D2">
        <w:trPr>
          <w:cantSplit/>
          <w:trHeight w:val="255"/>
        </w:trPr>
        <w:tc>
          <w:tcPr>
            <w:tcW w:w="2513" w:type="pct"/>
            <w:gridSpan w:val="2"/>
            <w:noWrap/>
            <w:vAlign w:val="center"/>
          </w:tcPr>
          <w:p w:rsidR="009D20E4" w:rsidRPr="00FF3F13" w:rsidRDefault="009D20E4" w:rsidP="00A405D2">
            <w:pPr>
              <w:spacing w:line="252" w:lineRule="auto"/>
              <w:rPr>
                <w:rFonts w:ascii="Garamond" w:hAnsi="Garamond"/>
                <w:b/>
                <w:bCs/>
              </w:rPr>
            </w:pPr>
            <w:r w:rsidRPr="00FF3F13">
              <w:rPr>
                <w:rFonts w:ascii="Garamond" w:hAnsi="Garamond"/>
                <w:b/>
                <w:bCs/>
              </w:rPr>
              <w:t>Итого</w:t>
            </w:r>
          </w:p>
        </w:tc>
        <w:tc>
          <w:tcPr>
            <w:tcW w:w="969" w:type="pct"/>
            <w:noWrap/>
          </w:tcPr>
          <w:p w:rsidR="009D20E4" w:rsidRPr="00FF3F13" w:rsidRDefault="009D20E4" w:rsidP="00A405D2">
            <w:pPr>
              <w:spacing w:line="252" w:lineRule="auto"/>
              <w:jc w:val="center"/>
              <w:rPr>
                <w:rFonts w:ascii="Garamond" w:hAnsi="Garamond"/>
                <w:b/>
              </w:rPr>
            </w:pPr>
            <w:r>
              <w:rPr>
                <w:rFonts w:ascii="Garamond" w:hAnsi="Garamond"/>
                <w:b/>
              </w:rPr>
              <w:t>1 267 850,00</w:t>
            </w:r>
          </w:p>
        </w:tc>
        <w:tc>
          <w:tcPr>
            <w:tcW w:w="858" w:type="pct"/>
            <w:noWrap/>
          </w:tcPr>
          <w:p w:rsidR="009D20E4" w:rsidRPr="00FF3F13" w:rsidRDefault="009D20E4" w:rsidP="00A405D2">
            <w:pPr>
              <w:spacing w:line="252" w:lineRule="auto"/>
              <w:jc w:val="center"/>
              <w:rPr>
                <w:rFonts w:ascii="Garamond" w:hAnsi="Garamond"/>
                <w:b/>
              </w:rPr>
            </w:pPr>
            <w:r>
              <w:rPr>
                <w:rFonts w:ascii="Garamond" w:hAnsi="Garamond"/>
                <w:b/>
              </w:rPr>
              <w:t>1 049 804,00</w:t>
            </w:r>
          </w:p>
        </w:tc>
        <w:tc>
          <w:tcPr>
            <w:tcW w:w="660" w:type="pct"/>
            <w:noWrap/>
          </w:tcPr>
          <w:p w:rsidR="009D20E4" w:rsidRPr="00FF3F13" w:rsidRDefault="009D20E4" w:rsidP="00A405D2">
            <w:pPr>
              <w:spacing w:line="252" w:lineRule="auto"/>
              <w:jc w:val="center"/>
              <w:rPr>
                <w:rFonts w:ascii="Garamond" w:hAnsi="Garamond"/>
                <w:b/>
              </w:rPr>
            </w:pPr>
            <w:r>
              <w:rPr>
                <w:rFonts w:ascii="Garamond" w:hAnsi="Garamond"/>
                <w:b/>
              </w:rPr>
              <w:t>82,8%</w:t>
            </w:r>
          </w:p>
        </w:tc>
      </w:tr>
    </w:tbl>
    <w:p w:rsidR="009D20E4" w:rsidRDefault="009D20E4" w:rsidP="001D02DD">
      <w:pPr>
        <w:pStyle w:val="21"/>
        <w:shd w:val="clear" w:color="auto" w:fill="auto"/>
        <w:spacing w:line="240" w:lineRule="auto"/>
        <w:ind w:firstLine="0"/>
        <w:jc w:val="both"/>
        <w:rPr>
          <w:rStyle w:val="28b"/>
          <w:b/>
        </w:rPr>
      </w:pPr>
    </w:p>
    <w:p w:rsidR="009D20E4" w:rsidRDefault="009D20E4" w:rsidP="00570F4C">
      <w:pPr>
        <w:pStyle w:val="21"/>
        <w:shd w:val="clear" w:color="auto" w:fill="auto"/>
        <w:spacing w:line="240" w:lineRule="auto"/>
        <w:ind w:firstLine="0"/>
        <w:rPr>
          <w:rStyle w:val="28b"/>
          <w:b/>
        </w:rPr>
      </w:pPr>
    </w:p>
    <w:p w:rsidR="009D20E4" w:rsidRDefault="009D20E4" w:rsidP="00570F4C">
      <w:pPr>
        <w:pStyle w:val="21"/>
        <w:shd w:val="clear" w:color="auto" w:fill="auto"/>
        <w:spacing w:line="240" w:lineRule="auto"/>
        <w:ind w:firstLine="0"/>
        <w:rPr>
          <w:rStyle w:val="28b"/>
          <w:b/>
        </w:rPr>
      </w:pPr>
    </w:p>
    <w:p w:rsidR="009D20E4" w:rsidRDefault="009D20E4" w:rsidP="00570F4C">
      <w:pPr>
        <w:pStyle w:val="21"/>
        <w:shd w:val="clear" w:color="auto" w:fill="auto"/>
        <w:spacing w:line="240" w:lineRule="auto"/>
        <w:ind w:firstLine="0"/>
        <w:rPr>
          <w:rStyle w:val="28b"/>
          <w:b/>
        </w:rPr>
      </w:pPr>
    </w:p>
    <w:p w:rsidR="009D20E4" w:rsidRDefault="009D20E4" w:rsidP="00570F4C">
      <w:pPr>
        <w:pStyle w:val="21"/>
        <w:shd w:val="clear" w:color="auto" w:fill="auto"/>
        <w:spacing w:line="240" w:lineRule="auto"/>
        <w:ind w:firstLine="0"/>
        <w:rPr>
          <w:rStyle w:val="28b"/>
          <w:b/>
        </w:rPr>
      </w:pPr>
    </w:p>
    <w:p w:rsidR="009D20E4" w:rsidRPr="00CB341E" w:rsidRDefault="009D20E4" w:rsidP="00570F4C">
      <w:pPr>
        <w:pStyle w:val="51"/>
        <w:keepNext/>
        <w:keepLines/>
        <w:shd w:val="clear" w:color="auto" w:fill="auto"/>
        <w:spacing w:after="0" w:line="240" w:lineRule="auto"/>
        <w:rPr>
          <w:b/>
        </w:rPr>
      </w:pPr>
      <w:bookmarkStart w:id="27" w:name="bookmark60"/>
      <w:r>
        <w:rPr>
          <w:rStyle w:val="521"/>
          <w:b/>
        </w:rPr>
        <w:t>10</w:t>
      </w:r>
      <w:r w:rsidRPr="00CB341E">
        <w:rPr>
          <w:rStyle w:val="521"/>
          <w:b/>
        </w:rPr>
        <w:t>. Показатели сбалансированности бюджета</w:t>
      </w:r>
      <w:bookmarkEnd w:id="27"/>
    </w:p>
    <w:p w:rsidR="009D20E4" w:rsidRDefault="009D20E4" w:rsidP="00AB7700">
      <w:pPr>
        <w:pStyle w:val="21"/>
        <w:shd w:val="clear" w:color="auto" w:fill="auto"/>
        <w:spacing w:line="240" w:lineRule="auto"/>
        <w:ind w:firstLine="724"/>
        <w:jc w:val="both"/>
      </w:pPr>
      <w:r>
        <w:rPr>
          <w:rStyle w:val="27c"/>
        </w:rPr>
        <w:t>Основным показателем сбалансированности бюджета является наличие или отсутствие дефицита бюджета.</w:t>
      </w:r>
    </w:p>
    <w:p w:rsidR="009D20E4" w:rsidRDefault="009D20E4" w:rsidP="00AB7700">
      <w:pPr>
        <w:pStyle w:val="21"/>
        <w:shd w:val="clear" w:color="auto" w:fill="auto"/>
        <w:spacing w:line="240" w:lineRule="auto"/>
        <w:ind w:firstLine="724"/>
        <w:jc w:val="both"/>
      </w:pPr>
      <w:r>
        <w:rPr>
          <w:rStyle w:val="27c"/>
        </w:rPr>
        <w:t>В случае наличия дефицита бюджета в качестве источников его финан</w:t>
      </w:r>
      <w:r>
        <w:rPr>
          <w:rStyle w:val="27c"/>
        </w:rPr>
        <w:softHyphen/>
        <w:t>сирования могут выступать:</w:t>
      </w:r>
    </w:p>
    <w:p w:rsidR="009D20E4" w:rsidRDefault="009D20E4" w:rsidP="00AB7700">
      <w:pPr>
        <w:pStyle w:val="21"/>
        <w:shd w:val="clear" w:color="auto" w:fill="auto"/>
        <w:spacing w:line="240" w:lineRule="auto"/>
        <w:ind w:firstLine="724"/>
        <w:jc w:val="both"/>
      </w:pPr>
      <w:r>
        <w:rPr>
          <w:rStyle w:val="27c"/>
        </w:rPr>
        <w:t>разница между полученными и погашенными кредита</w:t>
      </w:r>
      <w:r>
        <w:rPr>
          <w:rStyle w:val="27c"/>
        </w:rPr>
        <w:softHyphen/>
        <w:t>ми кредитных организаций;</w:t>
      </w:r>
    </w:p>
    <w:p w:rsidR="009D20E4" w:rsidRDefault="009D20E4" w:rsidP="00AB7700">
      <w:pPr>
        <w:pStyle w:val="21"/>
        <w:shd w:val="clear" w:color="auto" w:fill="auto"/>
        <w:spacing w:line="240" w:lineRule="auto"/>
        <w:ind w:firstLine="724"/>
        <w:jc w:val="both"/>
      </w:pPr>
      <w:r>
        <w:rPr>
          <w:rStyle w:val="27c"/>
        </w:rPr>
        <w:t>разница между полученными и погашенными бюд</w:t>
      </w:r>
      <w:r>
        <w:rPr>
          <w:rStyle w:val="27c"/>
        </w:rPr>
        <w:softHyphen/>
        <w:t>жетными кредитами, предоставленными бюджету Рогнединского района областным бюджетом;</w:t>
      </w:r>
    </w:p>
    <w:p w:rsidR="009D20E4" w:rsidRDefault="009D20E4" w:rsidP="00AB7700">
      <w:pPr>
        <w:pStyle w:val="21"/>
        <w:shd w:val="clear" w:color="auto" w:fill="auto"/>
        <w:spacing w:line="240" w:lineRule="auto"/>
        <w:ind w:firstLine="724"/>
        <w:jc w:val="both"/>
      </w:pPr>
      <w:r>
        <w:rPr>
          <w:rStyle w:val="27c"/>
        </w:rPr>
        <w:t>изменение остатков средств на счетах по учету средств районного бюд</w:t>
      </w:r>
      <w:r>
        <w:rPr>
          <w:rStyle w:val="27c"/>
        </w:rPr>
        <w:softHyphen/>
        <w:t>жета в течение соответствующего финансового года;</w:t>
      </w:r>
    </w:p>
    <w:p w:rsidR="009D20E4" w:rsidRDefault="009D20E4" w:rsidP="00AB7700">
      <w:pPr>
        <w:pStyle w:val="21"/>
        <w:shd w:val="clear" w:color="auto" w:fill="auto"/>
        <w:spacing w:line="240" w:lineRule="auto"/>
        <w:ind w:firstLine="724"/>
        <w:jc w:val="both"/>
      </w:pPr>
      <w:r>
        <w:rPr>
          <w:rStyle w:val="27c"/>
        </w:rPr>
        <w:t>иные источники внутреннего финансирования дефицита.</w:t>
      </w:r>
    </w:p>
    <w:p w:rsidR="009D20E4" w:rsidRDefault="009D20E4" w:rsidP="00AB7700">
      <w:pPr>
        <w:pStyle w:val="21"/>
        <w:shd w:val="clear" w:color="auto" w:fill="auto"/>
        <w:spacing w:line="240" w:lineRule="auto"/>
        <w:ind w:firstLine="724"/>
        <w:jc w:val="both"/>
      </w:pPr>
      <w:r>
        <w:rPr>
          <w:rStyle w:val="27c"/>
        </w:rPr>
        <w:t>На 2016 год районный бюджет запланирован с безопасным для финансо</w:t>
      </w:r>
      <w:r>
        <w:rPr>
          <w:rStyle w:val="27c"/>
        </w:rPr>
        <w:softHyphen/>
        <w:t>вой системы района уровнем дефицита – 3,4% объёма налоговых и неналого</w:t>
      </w:r>
      <w:r>
        <w:rPr>
          <w:rStyle w:val="27c"/>
        </w:rPr>
        <w:softHyphen/>
        <w:t xml:space="preserve">вых доходов при максимально возможном по бюджетному законодательству – 5%. </w:t>
      </w:r>
    </w:p>
    <w:p w:rsidR="009D20E4" w:rsidRDefault="009D20E4" w:rsidP="00AB7700">
      <w:pPr>
        <w:pStyle w:val="21"/>
        <w:shd w:val="clear" w:color="auto" w:fill="auto"/>
        <w:spacing w:line="240" w:lineRule="auto"/>
        <w:ind w:firstLine="724"/>
        <w:jc w:val="both"/>
      </w:pPr>
      <w:r>
        <w:rPr>
          <w:rStyle w:val="27c"/>
        </w:rPr>
        <w:t>В качестве основных источников финансирования дефицита запланиро</w:t>
      </w:r>
      <w:r>
        <w:rPr>
          <w:rStyle w:val="27c"/>
        </w:rPr>
        <w:softHyphen/>
        <w:t>ваны кредиты кредитных организаций.</w:t>
      </w:r>
    </w:p>
    <w:p w:rsidR="009D20E4" w:rsidRDefault="009D20E4" w:rsidP="00CB341E">
      <w:pPr>
        <w:tabs>
          <w:tab w:val="left" w:pos="1699"/>
        </w:tabs>
        <w:ind w:firstLine="724"/>
        <w:jc w:val="both"/>
        <w:rPr>
          <w:rStyle w:val="27c"/>
        </w:rPr>
      </w:pPr>
      <w:r>
        <w:rPr>
          <w:rStyle w:val="27c"/>
        </w:rPr>
        <w:t>Структура источников финансирования дефицита районного бюджета на 2016 год представлена в таблице 15</w:t>
      </w:r>
    </w:p>
    <w:p w:rsidR="009D20E4" w:rsidRDefault="009D20E4" w:rsidP="00CB10B0">
      <w:pPr>
        <w:jc w:val="right"/>
      </w:pPr>
      <w:r>
        <w:tab/>
      </w:r>
      <w:r>
        <w:rPr>
          <w:rStyle w:val="27c"/>
        </w:rPr>
        <w:t>Таблица 15</w:t>
      </w:r>
    </w:p>
    <w:p w:rsidR="009D20E4" w:rsidRDefault="009D20E4" w:rsidP="00CB341E">
      <w:pPr>
        <w:pStyle w:val="21"/>
        <w:shd w:val="clear" w:color="auto" w:fill="auto"/>
        <w:spacing w:line="360" w:lineRule="exact"/>
        <w:ind w:left="20" w:firstLine="700"/>
      </w:pPr>
      <w:r>
        <w:rPr>
          <w:rStyle w:val="27c"/>
        </w:rPr>
        <w:t>Структура источников финансирования дефицита районного бюджета</w:t>
      </w:r>
    </w:p>
    <w:p w:rsidR="009D20E4" w:rsidRDefault="009D20E4" w:rsidP="00CB341E">
      <w:pPr>
        <w:jc w:val="center"/>
        <w:rPr>
          <w:rStyle w:val="27c"/>
        </w:rPr>
      </w:pPr>
      <w:r>
        <w:rPr>
          <w:rStyle w:val="27c"/>
        </w:rPr>
        <w:t>на 2016 год</w:t>
      </w:r>
    </w:p>
    <w:p w:rsidR="009D20E4" w:rsidRDefault="009D20E4" w:rsidP="00CB341E">
      <w:pPr>
        <w:pStyle w:val="14"/>
        <w:shd w:val="clear" w:color="auto" w:fill="auto"/>
        <w:spacing w:line="270" w:lineRule="exact"/>
        <w:jc w:val="right"/>
        <w:rPr>
          <w:rStyle w:val="3c"/>
        </w:rPr>
      </w:pPr>
      <w:r>
        <w:rPr>
          <w:rStyle w:val="3c"/>
        </w:rPr>
        <w:t>(рублей)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2"/>
        <w:gridCol w:w="1810"/>
      </w:tblGrid>
      <w:tr w:rsidR="009D20E4" w:rsidTr="008E6B26">
        <w:tc>
          <w:tcPr>
            <w:tcW w:w="7602" w:type="dxa"/>
          </w:tcPr>
          <w:p w:rsidR="009D20E4" w:rsidRPr="008E6B26" w:rsidRDefault="009D20E4" w:rsidP="008E6B26">
            <w:pPr>
              <w:pStyle w:val="14"/>
              <w:shd w:val="clear" w:color="auto" w:fill="auto"/>
              <w:spacing w:line="270" w:lineRule="exact"/>
              <w:jc w:val="center"/>
              <w:rPr>
                <w:sz w:val="22"/>
                <w:szCs w:val="22"/>
              </w:rPr>
            </w:pPr>
            <w:r w:rsidRPr="008E6B26">
              <w:rPr>
                <w:sz w:val="22"/>
                <w:szCs w:val="22"/>
              </w:rPr>
              <w:t>Наименование показателя</w:t>
            </w:r>
          </w:p>
        </w:tc>
        <w:tc>
          <w:tcPr>
            <w:tcW w:w="1810" w:type="dxa"/>
          </w:tcPr>
          <w:p w:rsidR="009D20E4" w:rsidRPr="008E6B26" w:rsidRDefault="009D20E4" w:rsidP="008E6B26">
            <w:pPr>
              <w:pStyle w:val="14"/>
              <w:shd w:val="clear" w:color="auto" w:fill="auto"/>
              <w:spacing w:line="270" w:lineRule="exact"/>
              <w:jc w:val="center"/>
              <w:rPr>
                <w:sz w:val="22"/>
                <w:szCs w:val="22"/>
              </w:rPr>
            </w:pPr>
            <w:r w:rsidRPr="008E6B26">
              <w:rPr>
                <w:sz w:val="22"/>
                <w:szCs w:val="22"/>
              </w:rPr>
              <w:t>2016 год</w:t>
            </w:r>
          </w:p>
        </w:tc>
      </w:tr>
      <w:tr w:rsidR="009D20E4" w:rsidTr="008E6B26">
        <w:tc>
          <w:tcPr>
            <w:tcW w:w="7602" w:type="dxa"/>
            <w:shd w:val="clear" w:color="auto" w:fill="CCCCCC"/>
          </w:tcPr>
          <w:p w:rsidR="009D20E4" w:rsidRPr="008E6B26" w:rsidRDefault="009D20E4" w:rsidP="008E6B26">
            <w:pPr>
              <w:pStyle w:val="28"/>
              <w:shd w:val="clear" w:color="auto" w:fill="auto"/>
              <w:spacing w:line="240" w:lineRule="auto"/>
              <w:rPr>
                <w:b/>
              </w:rPr>
            </w:pPr>
            <w:r w:rsidRPr="008E6B26">
              <w:rPr>
                <w:b/>
              </w:rPr>
              <w:t>Дефицит (-) / профицит (+):</w:t>
            </w:r>
          </w:p>
        </w:tc>
        <w:tc>
          <w:tcPr>
            <w:tcW w:w="1810" w:type="dxa"/>
            <w:shd w:val="clear" w:color="auto" w:fill="CCCCCC"/>
            <w:vAlign w:val="center"/>
          </w:tcPr>
          <w:p w:rsidR="009D20E4" w:rsidRPr="008E6B26" w:rsidRDefault="009D20E4" w:rsidP="008E6B26">
            <w:pPr>
              <w:pStyle w:val="14"/>
              <w:shd w:val="clear" w:color="auto" w:fill="auto"/>
              <w:spacing w:line="270" w:lineRule="exact"/>
              <w:jc w:val="center"/>
              <w:rPr>
                <w:b/>
                <w:sz w:val="22"/>
                <w:szCs w:val="22"/>
              </w:rPr>
            </w:pPr>
            <w:r w:rsidRPr="008E6B26">
              <w:rPr>
                <w:b/>
                <w:sz w:val="22"/>
                <w:szCs w:val="22"/>
              </w:rPr>
              <w:t>-500 000,00</w:t>
            </w:r>
          </w:p>
        </w:tc>
      </w:tr>
      <w:tr w:rsidR="009D20E4" w:rsidTr="008E6B26">
        <w:tc>
          <w:tcPr>
            <w:tcW w:w="7602" w:type="dxa"/>
          </w:tcPr>
          <w:p w:rsidR="009D20E4" w:rsidRPr="008E6B26" w:rsidRDefault="009D20E4" w:rsidP="008E6B26">
            <w:pPr>
              <w:pStyle w:val="28"/>
              <w:shd w:val="clear" w:color="auto" w:fill="auto"/>
              <w:spacing w:line="240" w:lineRule="auto"/>
              <w:rPr>
                <w:b/>
              </w:rPr>
            </w:pPr>
            <w:r w:rsidRPr="008E6B26">
              <w:rPr>
                <w:b/>
              </w:rPr>
              <w:t>% дефицита / профицита в объеме налоговых и неналого</w:t>
            </w:r>
            <w:r w:rsidRPr="008E6B26">
              <w:rPr>
                <w:b/>
              </w:rPr>
              <w:softHyphen/>
              <w:t>вых доходов</w:t>
            </w:r>
          </w:p>
        </w:tc>
        <w:tc>
          <w:tcPr>
            <w:tcW w:w="1810" w:type="dxa"/>
            <w:vAlign w:val="center"/>
          </w:tcPr>
          <w:p w:rsidR="009D20E4" w:rsidRPr="008E6B26" w:rsidRDefault="009D20E4" w:rsidP="008E6B26">
            <w:pPr>
              <w:pStyle w:val="14"/>
              <w:shd w:val="clear" w:color="auto" w:fill="auto"/>
              <w:spacing w:line="270" w:lineRule="exact"/>
              <w:jc w:val="center"/>
              <w:rPr>
                <w:b/>
                <w:sz w:val="22"/>
                <w:szCs w:val="22"/>
              </w:rPr>
            </w:pPr>
            <w:r w:rsidRPr="008E6B26">
              <w:rPr>
                <w:b/>
                <w:sz w:val="22"/>
                <w:szCs w:val="22"/>
              </w:rPr>
              <w:t>3,4%</w:t>
            </w:r>
          </w:p>
        </w:tc>
      </w:tr>
      <w:tr w:rsidR="009D20E4" w:rsidTr="008E6B26">
        <w:tc>
          <w:tcPr>
            <w:tcW w:w="7602" w:type="dxa"/>
            <w:shd w:val="clear" w:color="auto" w:fill="CCCCCC"/>
          </w:tcPr>
          <w:p w:rsidR="009D20E4" w:rsidRPr="008E6B26" w:rsidRDefault="009D20E4" w:rsidP="008E6B26">
            <w:pPr>
              <w:pStyle w:val="14"/>
              <w:shd w:val="clear" w:color="auto" w:fill="auto"/>
              <w:spacing w:line="270" w:lineRule="exact"/>
              <w:rPr>
                <w:sz w:val="22"/>
                <w:szCs w:val="22"/>
              </w:rPr>
            </w:pPr>
            <w:r w:rsidRPr="008E6B26">
              <w:rPr>
                <w:b/>
                <w:sz w:val="22"/>
                <w:szCs w:val="22"/>
              </w:rPr>
              <w:t>Объём источников финанси</w:t>
            </w:r>
            <w:r w:rsidRPr="008E6B26">
              <w:rPr>
                <w:b/>
                <w:sz w:val="22"/>
                <w:szCs w:val="22"/>
              </w:rPr>
              <w:softHyphen/>
              <w:t>рования дефицита</w:t>
            </w:r>
          </w:p>
        </w:tc>
        <w:tc>
          <w:tcPr>
            <w:tcW w:w="1810" w:type="dxa"/>
            <w:shd w:val="clear" w:color="auto" w:fill="CCCCCC"/>
            <w:vAlign w:val="center"/>
          </w:tcPr>
          <w:p w:rsidR="009D20E4" w:rsidRPr="008E6B26" w:rsidRDefault="009D20E4" w:rsidP="008E6B26">
            <w:pPr>
              <w:pStyle w:val="14"/>
              <w:shd w:val="clear" w:color="auto" w:fill="auto"/>
              <w:spacing w:line="270" w:lineRule="exact"/>
              <w:jc w:val="center"/>
              <w:rPr>
                <w:b/>
                <w:sz w:val="22"/>
                <w:szCs w:val="22"/>
              </w:rPr>
            </w:pPr>
            <w:r w:rsidRPr="008E6B26">
              <w:rPr>
                <w:b/>
                <w:sz w:val="22"/>
                <w:szCs w:val="22"/>
              </w:rPr>
              <w:t>500 000,00</w:t>
            </w:r>
          </w:p>
        </w:tc>
      </w:tr>
      <w:tr w:rsidR="009D20E4" w:rsidTr="008E6B26">
        <w:tc>
          <w:tcPr>
            <w:tcW w:w="7602" w:type="dxa"/>
          </w:tcPr>
          <w:p w:rsidR="009D20E4" w:rsidRPr="008E6B26" w:rsidRDefault="009D20E4" w:rsidP="008E6B26">
            <w:pPr>
              <w:pStyle w:val="14"/>
              <w:shd w:val="clear" w:color="auto" w:fill="auto"/>
              <w:spacing w:line="270" w:lineRule="exact"/>
              <w:rPr>
                <w:sz w:val="22"/>
                <w:szCs w:val="22"/>
              </w:rPr>
            </w:pPr>
            <w:r w:rsidRPr="008E6B26">
              <w:rPr>
                <w:b/>
                <w:sz w:val="22"/>
                <w:szCs w:val="22"/>
              </w:rPr>
              <w:t>Кредиты кредитных органи</w:t>
            </w:r>
            <w:r w:rsidRPr="008E6B26">
              <w:rPr>
                <w:b/>
                <w:sz w:val="22"/>
                <w:szCs w:val="22"/>
              </w:rPr>
              <w:softHyphen/>
              <w:t>заций в валюте Российской Федерации</w:t>
            </w:r>
          </w:p>
        </w:tc>
        <w:tc>
          <w:tcPr>
            <w:tcW w:w="1810" w:type="dxa"/>
            <w:vAlign w:val="center"/>
          </w:tcPr>
          <w:p w:rsidR="009D20E4" w:rsidRPr="008E6B26" w:rsidRDefault="009D20E4" w:rsidP="008E6B26">
            <w:pPr>
              <w:pStyle w:val="14"/>
              <w:shd w:val="clear" w:color="auto" w:fill="auto"/>
              <w:spacing w:line="270" w:lineRule="exact"/>
              <w:jc w:val="center"/>
              <w:rPr>
                <w:b/>
                <w:sz w:val="22"/>
                <w:szCs w:val="22"/>
              </w:rPr>
            </w:pPr>
            <w:r w:rsidRPr="008E6B26">
              <w:rPr>
                <w:b/>
                <w:sz w:val="22"/>
                <w:szCs w:val="22"/>
              </w:rPr>
              <w:t>500 000,00</w:t>
            </w:r>
          </w:p>
        </w:tc>
      </w:tr>
      <w:tr w:rsidR="009D20E4" w:rsidTr="008E6B26">
        <w:tc>
          <w:tcPr>
            <w:tcW w:w="7602" w:type="dxa"/>
          </w:tcPr>
          <w:p w:rsidR="009D20E4" w:rsidRPr="008E6B26" w:rsidRDefault="009D20E4" w:rsidP="008E6B26">
            <w:pPr>
              <w:pStyle w:val="14"/>
              <w:shd w:val="clear" w:color="auto" w:fill="auto"/>
              <w:spacing w:line="270" w:lineRule="exact"/>
              <w:rPr>
                <w:sz w:val="22"/>
                <w:szCs w:val="22"/>
              </w:rPr>
            </w:pPr>
            <w:r w:rsidRPr="008E6B26">
              <w:rPr>
                <w:sz w:val="22"/>
                <w:szCs w:val="22"/>
              </w:rPr>
              <w:t>Получение кредитов от кредит</w:t>
            </w:r>
            <w:r w:rsidRPr="008E6B26">
              <w:rPr>
                <w:sz w:val="22"/>
                <w:szCs w:val="22"/>
              </w:rPr>
              <w:softHyphen/>
              <w:t>ных организаций в валюте Рос</w:t>
            </w:r>
            <w:r w:rsidRPr="008E6B26">
              <w:rPr>
                <w:sz w:val="22"/>
                <w:szCs w:val="22"/>
              </w:rPr>
              <w:softHyphen/>
              <w:t>сийской Федерации</w:t>
            </w:r>
          </w:p>
        </w:tc>
        <w:tc>
          <w:tcPr>
            <w:tcW w:w="1810" w:type="dxa"/>
            <w:vAlign w:val="center"/>
          </w:tcPr>
          <w:p w:rsidR="009D20E4" w:rsidRPr="008E6B26" w:rsidRDefault="009D20E4" w:rsidP="008E6B26">
            <w:pPr>
              <w:pStyle w:val="14"/>
              <w:shd w:val="clear" w:color="auto" w:fill="auto"/>
              <w:spacing w:line="270" w:lineRule="exact"/>
              <w:jc w:val="center"/>
              <w:rPr>
                <w:sz w:val="22"/>
                <w:szCs w:val="22"/>
              </w:rPr>
            </w:pPr>
            <w:r w:rsidRPr="008E6B26">
              <w:rPr>
                <w:sz w:val="22"/>
                <w:szCs w:val="22"/>
              </w:rPr>
              <w:t>500 000,00</w:t>
            </w:r>
          </w:p>
        </w:tc>
      </w:tr>
      <w:tr w:rsidR="009D20E4" w:rsidTr="008E6B26">
        <w:tc>
          <w:tcPr>
            <w:tcW w:w="7602" w:type="dxa"/>
          </w:tcPr>
          <w:p w:rsidR="009D20E4" w:rsidRPr="008E6B26" w:rsidRDefault="009D20E4" w:rsidP="008E6B26">
            <w:pPr>
              <w:pStyle w:val="14"/>
              <w:shd w:val="clear" w:color="auto" w:fill="auto"/>
              <w:spacing w:line="270" w:lineRule="exact"/>
              <w:rPr>
                <w:sz w:val="22"/>
                <w:szCs w:val="22"/>
              </w:rPr>
            </w:pPr>
            <w:r w:rsidRPr="008E6B26">
              <w:rPr>
                <w:sz w:val="22"/>
                <w:szCs w:val="22"/>
              </w:rPr>
              <w:t>Погашение кредитов, предостав</w:t>
            </w:r>
            <w:r w:rsidRPr="008E6B26">
              <w:rPr>
                <w:sz w:val="22"/>
                <w:szCs w:val="22"/>
              </w:rPr>
              <w:softHyphen/>
              <w:t>ленных кредитными организаци</w:t>
            </w:r>
            <w:r w:rsidRPr="008E6B26">
              <w:rPr>
                <w:sz w:val="22"/>
                <w:szCs w:val="22"/>
              </w:rPr>
              <w:softHyphen/>
              <w:t>ями в валюте Российской Феде</w:t>
            </w:r>
            <w:r w:rsidRPr="008E6B26">
              <w:rPr>
                <w:sz w:val="22"/>
                <w:szCs w:val="22"/>
              </w:rPr>
              <w:softHyphen/>
              <w:t>рации</w:t>
            </w:r>
          </w:p>
        </w:tc>
        <w:tc>
          <w:tcPr>
            <w:tcW w:w="1810" w:type="dxa"/>
            <w:vAlign w:val="center"/>
          </w:tcPr>
          <w:p w:rsidR="009D20E4" w:rsidRPr="008E6B26" w:rsidRDefault="009D20E4" w:rsidP="008E6B26">
            <w:pPr>
              <w:pStyle w:val="14"/>
              <w:shd w:val="clear" w:color="auto" w:fill="auto"/>
              <w:spacing w:line="270" w:lineRule="exact"/>
              <w:jc w:val="center"/>
              <w:rPr>
                <w:sz w:val="22"/>
                <w:szCs w:val="22"/>
              </w:rPr>
            </w:pPr>
            <w:r w:rsidRPr="008E6B26">
              <w:rPr>
                <w:sz w:val="22"/>
                <w:szCs w:val="22"/>
              </w:rPr>
              <w:t>0,00</w:t>
            </w:r>
          </w:p>
        </w:tc>
      </w:tr>
      <w:tr w:rsidR="009D20E4" w:rsidTr="008E6B26">
        <w:tc>
          <w:tcPr>
            <w:tcW w:w="7602" w:type="dxa"/>
          </w:tcPr>
          <w:p w:rsidR="009D20E4" w:rsidRPr="008E6B26" w:rsidRDefault="009D20E4" w:rsidP="008E6B26">
            <w:pPr>
              <w:pStyle w:val="14"/>
              <w:shd w:val="clear" w:color="auto" w:fill="auto"/>
              <w:spacing w:line="270" w:lineRule="exact"/>
              <w:rPr>
                <w:sz w:val="22"/>
                <w:szCs w:val="22"/>
              </w:rPr>
            </w:pPr>
            <w:r w:rsidRPr="008E6B26">
              <w:rPr>
                <w:b/>
                <w:sz w:val="22"/>
                <w:szCs w:val="22"/>
              </w:rPr>
              <w:t>Бюджетные кредиты от дру</w:t>
            </w:r>
            <w:r w:rsidRPr="008E6B26">
              <w:rPr>
                <w:b/>
                <w:sz w:val="22"/>
                <w:szCs w:val="22"/>
              </w:rPr>
              <w:softHyphen/>
              <w:t>гих бюджетов бюджетной си</w:t>
            </w:r>
            <w:r w:rsidRPr="008E6B26">
              <w:rPr>
                <w:b/>
                <w:sz w:val="22"/>
                <w:szCs w:val="22"/>
              </w:rPr>
              <w:softHyphen/>
              <w:t>стемы Российской Федерации</w:t>
            </w:r>
          </w:p>
        </w:tc>
        <w:tc>
          <w:tcPr>
            <w:tcW w:w="1810" w:type="dxa"/>
            <w:vAlign w:val="center"/>
          </w:tcPr>
          <w:p w:rsidR="009D20E4" w:rsidRPr="008E6B26" w:rsidRDefault="009D20E4" w:rsidP="008E6B26">
            <w:pPr>
              <w:pStyle w:val="14"/>
              <w:shd w:val="clear" w:color="auto" w:fill="auto"/>
              <w:spacing w:line="270" w:lineRule="exact"/>
              <w:jc w:val="center"/>
              <w:rPr>
                <w:b/>
                <w:sz w:val="22"/>
                <w:szCs w:val="22"/>
              </w:rPr>
            </w:pPr>
            <w:r w:rsidRPr="008E6B26">
              <w:rPr>
                <w:b/>
                <w:sz w:val="22"/>
                <w:szCs w:val="22"/>
              </w:rPr>
              <w:t>0,00</w:t>
            </w:r>
          </w:p>
        </w:tc>
      </w:tr>
      <w:tr w:rsidR="009D20E4" w:rsidTr="008E6B26">
        <w:tc>
          <w:tcPr>
            <w:tcW w:w="7602" w:type="dxa"/>
          </w:tcPr>
          <w:p w:rsidR="009D20E4" w:rsidRPr="008E6B26" w:rsidRDefault="009D20E4" w:rsidP="008E6B26">
            <w:pPr>
              <w:pStyle w:val="14"/>
              <w:shd w:val="clear" w:color="auto" w:fill="auto"/>
              <w:spacing w:line="270" w:lineRule="exact"/>
              <w:rPr>
                <w:sz w:val="22"/>
                <w:szCs w:val="22"/>
              </w:rPr>
            </w:pPr>
            <w:r w:rsidRPr="008E6B26">
              <w:rPr>
                <w:sz w:val="22"/>
                <w:szCs w:val="22"/>
              </w:rPr>
              <w:t>Получение кредитов от кредит</w:t>
            </w:r>
            <w:r w:rsidRPr="008E6B26">
              <w:rPr>
                <w:sz w:val="22"/>
                <w:szCs w:val="22"/>
              </w:rPr>
              <w:softHyphen/>
              <w:t>ных организаций в валюте Рос</w:t>
            </w:r>
            <w:r w:rsidRPr="008E6B26">
              <w:rPr>
                <w:sz w:val="22"/>
                <w:szCs w:val="22"/>
              </w:rPr>
              <w:softHyphen/>
              <w:t>сийской Федерации</w:t>
            </w:r>
          </w:p>
        </w:tc>
        <w:tc>
          <w:tcPr>
            <w:tcW w:w="1810" w:type="dxa"/>
            <w:vAlign w:val="center"/>
          </w:tcPr>
          <w:p w:rsidR="009D20E4" w:rsidRPr="008E6B26" w:rsidRDefault="009D20E4" w:rsidP="008E6B26">
            <w:pPr>
              <w:pStyle w:val="14"/>
              <w:shd w:val="clear" w:color="auto" w:fill="auto"/>
              <w:spacing w:line="270" w:lineRule="exact"/>
              <w:jc w:val="center"/>
              <w:rPr>
                <w:sz w:val="22"/>
                <w:szCs w:val="22"/>
              </w:rPr>
            </w:pPr>
            <w:r w:rsidRPr="008E6B26">
              <w:rPr>
                <w:sz w:val="22"/>
                <w:szCs w:val="22"/>
              </w:rPr>
              <w:t>0,00</w:t>
            </w:r>
          </w:p>
        </w:tc>
      </w:tr>
      <w:tr w:rsidR="009D20E4" w:rsidTr="008E6B26">
        <w:tc>
          <w:tcPr>
            <w:tcW w:w="7602" w:type="dxa"/>
          </w:tcPr>
          <w:p w:rsidR="009D20E4" w:rsidRPr="008E6B26" w:rsidRDefault="009D20E4" w:rsidP="008E6B26">
            <w:pPr>
              <w:pStyle w:val="14"/>
              <w:shd w:val="clear" w:color="auto" w:fill="auto"/>
              <w:spacing w:line="270" w:lineRule="exact"/>
              <w:rPr>
                <w:sz w:val="22"/>
                <w:szCs w:val="22"/>
              </w:rPr>
            </w:pPr>
            <w:r w:rsidRPr="008E6B26">
              <w:rPr>
                <w:sz w:val="22"/>
                <w:szCs w:val="22"/>
              </w:rPr>
              <w:t>Погашение кредитов, предостав</w:t>
            </w:r>
            <w:r w:rsidRPr="008E6B26">
              <w:rPr>
                <w:sz w:val="22"/>
                <w:szCs w:val="22"/>
              </w:rPr>
              <w:softHyphen/>
              <w:t>ленных кредитными организаци</w:t>
            </w:r>
            <w:r w:rsidRPr="008E6B26">
              <w:rPr>
                <w:sz w:val="22"/>
                <w:szCs w:val="22"/>
              </w:rPr>
              <w:softHyphen/>
              <w:t>ями в валюте Российской Феде</w:t>
            </w:r>
            <w:r w:rsidRPr="008E6B26">
              <w:rPr>
                <w:sz w:val="22"/>
                <w:szCs w:val="22"/>
              </w:rPr>
              <w:softHyphen/>
              <w:t>рации</w:t>
            </w:r>
          </w:p>
        </w:tc>
        <w:tc>
          <w:tcPr>
            <w:tcW w:w="1810" w:type="dxa"/>
            <w:vAlign w:val="center"/>
          </w:tcPr>
          <w:p w:rsidR="009D20E4" w:rsidRPr="008E6B26" w:rsidRDefault="009D20E4" w:rsidP="008E6B26">
            <w:pPr>
              <w:pStyle w:val="14"/>
              <w:shd w:val="clear" w:color="auto" w:fill="auto"/>
              <w:spacing w:line="270" w:lineRule="exact"/>
              <w:jc w:val="center"/>
              <w:rPr>
                <w:sz w:val="22"/>
                <w:szCs w:val="22"/>
              </w:rPr>
            </w:pPr>
            <w:r w:rsidRPr="008E6B26">
              <w:rPr>
                <w:sz w:val="22"/>
                <w:szCs w:val="22"/>
              </w:rPr>
              <w:t>0,00</w:t>
            </w:r>
          </w:p>
        </w:tc>
      </w:tr>
      <w:tr w:rsidR="009D20E4" w:rsidTr="008E6B26">
        <w:tc>
          <w:tcPr>
            <w:tcW w:w="7602" w:type="dxa"/>
          </w:tcPr>
          <w:p w:rsidR="009D20E4" w:rsidRPr="008E6B26" w:rsidRDefault="009D20E4" w:rsidP="008E6B26">
            <w:pPr>
              <w:pStyle w:val="14"/>
              <w:shd w:val="clear" w:color="auto" w:fill="auto"/>
              <w:spacing w:line="270" w:lineRule="exact"/>
              <w:rPr>
                <w:b/>
                <w:sz w:val="22"/>
                <w:szCs w:val="22"/>
              </w:rPr>
            </w:pPr>
            <w:r w:rsidRPr="008E6B26">
              <w:rPr>
                <w:b/>
                <w:sz w:val="22"/>
                <w:szCs w:val="22"/>
              </w:rPr>
              <w:t>Иные источники внутреннего финансирования дефицита бюджета</w:t>
            </w:r>
          </w:p>
        </w:tc>
        <w:tc>
          <w:tcPr>
            <w:tcW w:w="1810" w:type="dxa"/>
            <w:vAlign w:val="center"/>
          </w:tcPr>
          <w:p w:rsidR="009D20E4" w:rsidRPr="008E6B26" w:rsidRDefault="009D20E4" w:rsidP="008E6B26">
            <w:pPr>
              <w:pStyle w:val="14"/>
              <w:shd w:val="clear" w:color="auto" w:fill="auto"/>
              <w:spacing w:line="270" w:lineRule="exact"/>
              <w:jc w:val="center"/>
              <w:rPr>
                <w:b/>
                <w:sz w:val="22"/>
                <w:szCs w:val="22"/>
              </w:rPr>
            </w:pPr>
            <w:r w:rsidRPr="008E6B26">
              <w:rPr>
                <w:b/>
                <w:sz w:val="22"/>
                <w:szCs w:val="22"/>
              </w:rPr>
              <w:t>0,00</w:t>
            </w:r>
          </w:p>
        </w:tc>
      </w:tr>
    </w:tbl>
    <w:p w:rsidR="009D20E4" w:rsidRDefault="009D20E4" w:rsidP="00CB10B0">
      <w:pPr>
        <w:pStyle w:val="14"/>
        <w:shd w:val="clear" w:color="auto" w:fill="auto"/>
        <w:spacing w:line="270" w:lineRule="exact"/>
        <w:jc w:val="both"/>
      </w:pPr>
    </w:p>
    <w:p w:rsidR="009D20E4" w:rsidRPr="00111607" w:rsidRDefault="009D20E4" w:rsidP="00E83969">
      <w:pPr>
        <w:pStyle w:val="21"/>
        <w:shd w:val="clear" w:color="auto" w:fill="auto"/>
        <w:spacing w:before="134" w:line="360" w:lineRule="exact"/>
        <w:ind w:right="-59" w:firstLine="724"/>
        <w:jc w:val="both"/>
        <w:sectPr w:rsidR="009D20E4" w:rsidRPr="00111607" w:rsidSect="00127473">
          <w:headerReference w:type="default" r:id="rId13"/>
          <w:type w:val="continuous"/>
          <w:pgSz w:w="11905" w:h="16837"/>
          <w:pgMar w:top="1134" w:right="851" w:bottom="1134" w:left="1701" w:header="0" w:footer="6" w:gutter="0"/>
          <w:cols w:space="720"/>
          <w:noEndnote/>
          <w:docGrid w:linePitch="360"/>
        </w:sectPr>
      </w:pPr>
      <w:r>
        <w:rPr>
          <w:rStyle w:val="26c"/>
        </w:rPr>
        <w:t xml:space="preserve">Ещё одним показателем, характеризующим финансовую устойчивость бюджетной системы района, является относительный показатель муниципального долга в структуре налоговых и неналоговых доходов районного бюджета. </w:t>
      </w:r>
    </w:p>
    <w:p w:rsidR="009D20E4" w:rsidRDefault="009D20E4" w:rsidP="00111607">
      <w:pPr>
        <w:pStyle w:val="21"/>
        <w:shd w:val="clear" w:color="auto" w:fill="auto"/>
        <w:spacing w:before="19" w:line="360" w:lineRule="exact"/>
        <w:ind w:right="-59" w:firstLine="724"/>
        <w:jc w:val="both"/>
      </w:pPr>
      <w:r>
        <w:rPr>
          <w:rStyle w:val="25b"/>
        </w:rPr>
        <w:t>Динамика муниципального долга Рогнединского района на 2016 - 2017 годы представлена в таблице 16.</w:t>
      </w:r>
    </w:p>
    <w:p w:rsidR="009D20E4" w:rsidRDefault="009D20E4" w:rsidP="00672F94">
      <w:pPr>
        <w:pStyle w:val="21"/>
        <w:shd w:val="clear" w:color="auto" w:fill="auto"/>
        <w:spacing w:line="360" w:lineRule="exact"/>
        <w:ind w:firstLine="0"/>
        <w:jc w:val="right"/>
        <w:rPr>
          <w:rStyle w:val="25b"/>
        </w:rPr>
      </w:pPr>
    </w:p>
    <w:p w:rsidR="009D20E4" w:rsidRDefault="009D20E4" w:rsidP="00672F94">
      <w:pPr>
        <w:pStyle w:val="21"/>
        <w:shd w:val="clear" w:color="auto" w:fill="auto"/>
        <w:spacing w:line="360" w:lineRule="exact"/>
        <w:ind w:firstLine="0"/>
        <w:jc w:val="right"/>
        <w:rPr>
          <w:rStyle w:val="25b"/>
        </w:rPr>
      </w:pPr>
    </w:p>
    <w:p w:rsidR="009D20E4" w:rsidRDefault="009D20E4" w:rsidP="00672F94">
      <w:pPr>
        <w:pStyle w:val="21"/>
        <w:shd w:val="clear" w:color="auto" w:fill="auto"/>
        <w:spacing w:line="360" w:lineRule="exact"/>
        <w:ind w:firstLine="0"/>
        <w:jc w:val="right"/>
        <w:rPr>
          <w:rStyle w:val="25b"/>
        </w:rPr>
      </w:pPr>
    </w:p>
    <w:p w:rsidR="009D20E4" w:rsidRDefault="009D20E4" w:rsidP="00672F94">
      <w:pPr>
        <w:pStyle w:val="21"/>
        <w:shd w:val="clear" w:color="auto" w:fill="auto"/>
        <w:spacing w:line="360" w:lineRule="exact"/>
        <w:ind w:firstLine="0"/>
        <w:jc w:val="right"/>
      </w:pPr>
      <w:r>
        <w:rPr>
          <w:rStyle w:val="25b"/>
        </w:rPr>
        <w:t>Таблица 16</w:t>
      </w:r>
    </w:p>
    <w:p w:rsidR="009D20E4" w:rsidRPr="00DA1DDA" w:rsidRDefault="009D20E4" w:rsidP="00111607">
      <w:pPr>
        <w:pStyle w:val="21"/>
        <w:shd w:val="clear" w:color="auto" w:fill="auto"/>
        <w:spacing w:after="48" w:line="360" w:lineRule="exact"/>
        <w:ind w:firstLine="0"/>
        <w:rPr>
          <w:rStyle w:val="25b"/>
        </w:rPr>
      </w:pPr>
      <w:r>
        <w:rPr>
          <w:rStyle w:val="25b"/>
        </w:rPr>
        <w:t>Муниципальный долг Рогнединского района в 2016 - 2017 годах</w:t>
      </w:r>
    </w:p>
    <w:p w:rsidR="009D20E4" w:rsidRPr="009F59DF" w:rsidRDefault="009D20E4" w:rsidP="009F59DF">
      <w:pPr>
        <w:pStyle w:val="21"/>
        <w:shd w:val="clear" w:color="auto" w:fill="auto"/>
        <w:spacing w:after="48" w:line="360" w:lineRule="exact"/>
        <w:ind w:firstLine="0"/>
        <w:jc w:val="right"/>
      </w:pPr>
      <w:r>
        <w:t>(рублей)</w:t>
      </w:r>
    </w:p>
    <w:tbl>
      <w:tblPr>
        <w:tblW w:w="9416"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710"/>
        <w:gridCol w:w="4680"/>
        <w:gridCol w:w="3026"/>
      </w:tblGrid>
      <w:tr w:rsidR="009D20E4" w:rsidTr="00702520">
        <w:trPr>
          <w:trHeight w:val="638"/>
          <w:jc w:val="center"/>
        </w:trPr>
        <w:tc>
          <w:tcPr>
            <w:tcW w:w="1710" w:type="dxa"/>
            <w:shd w:val="clear" w:color="auto" w:fill="FFFFFF"/>
            <w:vAlign w:val="center"/>
          </w:tcPr>
          <w:p w:rsidR="009D20E4" w:rsidRPr="00DB72D1" w:rsidRDefault="009D20E4" w:rsidP="00702520">
            <w:pPr>
              <w:jc w:val="center"/>
              <w:rPr>
                <w:rFonts w:ascii="Garamond" w:hAnsi="Garamond"/>
              </w:rPr>
            </w:pPr>
            <w:r w:rsidRPr="00DB72D1">
              <w:rPr>
                <w:rFonts w:ascii="Garamond" w:hAnsi="Garamond"/>
                <w:sz w:val="22"/>
                <w:szCs w:val="22"/>
              </w:rPr>
              <w:t>На 1 января года</w:t>
            </w:r>
          </w:p>
        </w:tc>
        <w:tc>
          <w:tcPr>
            <w:tcW w:w="4680" w:type="dxa"/>
            <w:shd w:val="clear" w:color="auto" w:fill="FFFFFF"/>
            <w:vAlign w:val="center"/>
          </w:tcPr>
          <w:p w:rsidR="009D20E4" w:rsidRPr="00DB72D1" w:rsidRDefault="009D20E4" w:rsidP="00702520">
            <w:pPr>
              <w:jc w:val="center"/>
              <w:rPr>
                <w:rFonts w:ascii="Garamond" w:hAnsi="Garamond"/>
              </w:rPr>
            </w:pPr>
            <w:r w:rsidRPr="00DB72D1">
              <w:rPr>
                <w:rFonts w:ascii="Garamond" w:hAnsi="Garamond"/>
                <w:sz w:val="22"/>
                <w:szCs w:val="22"/>
              </w:rPr>
              <w:t>Объём муниципального долга</w:t>
            </w:r>
          </w:p>
        </w:tc>
        <w:tc>
          <w:tcPr>
            <w:tcW w:w="3026" w:type="dxa"/>
            <w:shd w:val="clear" w:color="auto" w:fill="CCCCCC"/>
            <w:vAlign w:val="center"/>
          </w:tcPr>
          <w:p w:rsidR="009D20E4" w:rsidRPr="00DB72D1" w:rsidRDefault="009D20E4" w:rsidP="00702520">
            <w:pPr>
              <w:jc w:val="center"/>
              <w:rPr>
                <w:rFonts w:ascii="Garamond" w:hAnsi="Garamond"/>
              </w:rPr>
            </w:pPr>
            <w:r w:rsidRPr="00DB72D1">
              <w:rPr>
                <w:rFonts w:ascii="Garamond" w:hAnsi="Garamond"/>
                <w:sz w:val="22"/>
                <w:szCs w:val="22"/>
              </w:rPr>
              <w:t>% в объёме налоговых и неналоговых доходов</w:t>
            </w:r>
          </w:p>
        </w:tc>
      </w:tr>
      <w:tr w:rsidR="009D20E4" w:rsidTr="00702520">
        <w:trPr>
          <w:trHeight w:val="451"/>
          <w:jc w:val="center"/>
        </w:trPr>
        <w:tc>
          <w:tcPr>
            <w:tcW w:w="1710" w:type="dxa"/>
            <w:shd w:val="clear" w:color="auto" w:fill="FFFFFF"/>
            <w:vAlign w:val="center"/>
          </w:tcPr>
          <w:p w:rsidR="009D20E4" w:rsidRPr="00DB72D1" w:rsidRDefault="009D20E4" w:rsidP="00702520">
            <w:pPr>
              <w:jc w:val="center"/>
              <w:rPr>
                <w:rFonts w:ascii="Garamond" w:hAnsi="Garamond"/>
              </w:rPr>
            </w:pPr>
            <w:r w:rsidRPr="00DB72D1">
              <w:rPr>
                <w:rFonts w:ascii="Garamond" w:hAnsi="Garamond"/>
                <w:sz w:val="22"/>
                <w:szCs w:val="22"/>
              </w:rPr>
              <w:t>2016</w:t>
            </w:r>
          </w:p>
        </w:tc>
        <w:tc>
          <w:tcPr>
            <w:tcW w:w="4680" w:type="dxa"/>
            <w:shd w:val="clear" w:color="auto" w:fill="FFFFFF"/>
            <w:vAlign w:val="center"/>
          </w:tcPr>
          <w:p w:rsidR="009D20E4" w:rsidRPr="00DB72D1" w:rsidRDefault="009D20E4" w:rsidP="00702520">
            <w:pPr>
              <w:jc w:val="center"/>
              <w:rPr>
                <w:rFonts w:ascii="Garamond" w:hAnsi="Garamond"/>
              </w:rPr>
            </w:pPr>
            <w:r>
              <w:rPr>
                <w:rFonts w:ascii="Garamond" w:hAnsi="Garamond"/>
              </w:rPr>
              <w:t>0,00</w:t>
            </w:r>
          </w:p>
        </w:tc>
        <w:tc>
          <w:tcPr>
            <w:tcW w:w="3026" w:type="dxa"/>
            <w:shd w:val="clear" w:color="auto" w:fill="CCCCCC"/>
            <w:vAlign w:val="center"/>
          </w:tcPr>
          <w:p w:rsidR="009D20E4" w:rsidRPr="00DB72D1" w:rsidRDefault="009D20E4" w:rsidP="00702520">
            <w:pPr>
              <w:jc w:val="center"/>
              <w:rPr>
                <w:rFonts w:ascii="Garamond" w:hAnsi="Garamond"/>
              </w:rPr>
            </w:pPr>
            <w:r>
              <w:rPr>
                <w:rFonts w:ascii="Garamond" w:hAnsi="Garamond"/>
                <w:sz w:val="22"/>
                <w:szCs w:val="22"/>
              </w:rPr>
              <w:t>0,0</w:t>
            </w:r>
            <w:r w:rsidRPr="00DB72D1">
              <w:rPr>
                <w:rFonts w:ascii="Garamond" w:hAnsi="Garamond"/>
                <w:sz w:val="22"/>
                <w:szCs w:val="22"/>
              </w:rPr>
              <w:t>%</w:t>
            </w:r>
          </w:p>
        </w:tc>
      </w:tr>
      <w:tr w:rsidR="009D20E4" w:rsidTr="00702520">
        <w:trPr>
          <w:trHeight w:val="456"/>
          <w:jc w:val="center"/>
        </w:trPr>
        <w:tc>
          <w:tcPr>
            <w:tcW w:w="1710" w:type="dxa"/>
            <w:shd w:val="clear" w:color="auto" w:fill="FFFFFF"/>
            <w:vAlign w:val="center"/>
          </w:tcPr>
          <w:p w:rsidR="009D20E4" w:rsidRPr="00DB72D1" w:rsidRDefault="009D20E4" w:rsidP="00702520">
            <w:pPr>
              <w:jc w:val="center"/>
              <w:rPr>
                <w:rFonts w:ascii="Garamond" w:hAnsi="Garamond"/>
              </w:rPr>
            </w:pPr>
            <w:r w:rsidRPr="00DB72D1">
              <w:rPr>
                <w:rFonts w:ascii="Garamond" w:hAnsi="Garamond"/>
                <w:sz w:val="22"/>
                <w:szCs w:val="22"/>
              </w:rPr>
              <w:t>2017</w:t>
            </w:r>
          </w:p>
        </w:tc>
        <w:tc>
          <w:tcPr>
            <w:tcW w:w="4680" w:type="dxa"/>
            <w:shd w:val="clear" w:color="auto" w:fill="FFFFFF"/>
            <w:vAlign w:val="center"/>
          </w:tcPr>
          <w:p w:rsidR="009D20E4" w:rsidRPr="00DB72D1" w:rsidRDefault="009D20E4" w:rsidP="00702520">
            <w:pPr>
              <w:jc w:val="center"/>
              <w:rPr>
                <w:rFonts w:ascii="Garamond" w:hAnsi="Garamond"/>
              </w:rPr>
            </w:pPr>
            <w:r>
              <w:rPr>
                <w:rFonts w:ascii="Garamond" w:hAnsi="Garamond"/>
              </w:rPr>
              <w:t>500 000,00</w:t>
            </w:r>
          </w:p>
        </w:tc>
        <w:tc>
          <w:tcPr>
            <w:tcW w:w="3026" w:type="dxa"/>
            <w:shd w:val="clear" w:color="auto" w:fill="CCCCCC"/>
            <w:vAlign w:val="center"/>
          </w:tcPr>
          <w:p w:rsidR="009D20E4" w:rsidRPr="00DB72D1" w:rsidRDefault="009D20E4" w:rsidP="00702520">
            <w:pPr>
              <w:jc w:val="center"/>
              <w:rPr>
                <w:rFonts w:ascii="Garamond" w:hAnsi="Garamond"/>
              </w:rPr>
            </w:pPr>
            <w:r>
              <w:rPr>
                <w:rFonts w:ascii="Garamond" w:hAnsi="Garamond"/>
                <w:sz w:val="22"/>
                <w:szCs w:val="22"/>
              </w:rPr>
              <w:t>1,4</w:t>
            </w:r>
            <w:r w:rsidRPr="00DB72D1">
              <w:rPr>
                <w:rFonts w:ascii="Garamond" w:hAnsi="Garamond"/>
                <w:sz w:val="22"/>
                <w:szCs w:val="22"/>
              </w:rPr>
              <w:t>%</w:t>
            </w:r>
          </w:p>
        </w:tc>
      </w:tr>
    </w:tbl>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tabs>
          <w:tab w:val="left" w:pos="8608"/>
        </w:tabs>
        <w:spacing w:line="240" w:lineRule="auto"/>
        <w:jc w:val="left"/>
        <w:outlineLvl w:val="9"/>
        <w:rPr>
          <w:b/>
        </w:rPr>
      </w:pPr>
      <w:r>
        <w:rPr>
          <w:b/>
        </w:rPr>
        <w:tab/>
      </w: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outlineLvl w:val="9"/>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21"/>
        <w:shd w:val="clear" w:color="auto" w:fill="auto"/>
        <w:spacing w:line="240" w:lineRule="auto"/>
        <w:ind w:firstLine="700"/>
        <w:jc w:val="both"/>
        <w:rPr>
          <w:rStyle w:val="24b"/>
          <w:lang w:val="ru-RU" w:eastAsia="ru-RU"/>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61"/>
        <w:keepNext/>
        <w:keepLines/>
        <w:shd w:val="clear" w:color="auto" w:fill="auto"/>
        <w:spacing w:line="240" w:lineRule="auto"/>
        <w:jc w:val="right"/>
        <w:rPr>
          <w:b/>
        </w:rPr>
      </w:pPr>
    </w:p>
    <w:p w:rsidR="009D20E4" w:rsidRDefault="009D20E4" w:rsidP="00DB72D1">
      <w:pPr>
        <w:pStyle w:val="21"/>
        <w:shd w:val="clear" w:color="auto" w:fill="auto"/>
        <w:spacing w:line="240" w:lineRule="auto"/>
        <w:ind w:firstLine="700"/>
        <w:jc w:val="both"/>
        <w:rPr>
          <w:rStyle w:val="24b"/>
          <w:lang w:val="ru-RU" w:eastAsia="ru-RU"/>
        </w:rPr>
      </w:pPr>
    </w:p>
    <w:p w:rsidR="009D20E4" w:rsidRPr="00BC5049" w:rsidRDefault="009D20E4" w:rsidP="00702520">
      <w:pPr>
        <w:pStyle w:val="61"/>
        <w:keepNext/>
        <w:keepLines/>
        <w:shd w:val="clear" w:color="auto" w:fill="auto"/>
        <w:spacing w:line="240" w:lineRule="auto"/>
        <w:jc w:val="right"/>
        <w:rPr>
          <w:b/>
        </w:rPr>
      </w:pPr>
      <w:r w:rsidRPr="00BC5049">
        <w:rPr>
          <w:b/>
        </w:rPr>
        <w:t>Приложение</w:t>
      </w:r>
    </w:p>
    <w:p w:rsidR="009D20E4" w:rsidRDefault="009D20E4" w:rsidP="00702520">
      <w:pPr>
        <w:pStyle w:val="61"/>
        <w:keepNext/>
        <w:keepLines/>
        <w:shd w:val="clear" w:color="auto" w:fill="auto"/>
        <w:spacing w:line="240" w:lineRule="auto"/>
        <w:jc w:val="right"/>
        <w:rPr>
          <w:b/>
        </w:rPr>
      </w:pPr>
    </w:p>
    <w:p w:rsidR="009D20E4" w:rsidRPr="00BC5049" w:rsidRDefault="009D20E4" w:rsidP="00702520">
      <w:pPr>
        <w:pStyle w:val="61"/>
        <w:keepNext/>
        <w:keepLines/>
        <w:shd w:val="clear" w:color="auto" w:fill="auto"/>
        <w:spacing w:line="240" w:lineRule="auto"/>
        <w:jc w:val="center"/>
        <w:rPr>
          <w:b/>
        </w:rPr>
      </w:pPr>
      <w:r w:rsidRPr="00BC5049">
        <w:rPr>
          <w:b/>
        </w:rPr>
        <w:t>ПЕРЕЧЕНЬ</w:t>
      </w:r>
    </w:p>
    <w:p w:rsidR="009D20E4" w:rsidRPr="00BC5049" w:rsidRDefault="009D20E4" w:rsidP="00702520">
      <w:pPr>
        <w:pStyle w:val="61"/>
        <w:keepNext/>
        <w:keepLines/>
        <w:shd w:val="clear" w:color="auto" w:fill="auto"/>
        <w:spacing w:line="240" w:lineRule="auto"/>
        <w:jc w:val="center"/>
        <w:rPr>
          <w:b/>
        </w:rPr>
      </w:pPr>
      <w:r w:rsidRPr="00BC5049">
        <w:rPr>
          <w:b/>
        </w:rPr>
        <w:t>источников официального опубликования информации о системе управления государственными финансами</w:t>
      </w:r>
    </w:p>
    <w:p w:rsidR="009D20E4" w:rsidRDefault="009D20E4" w:rsidP="00702520">
      <w:pPr>
        <w:pStyle w:val="21"/>
        <w:shd w:val="clear" w:color="auto" w:fill="auto"/>
        <w:spacing w:line="240" w:lineRule="auto"/>
        <w:ind w:firstLine="700"/>
        <w:jc w:val="both"/>
      </w:pPr>
      <w:r>
        <w:rPr>
          <w:rStyle w:val="24b"/>
          <w:lang w:eastAsia="ru-RU"/>
        </w:rPr>
        <w:t>bryanskoblfin</w:t>
      </w:r>
      <w:r w:rsidRPr="009269FE">
        <w:rPr>
          <w:rStyle w:val="24b"/>
          <w:lang w:val="ru-RU" w:eastAsia="ru-RU"/>
        </w:rPr>
        <w:t>.</w:t>
      </w:r>
      <w:r>
        <w:rPr>
          <w:rStyle w:val="24b"/>
          <w:lang w:eastAsia="ru-RU"/>
        </w:rPr>
        <w:t>ru</w:t>
      </w:r>
      <w:r>
        <w:rPr>
          <w:rStyle w:val="24b"/>
          <w:lang w:val="ru-RU" w:eastAsia="ru-RU"/>
        </w:rPr>
        <w:t xml:space="preserve"> </w:t>
      </w:r>
      <w:r>
        <w:t>— информационно-справочный портал Департамента финансов Брянской области;</w:t>
      </w:r>
    </w:p>
    <w:p w:rsidR="009D20E4" w:rsidRDefault="009D20E4" w:rsidP="00DB72D1">
      <w:pPr>
        <w:pStyle w:val="21"/>
        <w:shd w:val="clear" w:color="auto" w:fill="auto"/>
        <w:spacing w:line="240" w:lineRule="auto"/>
        <w:ind w:firstLine="724"/>
        <w:jc w:val="both"/>
      </w:pPr>
      <w:hyperlink r:id="rId14" w:history="1">
        <w:r>
          <w:rPr>
            <w:rStyle w:val="Hyperlink"/>
            <w:rFonts w:cs="Garamond"/>
            <w:lang w:val="en-US"/>
          </w:rPr>
          <w:t>www</w:t>
        </w:r>
        <w:r w:rsidRPr="009269FE">
          <w:rPr>
            <w:rStyle w:val="Hyperlink"/>
            <w:rFonts w:cs="Garamond"/>
          </w:rPr>
          <w:t>.</w:t>
        </w:r>
        <w:r>
          <w:rPr>
            <w:rStyle w:val="Hyperlink"/>
            <w:rFonts w:cs="Garamond"/>
            <w:lang w:val="en-US"/>
          </w:rPr>
          <w:t>bryanskobl</w:t>
        </w:r>
        <w:r w:rsidRPr="009269FE">
          <w:rPr>
            <w:rStyle w:val="Hyperlink"/>
            <w:rFonts w:cs="Garamond"/>
          </w:rPr>
          <w:t>.</w:t>
        </w:r>
        <w:r>
          <w:rPr>
            <w:rStyle w:val="Hyperlink"/>
            <w:rFonts w:cs="Garamond"/>
            <w:lang w:val="en-US"/>
          </w:rPr>
          <w:t>ru</w:t>
        </w:r>
      </w:hyperlink>
      <w:r>
        <w:t xml:space="preserve"> — официальный сайт Правительства Брянской области;         </w:t>
      </w:r>
      <w:hyperlink r:id="rId15" w:history="1">
        <w:r w:rsidRPr="00C63D80">
          <w:rPr>
            <w:rStyle w:val="Hyperlink"/>
            <w:rFonts w:cs="Arial Unicode MS"/>
            <w:lang w:val="en-US"/>
          </w:rPr>
          <w:t>www</w:t>
        </w:r>
        <w:r w:rsidRPr="00C63D80">
          <w:rPr>
            <w:rStyle w:val="Hyperlink"/>
            <w:rFonts w:cs="Arial Unicode MS"/>
          </w:rPr>
          <w:t>.</w:t>
        </w:r>
        <w:r w:rsidRPr="00C63D80">
          <w:rPr>
            <w:rStyle w:val="Hyperlink"/>
            <w:rFonts w:cs="Arial Unicode MS"/>
            <w:lang w:val="en-US"/>
          </w:rPr>
          <w:t>budcodex</w:t>
        </w:r>
        <w:r w:rsidRPr="00C63D80">
          <w:rPr>
            <w:rStyle w:val="Hyperlink"/>
            <w:rFonts w:cs="Arial Unicode MS"/>
          </w:rPr>
          <w:t>.</w:t>
        </w:r>
        <w:r w:rsidRPr="00C63D80">
          <w:rPr>
            <w:rStyle w:val="Hyperlink"/>
            <w:rFonts w:cs="Arial Unicode MS"/>
            <w:lang w:val="en-US"/>
          </w:rPr>
          <w:t>ru</w:t>
        </w:r>
      </w:hyperlink>
      <w:r>
        <w:t xml:space="preserve"> — информационный ресурс, посвященный подготовке новой редакции Бюджетного кодекса Российской Федерации;</w:t>
      </w:r>
    </w:p>
    <w:p w:rsidR="009D20E4" w:rsidRDefault="009D20E4" w:rsidP="00DB72D1">
      <w:pPr>
        <w:pStyle w:val="21"/>
        <w:shd w:val="clear" w:color="auto" w:fill="auto"/>
        <w:spacing w:line="240" w:lineRule="auto"/>
        <w:ind w:firstLine="700"/>
        <w:jc w:val="both"/>
      </w:pPr>
      <w:hyperlink r:id="rId16" w:history="1">
        <w:r>
          <w:rPr>
            <w:rStyle w:val="Hyperlink"/>
            <w:rFonts w:cs="Garamond"/>
            <w:lang w:val="en-US"/>
          </w:rPr>
          <w:t>www</w:t>
        </w:r>
        <w:r w:rsidRPr="009269FE">
          <w:rPr>
            <w:rStyle w:val="Hyperlink"/>
            <w:rFonts w:cs="Garamond"/>
          </w:rPr>
          <w:t>.</w:t>
        </w:r>
        <w:r>
          <w:rPr>
            <w:rStyle w:val="Hyperlink"/>
            <w:rFonts w:cs="Garamond"/>
            <w:lang w:val="en-US"/>
          </w:rPr>
          <w:t>budget</w:t>
        </w:r>
        <w:r w:rsidRPr="009269FE">
          <w:rPr>
            <w:rStyle w:val="Hyperlink"/>
            <w:rFonts w:cs="Garamond"/>
          </w:rPr>
          <w:t>.</w:t>
        </w:r>
        <w:r>
          <w:rPr>
            <w:rStyle w:val="Hyperlink"/>
            <w:rFonts w:cs="Garamond"/>
            <w:lang w:val="en-US"/>
          </w:rPr>
          <w:t>gov</w:t>
        </w:r>
        <w:r w:rsidRPr="009269FE">
          <w:rPr>
            <w:rStyle w:val="Hyperlink"/>
            <w:rFonts w:cs="Garamond"/>
          </w:rPr>
          <w:t>.</w:t>
        </w:r>
        <w:r>
          <w:rPr>
            <w:rStyle w:val="Hyperlink"/>
            <w:rFonts w:cs="Garamond"/>
            <w:lang w:val="en-US"/>
          </w:rPr>
          <w:t>ru</w:t>
        </w:r>
      </w:hyperlink>
      <w:r>
        <w:t xml:space="preserve"> — единый портал бюджетной системы Российской Фе</w:t>
      </w:r>
      <w:r>
        <w:softHyphen/>
        <w:t>дерации;</w:t>
      </w:r>
    </w:p>
    <w:p w:rsidR="009D20E4" w:rsidRDefault="009D20E4" w:rsidP="00DB72D1">
      <w:pPr>
        <w:pStyle w:val="21"/>
        <w:shd w:val="clear" w:color="auto" w:fill="auto"/>
        <w:spacing w:line="240" w:lineRule="auto"/>
        <w:ind w:firstLine="700"/>
        <w:jc w:val="both"/>
      </w:pPr>
      <w:hyperlink r:id="rId17" w:history="1">
        <w:r>
          <w:rPr>
            <w:rStyle w:val="Hyperlink"/>
            <w:rFonts w:cs="Garamond"/>
            <w:lang w:val="en-US"/>
          </w:rPr>
          <w:t>www</w:t>
        </w:r>
        <w:r w:rsidRPr="009269FE">
          <w:rPr>
            <w:rStyle w:val="Hyperlink"/>
            <w:rFonts w:cs="Garamond"/>
          </w:rPr>
          <w:t>.</w:t>
        </w:r>
        <w:r>
          <w:rPr>
            <w:rStyle w:val="Hyperlink"/>
            <w:rFonts w:cs="Garamond"/>
            <w:lang w:val="en-US"/>
          </w:rPr>
          <w:t>bus</w:t>
        </w:r>
        <w:r w:rsidRPr="009269FE">
          <w:rPr>
            <w:rStyle w:val="Hyperlink"/>
            <w:rFonts w:cs="Garamond"/>
          </w:rPr>
          <w:t>.</w:t>
        </w:r>
        <w:r>
          <w:rPr>
            <w:rStyle w:val="Hyperlink"/>
            <w:rFonts w:cs="Garamond"/>
            <w:lang w:val="en-US"/>
          </w:rPr>
          <w:t>gov</w:t>
        </w:r>
        <w:r w:rsidRPr="009269FE">
          <w:rPr>
            <w:rStyle w:val="Hyperlink"/>
            <w:rFonts w:cs="Garamond"/>
          </w:rPr>
          <w:t>.</w:t>
        </w:r>
        <w:r>
          <w:rPr>
            <w:rStyle w:val="Hyperlink"/>
            <w:rFonts w:cs="Garamond"/>
            <w:lang w:val="en-US"/>
          </w:rPr>
          <w:t>ru</w:t>
        </w:r>
      </w:hyperlink>
      <w:r>
        <w:t xml:space="preserve"> — официальный сайт раскрытия информации о деятель</w:t>
      </w:r>
      <w:r>
        <w:softHyphen/>
        <w:t>ности государственных (муниципальных) учреждений;</w:t>
      </w:r>
    </w:p>
    <w:p w:rsidR="009D20E4" w:rsidRDefault="009D20E4" w:rsidP="00DB72D1">
      <w:pPr>
        <w:pStyle w:val="21"/>
        <w:shd w:val="clear" w:color="auto" w:fill="auto"/>
        <w:spacing w:line="240" w:lineRule="auto"/>
        <w:ind w:firstLine="700"/>
        <w:jc w:val="both"/>
      </w:pPr>
      <w:hyperlink r:id="rId18" w:history="1">
        <w:r>
          <w:rPr>
            <w:rStyle w:val="Hyperlink"/>
            <w:rFonts w:cs="Garamond"/>
            <w:lang w:val="en-US"/>
          </w:rPr>
          <w:t>www</w:t>
        </w:r>
        <w:r w:rsidRPr="009269FE">
          <w:rPr>
            <w:rStyle w:val="Hyperlink"/>
            <w:rFonts w:cs="Garamond"/>
          </w:rPr>
          <w:t>.</w:t>
        </w:r>
        <w:r>
          <w:rPr>
            <w:rStyle w:val="Hyperlink"/>
            <w:rFonts w:cs="Garamond"/>
            <w:lang w:val="en-US"/>
          </w:rPr>
          <w:t>gosprogrammy</w:t>
        </w:r>
        <w:r w:rsidRPr="009269FE">
          <w:rPr>
            <w:rStyle w:val="Hyperlink"/>
            <w:rFonts w:cs="Garamond"/>
          </w:rPr>
          <w:t>.</w:t>
        </w:r>
        <w:r>
          <w:rPr>
            <w:rStyle w:val="Hyperlink"/>
            <w:rFonts w:cs="Garamond"/>
            <w:lang w:val="en-US"/>
          </w:rPr>
          <w:t>gov</w:t>
        </w:r>
        <w:r w:rsidRPr="009269FE">
          <w:rPr>
            <w:rStyle w:val="Hyperlink"/>
            <w:rFonts w:cs="Garamond"/>
          </w:rPr>
          <w:t>.</w:t>
        </w:r>
        <w:r>
          <w:rPr>
            <w:rStyle w:val="Hyperlink"/>
            <w:rFonts w:cs="Garamond"/>
            <w:lang w:val="en-US"/>
          </w:rPr>
          <w:t>ru</w:t>
        </w:r>
      </w:hyperlink>
      <w:r>
        <w:t xml:space="preserve"> — перечень и нормативные правовые акты об утверждении государственных программ Российской Федерации;</w:t>
      </w:r>
    </w:p>
    <w:p w:rsidR="009D20E4" w:rsidRDefault="009D20E4" w:rsidP="00DB72D1">
      <w:pPr>
        <w:pStyle w:val="21"/>
        <w:shd w:val="clear" w:color="auto" w:fill="auto"/>
        <w:spacing w:line="240" w:lineRule="auto"/>
        <w:ind w:firstLine="700"/>
        <w:jc w:val="both"/>
      </w:pPr>
      <w:hyperlink r:id="rId19" w:history="1">
        <w:r>
          <w:rPr>
            <w:rStyle w:val="Hyperlink"/>
            <w:rFonts w:cs="Garamond"/>
            <w:lang w:val="en-US"/>
          </w:rPr>
          <w:t>www</w:t>
        </w:r>
        <w:r w:rsidRPr="009269FE">
          <w:rPr>
            <w:rStyle w:val="Hyperlink"/>
            <w:rFonts w:cs="Garamond"/>
          </w:rPr>
          <w:t>.</w:t>
        </w:r>
        <w:r>
          <w:rPr>
            <w:rStyle w:val="Hyperlink"/>
            <w:rFonts w:cs="Garamond"/>
            <w:lang w:val="en-US"/>
          </w:rPr>
          <w:t>iminfin</w:t>
        </w:r>
        <w:r w:rsidRPr="009269FE">
          <w:rPr>
            <w:rStyle w:val="Hyperlink"/>
            <w:rFonts w:cs="Garamond"/>
          </w:rPr>
          <w:t>.</w:t>
        </w:r>
        <w:r>
          <w:rPr>
            <w:rStyle w:val="Hyperlink"/>
            <w:rFonts w:cs="Garamond"/>
            <w:lang w:val="en-US"/>
          </w:rPr>
          <w:t>ru</w:t>
        </w:r>
      </w:hyperlink>
      <w:r>
        <w:t xml:space="preserve"> — информационный ресурс по анализу показателей бюд</w:t>
      </w:r>
      <w:r>
        <w:softHyphen/>
        <w:t>жетов субъектов Российской Федерации на основании информации официаль</w:t>
      </w:r>
      <w:r>
        <w:softHyphen/>
        <w:t>ных источников;</w:t>
      </w:r>
    </w:p>
    <w:p w:rsidR="009D20E4" w:rsidRDefault="009D20E4" w:rsidP="00DB72D1">
      <w:pPr>
        <w:pStyle w:val="21"/>
        <w:shd w:val="clear" w:color="auto" w:fill="auto"/>
        <w:spacing w:line="240" w:lineRule="auto"/>
        <w:ind w:firstLine="700"/>
        <w:jc w:val="both"/>
      </w:pPr>
      <w:hyperlink r:id="rId20" w:history="1">
        <w:r>
          <w:rPr>
            <w:rStyle w:val="Hyperlink"/>
            <w:rFonts w:cs="Garamond"/>
            <w:lang w:val="en-US"/>
          </w:rPr>
          <w:t>www</w:t>
        </w:r>
        <w:r w:rsidRPr="009269FE">
          <w:rPr>
            <w:rStyle w:val="Hyperlink"/>
            <w:rFonts w:cs="Garamond"/>
          </w:rPr>
          <w:t>.</w:t>
        </w:r>
        <w:r>
          <w:rPr>
            <w:rStyle w:val="Hyperlink"/>
            <w:rFonts w:cs="Garamond"/>
            <w:lang w:val="en-US"/>
          </w:rPr>
          <w:t>minfin</w:t>
        </w:r>
        <w:r w:rsidRPr="009269FE">
          <w:rPr>
            <w:rStyle w:val="Hyperlink"/>
            <w:rFonts w:cs="Garamond"/>
          </w:rPr>
          <w:t>.</w:t>
        </w:r>
        <w:r>
          <w:rPr>
            <w:rStyle w:val="Hyperlink"/>
            <w:rFonts w:cs="Garamond"/>
            <w:lang w:val="en-US"/>
          </w:rPr>
          <w:t>ru</w:t>
        </w:r>
      </w:hyperlink>
      <w:r>
        <w:t xml:space="preserve"> — официальный сайт Министерства финансов Российской Федерации;</w:t>
      </w:r>
    </w:p>
    <w:p w:rsidR="009D20E4" w:rsidRDefault="009D20E4" w:rsidP="00DB72D1">
      <w:pPr>
        <w:pStyle w:val="21"/>
        <w:shd w:val="clear" w:color="auto" w:fill="auto"/>
        <w:spacing w:line="240" w:lineRule="auto"/>
        <w:ind w:firstLine="700"/>
        <w:jc w:val="both"/>
      </w:pPr>
      <w:hyperlink r:id="rId21" w:history="1">
        <w:r w:rsidRPr="00425A94">
          <w:rPr>
            <w:rStyle w:val="Hyperlink"/>
            <w:rFonts w:cs="Garamond"/>
            <w:lang w:val="en-US"/>
          </w:rPr>
          <w:t>www</w:t>
        </w:r>
        <w:r w:rsidRPr="00425A94">
          <w:rPr>
            <w:rStyle w:val="Hyperlink"/>
            <w:rFonts w:cs="Garamond"/>
          </w:rPr>
          <w:t>.</w:t>
        </w:r>
        <w:r w:rsidRPr="00425A94">
          <w:rPr>
            <w:rStyle w:val="Hyperlink"/>
            <w:rFonts w:cs="Garamond"/>
            <w:lang w:val="en-US"/>
          </w:rPr>
          <w:t>roskazna</w:t>
        </w:r>
        <w:r w:rsidRPr="00425A94">
          <w:rPr>
            <w:rStyle w:val="Hyperlink"/>
            <w:rFonts w:cs="Garamond"/>
          </w:rPr>
          <w:t>.</w:t>
        </w:r>
        <w:r w:rsidRPr="00425A94">
          <w:rPr>
            <w:rStyle w:val="Hyperlink"/>
            <w:rFonts w:cs="Garamond"/>
            <w:lang w:val="en-US"/>
          </w:rPr>
          <w:t>ru</w:t>
        </w:r>
      </w:hyperlink>
      <w:r w:rsidRPr="009F59DF">
        <w:rPr>
          <w:rStyle w:val="24b"/>
          <w:lang w:val="ru-RU" w:eastAsia="ru-RU"/>
        </w:rPr>
        <w:t xml:space="preserve"> </w:t>
      </w:r>
      <w:r>
        <w:t xml:space="preserve">— официальный сайт Федерального казначейства; </w:t>
      </w:r>
    </w:p>
    <w:p w:rsidR="009D20E4" w:rsidRDefault="009D20E4" w:rsidP="00DB72D1">
      <w:pPr>
        <w:pStyle w:val="21"/>
        <w:shd w:val="clear" w:color="auto" w:fill="auto"/>
        <w:spacing w:line="240" w:lineRule="auto"/>
        <w:ind w:firstLine="700"/>
        <w:jc w:val="both"/>
      </w:pPr>
      <w:r>
        <w:rPr>
          <w:rStyle w:val="24b"/>
          <w:lang w:eastAsia="ru-RU"/>
        </w:rPr>
        <w:t>http</w:t>
      </w:r>
      <w:r>
        <w:rPr>
          <w:rStyle w:val="24b"/>
          <w:lang w:val="ru-RU" w:eastAsia="ru-RU"/>
        </w:rPr>
        <w:t>:</w:t>
      </w:r>
      <w:r w:rsidRPr="000200F1">
        <w:rPr>
          <w:rStyle w:val="24b"/>
          <w:lang w:val="ru-RU" w:eastAsia="ru-RU"/>
        </w:rPr>
        <w:t>//бюджет.большое</w:t>
      </w:r>
      <w:r>
        <w:rPr>
          <w:rStyle w:val="24b"/>
          <w:lang w:val="ru-RU" w:eastAsia="ru-RU"/>
        </w:rPr>
        <w:t xml:space="preserve"> </w:t>
      </w:r>
      <w:r w:rsidRPr="000200F1">
        <w:rPr>
          <w:rStyle w:val="24b"/>
          <w:lang w:val="ru-RU" w:eastAsia="ru-RU"/>
        </w:rPr>
        <w:t>правительство.рф</w:t>
      </w:r>
      <w:r w:rsidRPr="009F59DF">
        <w:rPr>
          <w:rStyle w:val="24b"/>
          <w:lang w:val="ru-RU" w:eastAsia="ru-RU"/>
        </w:rPr>
        <w:t xml:space="preserve"> </w:t>
      </w:r>
      <w:r>
        <w:t>— методические материалы и опыт субъектов Российской Федерации по разработке бюджета для граждан.</w:t>
      </w:r>
    </w:p>
    <w:p w:rsidR="009D20E4" w:rsidRDefault="009D20E4" w:rsidP="00DB72D1">
      <w:pPr>
        <w:pStyle w:val="61"/>
        <w:keepNext/>
        <w:keepLines/>
        <w:shd w:val="clear" w:color="auto" w:fill="auto"/>
        <w:spacing w:line="240" w:lineRule="auto"/>
        <w:ind w:firstLine="700"/>
        <w:rPr>
          <w:rStyle w:val="62a"/>
          <w:b/>
        </w:rPr>
      </w:pPr>
      <w:bookmarkStart w:id="28" w:name="bookmark64"/>
    </w:p>
    <w:p w:rsidR="009D20E4" w:rsidRPr="00BC5049" w:rsidRDefault="009D20E4" w:rsidP="00DB72D1">
      <w:pPr>
        <w:pStyle w:val="61"/>
        <w:keepNext/>
        <w:keepLines/>
        <w:shd w:val="clear" w:color="auto" w:fill="auto"/>
        <w:spacing w:line="240" w:lineRule="auto"/>
        <w:ind w:firstLine="700"/>
        <w:rPr>
          <w:b/>
        </w:rPr>
      </w:pPr>
      <w:r w:rsidRPr="00BC5049">
        <w:rPr>
          <w:rStyle w:val="62a"/>
          <w:b/>
        </w:rPr>
        <w:t xml:space="preserve">Контактная информация </w:t>
      </w:r>
      <w:bookmarkEnd w:id="28"/>
      <w:r w:rsidRPr="00BC5049">
        <w:rPr>
          <w:rStyle w:val="62a"/>
          <w:b/>
        </w:rPr>
        <w:t>финансового отдела администрации Рогнединского района</w:t>
      </w:r>
    </w:p>
    <w:p w:rsidR="009D20E4" w:rsidRDefault="009D20E4" w:rsidP="00DB72D1">
      <w:pPr>
        <w:pStyle w:val="21"/>
        <w:shd w:val="clear" w:color="auto" w:fill="auto"/>
        <w:spacing w:line="240" w:lineRule="auto"/>
        <w:ind w:firstLine="0"/>
        <w:jc w:val="both"/>
        <w:rPr>
          <w:rStyle w:val="22a"/>
        </w:rPr>
      </w:pPr>
      <w:r>
        <w:rPr>
          <w:rStyle w:val="22a"/>
        </w:rPr>
        <w:t>Телефоны: (48331) 2-12-30 - начальник, 2-11-37 - заместитель начальника.</w:t>
      </w:r>
    </w:p>
    <w:p w:rsidR="009D20E4" w:rsidRPr="004943AF" w:rsidRDefault="009D20E4" w:rsidP="00DB72D1">
      <w:pPr>
        <w:pStyle w:val="21"/>
        <w:shd w:val="clear" w:color="auto" w:fill="auto"/>
        <w:spacing w:line="240" w:lineRule="auto"/>
        <w:ind w:firstLine="0"/>
        <w:jc w:val="both"/>
        <w:rPr>
          <w:lang w:val="en-US"/>
        </w:rPr>
      </w:pPr>
      <w:r>
        <w:rPr>
          <w:rStyle w:val="22a"/>
        </w:rPr>
        <w:t>Факс</w:t>
      </w:r>
      <w:r w:rsidRPr="004943AF">
        <w:rPr>
          <w:rStyle w:val="22a"/>
          <w:lang w:val="en-US"/>
        </w:rPr>
        <w:t xml:space="preserve">: (48331) 2-15-77; </w:t>
      </w:r>
      <w:r>
        <w:rPr>
          <w:rStyle w:val="22a"/>
          <w:lang w:val="en-US"/>
        </w:rPr>
        <w:t>E</w:t>
      </w:r>
      <w:r w:rsidRPr="004943AF">
        <w:rPr>
          <w:rStyle w:val="22a"/>
          <w:lang w:val="en-US"/>
        </w:rPr>
        <w:t>-</w:t>
      </w:r>
      <w:r>
        <w:rPr>
          <w:rStyle w:val="22a"/>
          <w:lang w:val="en-US"/>
        </w:rPr>
        <w:t>mail</w:t>
      </w:r>
      <w:r w:rsidRPr="004943AF">
        <w:rPr>
          <w:rStyle w:val="22a"/>
          <w:lang w:val="en-US"/>
        </w:rPr>
        <w:t xml:space="preserve">: </w:t>
      </w:r>
      <w:hyperlink r:id="rId22" w:history="1">
        <w:r w:rsidRPr="00425A94">
          <w:rPr>
            <w:rStyle w:val="Hyperlink"/>
            <w:rFonts w:cs="Arial Unicode MS"/>
            <w:lang w:val="en-US"/>
          </w:rPr>
          <w:t>rogn</w:t>
        </w:r>
        <w:r w:rsidRPr="004943AF">
          <w:rPr>
            <w:rStyle w:val="Hyperlink"/>
            <w:rFonts w:cs="Arial Unicode MS"/>
            <w:lang w:val="en-US"/>
          </w:rPr>
          <w:t>.</w:t>
        </w:r>
        <w:r w:rsidRPr="00425A94">
          <w:rPr>
            <w:rStyle w:val="Hyperlink"/>
            <w:rFonts w:cs="Arial Unicode MS"/>
            <w:lang w:val="en-US"/>
          </w:rPr>
          <w:t>fo</w:t>
        </w:r>
        <w:r w:rsidRPr="004943AF">
          <w:rPr>
            <w:rStyle w:val="Hyperlink"/>
            <w:rFonts w:cs="Arial Unicode MS"/>
            <w:lang w:val="en-US"/>
          </w:rPr>
          <w:t>@</w:t>
        </w:r>
        <w:r w:rsidRPr="00425A94">
          <w:rPr>
            <w:rStyle w:val="Hyperlink"/>
            <w:rFonts w:cs="Arial Unicode MS"/>
            <w:lang w:val="en-US"/>
          </w:rPr>
          <w:t>mail</w:t>
        </w:r>
        <w:r w:rsidRPr="004943AF">
          <w:rPr>
            <w:rStyle w:val="Hyperlink"/>
            <w:rFonts w:cs="Arial Unicode MS"/>
            <w:lang w:val="en-US"/>
          </w:rPr>
          <w:t>.</w:t>
        </w:r>
        <w:r w:rsidRPr="00425A94">
          <w:rPr>
            <w:rStyle w:val="Hyperlink"/>
            <w:rFonts w:cs="Arial Unicode MS"/>
            <w:lang w:val="en-US"/>
          </w:rPr>
          <w:t>ru</w:t>
        </w:r>
      </w:hyperlink>
      <w:r w:rsidRPr="004943AF">
        <w:rPr>
          <w:lang w:val="en-US"/>
        </w:rPr>
        <w:t xml:space="preserve"> </w:t>
      </w:r>
    </w:p>
    <w:p w:rsidR="009D20E4" w:rsidRDefault="009D20E4" w:rsidP="00DB72D1">
      <w:pPr>
        <w:pStyle w:val="21"/>
        <w:shd w:val="clear" w:color="auto" w:fill="auto"/>
        <w:spacing w:line="240" w:lineRule="auto"/>
        <w:ind w:firstLine="0"/>
        <w:jc w:val="both"/>
        <w:rPr>
          <w:b/>
        </w:rPr>
      </w:pPr>
      <w:r>
        <w:rPr>
          <w:rStyle w:val="22a"/>
        </w:rPr>
        <w:t>Почтовый адрес: 242770, Брянская область, п. Рогнедино, ул. Ленина, д. 29.</w:t>
      </w:r>
    </w:p>
    <w:p w:rsidR="009D20E4" w:rsidRDefault="009D20E4" w:rsidP="00A54527">
      <w:pPr>
        <w:pStyle w:val="61"/>
        <w:keepNext/>
        <w:keepLines/>
        <w:shd w:val="clear" w:color="auto" w:fill="auto"/>
        <w:spacing w:line="240" w:lineRule="auto"/>
        <w:jc w:val="right"/>
        <w:rPr>
          <w:b/>
        </w:rPr>
      </w:pPr>
    </w:p>
    <w:p w:rsidR="009D20E4" w:rsidRDefault="009D20E4" w:rsidP="00A54527">
      <w:pPr>
        <w:pStyle w:val="61"/>
        <w:keepNext/>
        <w:keepLines/>
        <w:shd w:val="clear" w:color="auto" w:fill="auto"/>
        <w:spacing w:line="240" w:lineRule="auto"/>
        <w:jc w:val="right"/>
        <w:rPr>
          <w:b/>
        </w:rPr>
      </w:pPr>
    </w:p>
    <w:p w:rsidR="009D20E4" w:rsidRDefault="009D20E4" w:rsidP="00A54527">
      <w:pPr>
        <w:pStyle w:val="61"/>
        <w:keepNext/>
        <w:keepLines/>
        <w:shd w:val="clear" w:color="auto" w:fill="auto"/>
        <w:spacing w:line="240" w:lineRule="auto"/>
        <w:jc w:val="right"/>
        <w:rPr>
          <w:b/>
        </w:rPr>
      </w:pPr>
    </w:p>
    <w:p w:rsidR="009D20E4" w:rsidRDefault="009D20E4" w:rsidP="00A54527">
      <w:pPr>
        <w:pStyle w:val="61"/>
        <w:keepNext/>
        <w:keepLines/>
        <w:shd w:val="clear" w:color="auto" w:fill="auto"/>
        <w:spacing w:line="240" w:lineRule="auto"/>
        <w:jc w:val="right"/>
        <w:rPr>
          <w:b/>
        </w:rPr>
      </w:pPr>
    </w:p>
    <w:p w:rsidR="009D20E4" w:rsidRDefault="009D20E4" w:rsidP="00A54527">
      <w:pPr>
        <w:pStyle w:val="61"/>
        <w:keepNext/>
        <w:keepLines/>
        <w:shd w:val="clear" w:color="auto" w:fill="auto"/>
        <w:spacing w:line="240" w:lineRule="auto"/>
        <w:jc w:val="right"/>
        <w:rPr>
          <w:b/>
        </w:rPr>
      </w:pPr>
    </w:p>
    <w:p w:rsidR="009D20E4" w:rsidRDefault="009D20E4" w:rsidP="00A54527">
      <w:pPr>
        <w:pStyle w:val="61"/>
        <w:keepNext/>
        <w:keepLines/>
        <w:shd w:val="clear" w:color="auto" w:fill="auto"/>
        <w:spacing w:line="240" w:lineRule="auto"/>
        <w:jc w:val="right"/>
        <w:rPr>
          <w:b/>
        </w:rPr>
      </w:pPr>
    </w:p>
    <w:p w:rsidR="009D20E4" w:rsidRDefault="009D20E4" w:rsidP="00A54527">
      <w:pPr>
        <w:pStyle w:val="61"/>
        <w:keepNext/>
        <w:keepLines/>
        <w:shd w:val="clear" w:color="auto" w:fill="auto"/>
        <w:spacing w:line="240" w:lineRule="auto"/>
        <w:jc w:val="right"/>
        <w:rPr>
          <w:b/>
        </w:rPr>
      </w:pPr>
    </w:p>
    <w:sectPr w:rsidR="009D20E4" w:rsidSect="00127473">
      <w:headerReference w:type="default" r:id="rId23"/>
      <w:type w:val="continuous"/>
      <w:pgSz w:w="11905" w:h="16837"/>
      <w:pgMar w:top="1134" w:right="851"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0E4" w:rsidRDefault="009D20E4">
      <w:r>
        <w:separator/>
      </w:r>
    </w:p>
  </w:endnote>
  <w:endnote w:type="continuationSeparator" w:id="1">
    <w:p w:rsidR="009D20E4" w:rsidRDefault="009D2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E4" w:rsidRDefault="009D20E4" w:rsidP="00425A94">
    <w:pPr>
      <w:pStyle w:val="Footer"/>
      <w:framePr w:wrap="around" w:vAnchor="text" w:hAnchor="margin" w:xAlign="center" w:y="1"/>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end"/>
    </w:r>
  </w:p>
  <w:p w:rsidR="009D20E4" w:rsidRDefault="009D20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E4" w:rsidRDefault="009D20E4" w:rsidP="00425A94">
    <w:pPr>
      <w:pStyle w:val="Footer"/>
      <w:framePr w:wrap="around" w:vAnchor="text" w:hAnchor="margin" w:xAlign="center" w:y="1"/>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separate"/>
    </w:r>
    <w:r>
      <w:rPr>
        <w:rStyle w:val="PageNumber"/>
        <w:rFonts w:cs="Arial Unicode MS"/>
        <w:noProof/>
      </w:rPr>
      <w:t>42</w:t>
    </w:r>
    <w:r>
      <w:rPr>
        <w:rStyle w:val="PageNumber"/>
        <w:rFonts w:cs="Arial Unicode MS"/>
      </w:rPr>
      <w:fldChar w:fldCharType="end"/>
    </w:r>
  </w:p>
  <w:p w:rsidR="009D20E4" w:rsidRDefault="009D20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0E4" w:rsidRDefault="009D20E4">
      <w:r>
        <w:separator/>
      </w:r>
    </w:p>
  </w:footnote>
  <w:footnote w:type="continuationSeparator" w:id="1">
    <w:p w:rsidR="009D20E4" w:rsidRDefault="009D20E4">
      <w:r>
        <w:continuationSeparator/>
      </w:r>
    </w:p>
  </w:footnote>
  <w:footnote w:id="2">
    <w:p w:rsidR="009D20E4" w:rsidRDefault="009D20E4">
      <w:pPr>
        <w:pStyle w:val="a0"/>
        <w:shd w:val="clear" w:color="auto" w:fill="auto"/>
        <w:ind w:left="20" w:right="20"/>
      </w:pPr>
      <w:r>
        <w:rPr>
          <w:vertAlign w:val="superscript"/>
        </w:rPr>
        <w:footnoteRef/>
      </w:r>
      <w:r>
        <w:t xml:space="preserve"> При интерпретации термина «собственные доходы» необходимо проявлять осторожность. В повседневном употреблении под «собственными доходами» обычно понимают налоговые и неналоговые доходы (то есть до</w:t>
      </w:r>
      <w:r>
        <w:softHyphen/>
        <w:t>ходы бюджета, которые формируются на территории конкретного муниципального образования, а не поступают из федерального и областного бюджетов). Вместе с тем в соответствии с Бюджетным кодексом понятие «собственные доходы» кроме налоговых и неналоговых доходов включает все безвозмездные поступления за исключением субвенций (ст. 47 Бюджетного кодекса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E4" w:rsidRDefault="009D20E4">
    <w:pPr>
      <w:pStyle w:val="a3"/>
      <w:framePr w:w="12412" w:h="298" w:wrap="none" w:vAnchor="text" w:hAnchor="page" w:x="1" w:y="792"/>
      <w:shd w:val="clear" w:color="auto" w:fill="auto"/>
      <w:tabs>
        <w:tab w:val="right" w:pos="10915"/>
      </w:tabs>
      <w:ind w:left="1843"/>
    </w:pPr>
    <w:r>
      <w:rPr>
        <w:rStyle w:val="Garamond"/>
      </w:rPr>
      <w:t>ОТКРЫТЫЙ БЮДЖЕТ РОГНЕДИНСКОГО РАЙОНА (2016 ГОД)</w:t>
    </w:r>
    <w:r>
      <w:rPr>
        <w:rStyle w:val="Garamond"/>
      </w:rPr>
      <w:tab/>
    </w:r>
    <w:fldSimple w:instr=" PAGE \* MERGEFORMAT ">
      <w:r w:rsidRPr="00926610">
        <w:rPr>
          <w:rStyle w:val="Garamond1"/>
          <w:noProof/>
        </w:rPr>
        <w:t>35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E4" w:rsidRDefault="009D20E4">
    <w:pPr>
      <w:pStyle w:val="a3"/>
      <w:framePr w:w="12412" w:h="298" w:wrap="none" w:vAnchor="text" w:hAnchor="page" w:x="1" w:y="792"/>
      <w:shd w:val="clear" w:color="auto" w:fill="auto"/>
      <w:tabs>
        <w:tab w:val="right" w:pos="10915"/>
      </w:tabs>
      <w:ind w:left="1843"/>
    </w:pPr>
    <w:r>
      <w:rPr>
        <w:rStyle w:val="Garamond"/>
      </w:rPr>
      <w:t>ОТКРЫТЫЙ БЮДЖЕТ РОГНЕДИНСКОГО РАЙОНА (2016 ГОД)</w:t>
    </w:r>
    <w:r>
      <w:rPr>
        <w:rStyle w:val="Garamond"/>
      </w:rPr>
      <w:tab/>
    </w:r>
    <w:fldSimple w:instr=" PAGE \* MERGEFORMAT ">
      <w:r w:rsidRPr="00926610">
        <w:rPr>
          <w:rStyle w:val="Garamond1"/>
          <w:noProof/>
        </w:rPr>
        <w:t>41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E4" w:rsidRDefault="009D20E4">
    <w:pPr>
      <w:pStyle w:val="a3"/>
      <w:framePr w:w="12412" w:h="298" w:wrap="none" w:vAnchor="text" w:hAnchor="page" w:x="1" w:y="792"/>
      <w:shd w:val="clear" w:color="auto" w:fill="auto"/>
      <w:tabs>
        <w:tab w:val="right" w:pos="10915"/>
      </w:tabs>
      <w:ind w:left="1843"/>
    </w:pPr>
    <w:r>
      <w:rPr>
        <w:rStyle w:val="Garamond"/>
      </w:rPr>
      <w:t>ОТКРЫТЫЙ БЮДЖЕТ РОГНЕДИНСКОГО РАЙОНА (2016 ГОД)</w:t>
    </w:r>
    <w:r>
      <w:rPr>
        <w:rStyle w:val="Garamond"/>
      </w:rPr>
      <w:tab/>
    </w:r>
    <w:fldSimple w:instr=" PAGE \* MERGEFORMAT ">
      <w:r w:rsidRPr="00926610">
        <w:rPr>
          <w:rStyle w:val="Garamond1"/>
          <w:noProof/>
        </w:rPr>
        <w:t>42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512D37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75C5AF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B22F41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DAA11F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3BC00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1AD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FFE9E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90A02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A8F3C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A720756"/>
    <w:lvl w:ilvl="0">
      <w:start w:val="1"/>
      <w:numFmt w:val="bullet"/>
      <w:lvlText w:val=""/>
      <w:lvlJc w:val="left"/>
      <w:pPr>
        <w:tabs>
          <w:tab w:val="num" w:pos="360"/>
        </w:tabs>
        <w:ind w:left="360" w:hanging="360"/>
      </w:pPr>
      <w:rPr>
        <w:rFonts w:ascii="Symbol" w:hAnsi="Symbol" w:hint="default"/>
      </w:rPr>
    </w:lvl>
  </w:abstractNum>
  <w:abstractNum w:abstractNumId="10">
    <w:nsid w:val="18AF2141"/>
    <w:multiLevelType w:val="multilevel"/>
    <w:tmpl w:val="DA3AA200"/>
    <w:lvl w:ilvl="0">
      <w:start w:val="4"/>
      <w:numFmt w:val="decimal"/>
      <w:lvlText w:val="5.%1."/>
      <w:lvlJc w:val="left"/>
      <w:rPr>
        <w:rFonts w:ascii="Garamond" w:eastAsia="Times New Roman" w:hAnsi="Garamond" w:cs="Garamond"/>
        <w:b/>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CC26895"/>
    <w:multiLevelType w:val="multilevel"/>
    <w:tmpl w:val="C8782A18"/>
    <w:lvl w:ilvl="0">
      <w:start w:val="1"/>
      <w:numFmt w:val="decimal"/>
      <w:lvlText w:val="%1."/>
      <w:lvlJc w:val="left"/>
      <w:rPr>
        <w:rFonts w:ascii="Garamond" w:eastAsia="Times New Roman" w:hAnsi="Garamond" w:cs="Garamond"/>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AF94921"/>
    <w:multiLevelType w:val="multilevel"/>
    <w:tmpl w:val="67000576"/>
    <w:lvl w:ilvl="0">
      <w:start w:val="1"/>
      <w:numFmt w:val="decimal"/>
      <w:lvlText w:val="%1."/>
      <w:lvlJc w:val="left"/>
      <w:rPr>
        <w:rFonts w:ascii="Garamond" w:eastAsia="Times New Roman" w:hAnsi="Garamond" w:cs="Garamond"/>
        <w:b w:val="0"/>
        <w:bCs w:val="0"/>
        <w:i w:val="0"/>
        <w:iCs w:val="0"/>
        <w:smallCaps w:val="0"/>
        <w:strike w:val="0"/>
        <w:color w:val="000000"/>
        <w:spacing w:val="0"/>
        <w:w w:val="100"/>
        <w:position w:val="0"/>
        <w:sz w:val="27"/>
        <w:szCs w:val="27"/>
        <w:u w:val="none"/>
      </w:rPr>
    </w:lvl>
    <w:lvl w:ilvl="1">
      <w:start w:val="1"/>
      <w:numFmt w:val="decimal"/>
      <w:lvlText w:val="%2)"/>
      <w:lvlJc w:val="left"/>
      <w:rPr>
        <w:rFonts w:ascii="Garamond" w:eastAsia="Times New Roman" w:hAnsi="Garamond" w:cs="Garamond"/>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8930BA7"/>
    <w:multiLevelType w:val="multilevel"/>
    <w:tmpl w:val="8EA4D158"/>
    <w:lvl w:ilvl="0">
      <w:start w:val="1"/>
      <w:numFmt w:val="decimal"/>
      <w:lvlText w:val="%1)"/>
      <w:lvlJc w:val="left"/>
      <w:rPr>
        <w:rFonts w:ascii="Garamond" w:eastAsia="Times New Roman" w:hAnsi="Garamond" w:cs="Garamond"/>
        <w:b w:val="0"/>
        <w:bCs w:val="0"/>
        <w:i w:val="0"/>
        <w:iCs w:val="0"/>
        <w:smallCaps w:val="0"/>
        <w:strike w:val="0"/>
        <w:color w:val="000000"/>
        <w:spacing w:val="0"/>
        <w:w w:val="100"/>
        <w:position w:val="0"/>
        <w:sz w:val="27"/>
        <w:szCs w:val="27"/>
        <w:u w:val="none"/>
      </w:rPr>
    </w:lvl>
    <w:lvl w:ilvl="1">
      <w:start w:val="1"/>
      <w:numFmt w:val="decimal"/>
      <w:lvlText w:val="%2)"/>
      <w:lvlJc w:val="left"/>
      <w:rPr>
        <w:rFonts w:ascii="Garamond" w:eastAsia="Times New Roman" w:hAnsi="Garamond" w:cs="Garamond"/>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3485D93"/>
    <w:multiLevelType w:val="multilevel"/>
    <w:tmpl w:val="5580899C"/>
    <w:lvl w:ilvl="0">
      <w:start w:val="1"/>
      <w:numFmt w:val="decimal"/>
      <w:lvlText w:val="%1."/>
      <w:lvlJc w:val="left"/>
      <w:rPr>
        <w:rFonts w:ascii="Garamond" w:eastAsia="Times New Roman" w:hAnsi="Garamond" w:cs="Garamond"/>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4"/>
  </w:num>
  <w:num w:numId="2">
    <w:abstractNumId w:val="11"/>
  </w:num>
  <w:num w:numId="3">
    <w:abstractNumId w:val="10"/>
  </w:num>
  <w:num w:numId="4">
    <w:abstractNumId w:val="12"/>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81"/>
  <w:drawingGridVerticalSpacing w:val="181"/>
  <w:characterSpacingControl w:val="compressPunctuation"/>
  <w:footnotePr>
    <w:numFmt w:val="upperRoman"/>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7059"/>
    <w:rsid w:val="00001E36"/>
    <w:rsid w:val="00007327"/>
    <w:rsid w:val="000128E2"/>
    <w:rsid w:val="000156AB"/>
    <w:rsid w:val="00017879"/>
    <w:rsid w:val="00017F15"/>
    <w:rsid w:val="000200F1"/>
    <w:rsid w:val="00020B0C"/>
    <w:rsid w:val="000240C8"/>
    <w:rsid w:val="00030D61"/>
    <w:rsid w:val="00037450"/>
    <w:rsid w:val="00037886"/>
    <w:rsid w:val="00037DB7"/>
    <w:rsid w:val="0004013F"/>
    <w:rsid w:val="00044FB3"/>
    <w:rsid w:val="00052A98"/>
    <w:rsid w:val="00054EFE"/>
    <w:rsid w:val="00063563"/>
    <w:rsid w:val="00063EDE"/>
    <w:rsid w:val="000661F6"/>
    <w:rsid w:val="0007008E"/>
    <w:rsid w:val="00083693"/>
    <w:rsid w:val="00090580"/>
    <w:rsid w:val="00096538"/>
    <w:rsid w:val="000A1712"/>
    <w:rsid w:val="000B22F2"/>
    <w:rsid w:val="000B27B6"/>
    <w:rsid w:val="000B3436"/>
    <w:rsid w:val="000B3528"/>
    <w:rsid w:val="000B3BBB"/>
    <w:rsid w:val="000B3D9A"/>
    <w:rsid w:val="000B6603"/>
    <w:rsid w:val="000B6BC2"/>
    <w:rsid w:val="000C029F"/>
    <w:rsid w:val="000C41FE"/>
    <w:rsid w:val="000C68A1"/>
    <w:rsid w:val="000D1A7B"/>
    <w:rsid w:val="000D27BD"/>
    <w:rsid w:val="000D4E93"/>
    <w:rsid w:val="000E3178"/>
    <w:rsid w:val="000F080A"/>
    <w:rsid w:val="000F12E8"/>
    <w:rsid w:val="0010608A"/>
    <w:rsid w:val="00111607"/>
    <w:rsid w:val="00115236"/>
    <w:rsid w:val="00117D33"/>
    <w:rsid w:val="0012463C"/>
    <w:rsid w:val="00126443"/>
    <w:rsid w:val="00127473"/>
    <w:rsid w:val="00130D36"/>
    <w:rsid w:val="00146D27"/>
    <w:rsid w:val="0016075E"/>
    <w:rsid w:val="00162A6B"/>
    <w:rsid w:val="001763C9"/>
    <w:rsid w:val="00181560"/>
    <w:rsid w:val="00190470"/>
    <w:rsid w:val="00196EF9"/>
    <w:rsid w:val="00197407"/>
    <w:rsid w:val="001A089D"/>
    <w:rsid w:val="001A374F"/>
    <w:rsid w:val="001B695D"/>
    <w:rsid w:val="001B789E"/>
    <w:rsid w:val="001C11C6"/>
    <w:rsid w:val="001C3F7F"/>
    <w:rsid w:val="001C73D3"/>
    <w:rsid w:val="001D02DD"/>
    <w:rsid w:val="001D058E"/>
    <w:rsid w:val="001D2621"/>
    <w:rsid w:val="001D46C2"/>
    <w:rsid w:val="001E0A64"/>
    <w:rsid w:val="001F33B6"/>
    <w:rsid w:val="001F7137"/>
    <w:rsid w:val="00206AD9"/>
    <w:rsid w:val="00210F09"/>
    <w:rsid w:val="00226C6D"/>
    <w:rsid w:val="002378CC"/>
    <w:rsid w:val="00241FA5"/>
    <w:rsid w:val="00244019"/>
    <w:rsid w:val="00244DD1"/>
    <w:rsid w:val="00251696"/>
    <w:rsid w:val="00254C2B"/>
    <w:rsid w:val="002559A2"/>
    <w:rsid w:val="00266356"/>
    <w:rsid w:val="00272855"/>
    <w:rsid w:val="00281B57"/>
    <w:rsid w:val="00281CD5"/>
    <w:rsid w:val="00287D87"/>
    <w:rsid w:val="00290A4D"/>
    <w:rsid w:val="0029370D"/>
    <w:rsid w:val="002A02C1"/>
    <w:rsid w:val="002A40A3"/>
    <w:rsid w:val="002B2160"/>
    <w:rsid w:val="002C1866"/>
    <w:rsid w:val="002C4FED"/>
    <w:rsid w:val="002D43B1"/>
    <w:rsid w:val="002E52CB"/>
    <w:rsid w:val="002E7AB0"/>
    <w:rsid w:val="002F14A0"/>
    <w:rsid w:val="002F34D4"/>
    <w:rsid w:val="002F6DE9"/>
    <w:rsid w:val="003046CC"/>
    <w:rsid w:val="00347A25"/>
    <w:rsid w:val="003514E2"/>
    <w:rsid w:val="003526D0"/>
    <w:rsid w:val="0036155C"/>
    <w:rsid w:val="0036781B"/>
    <w:rsid w:val="00375960"/>
    <w:rsid w:val="00383B8A"/>
    <w:rsid w:val="003A13EB"/>
    <w:rsid w:val="003A29AC"/>
    <w:rsid w:val="003A7D83"/>
    <w:rsid w:val="003B5ECA"/>
    <w:rsid w:val="003C0AEB"/>
    <w:rsid w:val="003C254B"/>
    <w:rsid w:val="003D75EB"/>
    <w:rsid w:val="003E087F"/>
    <w:rsid w:val="003F5953"/>
    <w:rsid w:val="00412D19"/>
    <w:rsid w:val="00425A94"/>
    <w:rsid w:val="00430703"/>
    <w:rsid w:val="004314CC"/>
    <w:rsid w:val="00436F89"/>
    <w:rsid w:val="004464CF"/>
    <w:rsid w:val="004526D9"/>
    <w:rsid w:val="0045599F"/>
    <w:rsid w:val="00460308"/>
    <w:rsid w:val="00462A95"/>
    <w:rsid w:val="00464C8D"/>
    <w:rsid w:val="00464E0F"/>
    <w:rsid w:val="00473D15"/>
    <w:rsid w:val="00477EBD"/>
    <w:rsid w:val="00484A42"/>
    <w:rsid w:val="004943AF"/>
    <w:rsid w:val="0049530C"/>
    <w:rsid w:val="00497211"/>
    <w:rsid w:val="004A0AD0"/>
    <w:rsid w:val="004A1C32"/>
    <w:rsid w:val="004A6ADA"/>
    <w:rsid w:val="004B4B44"/>
    <w:rsid w:val="004B5ACF"/>
    <w:rsid w:val="004B6D64"/>
    <w:rsid w:val="004D29B5"/>
    <w:rsid w:val="004E1C71"/>
    <w:rsid w:val="004E63B6"/>
    <w:rsid w:val="004E7AC3"/>
    <w:rsid w:val="0050155A"/>
    <w:rsid w:val="00516C5D"/>
    <w:rsid w:val="00521E64"/>
    <w:rsid w:val="00525052"/>
    <w:rsid w:val="00530B0F"/>
    <w:rsid w:val="0053118B"/>
    <w:rsid w:val="005443DA"/>
    <w:rsid w:val="00551879"/>
    <w:rsid w:val="00565CF8"/>
    <w:rsid w:val="00567CA3"/>
    <w:rsid w:val="00570938"/>
    <w:rsid w:val="00570F4C"/>
    <w:rsid w:val="00570FEF"/>
    <w:rsid w:val="00573F47"/>
    <w:rsid w:val="005754B4"/>
    <w:rsid w:val="005765EF"/>
    <w:rsid w:val="0057681E"/>
    <w:rsid w:val="0059442E"/>
    <w:rsid w:val="005A5331"/>
    <w:rsid w:val="005A54CC"/>
    <w:rsid w:val="005A5B64"/>
    <w:rsid w:val="005B094D"/>
    <w:rsid w:val="005C0763"/>
    <w:rsid w:val="005C301F"/>
    <w:rsid w:val="005C56AF"/>
    <w:rsid w:val="005D30D9"/>
    <w:rsid w:val="005F51E6"/>
    <w:rsid w:val="005F5B7D"/>
    <w:rsid w:val="005F6769"/>
    <w:rsid w:val="0061116E"/>
    <w:rsid w:val="00611E89"/>
    <w:rsid w:val="006164D8"/>
    <w:rsid w:val="0062058F"/>
    <w:rsid w:val="006236F8"/>
    <w:rsid w:val="006263D7"/>
    <w:rsid w:val="00631374"/>
    <w:rsid w:val="006353ED"/>
    <w:rsid w:val="0063566B"/>
    <w:rsid w:val="00637D9F"/>
    <w:rsid w:val="00643F4E"/>
    <w:rsid w:val="00657669"/>
    <w:rsid w:val="00664327"/>
    <w:rsid w:val="00665345"/>
    <w:rsid w:val="006705F6"/>
    <w:rsid w:val="00672F94"/>
    <w:rsid w:val="006760E2"/>
    <w:rsid w:val="00680173"/>
    <w:rsid w:val="006916FE"/>
    <w:rsid w:val="0069393B"/>
    <w:rsid w:val="006A0D27"/>
    <w:rsid w:val="006A1393"/>
    <w:rsid w:val="006A65A2"/>
    <w:rsid w:val="006B6502"/>
    <w:rsid w:val="006C2906"/>
    <w:rsid w:val="006E7059"/>
    <w:rsid w:val="006F3961"/>
    <w:rsid w:val="006F401B"/>
    <w:rsid w:val="006F4E13"/>
    <w:rsid w:val="006F70E7"/>
    <w:rsid w:val="007015C6"/>
    <w:rsid w:val="00702520"/>
    <w:rsid w:val="00706720"/>
    <w:rsid w:val="00707889"/>
    <w:rsid w:val="00742599"/>
    <w:rsid w:val="0076204F"/>
    <w:rsid w:val="00762CC9"/>
    <w:rsid w:val="00762FCF"/>
    <w:rsid w:val="00776DD7"/>
    <w:rsid w:val="00777823"/>
    <w:rsid w:val="00781506"/>
    <w:rsid w:val="007859B9"/>
    <w:rsid w:val="0079061B"/>
    <w:rsid w:val="007A3285"/>
    <w:rsid w:val="007B38AC"/>
    <w:rsid w:val="007B7D6B"/>
    <w:rsid w:val="007C3167"/>
    <w:rsid w:val="007D1B46"/>
    <w:rsid w:val="007D29CD"/>
    <w:rsid w:val="007D6199"/>
    <w:rsid w:val="007D7A89"/>
    <w:rsid w:val="007E035F"/>
    <w:rsid w:val="007E331F"/>
    <w:rsid w:val="007F1A52"/>
    <w:rsid w:val="007F7665"/>
    <w:rsid w:val="00802C1B"/>
    <w:rsid w:val="0080674E"/>
    <w:rsid w:val="008102CD"/>
    <w:rsid w:val="00820D9C"/>
    <w:rsid w:val="00822BFE"/>
    <w:rsid w:val="00824D2D"/>
    <w:rsid w:val="00827887"/>
    <w:rsid w:val="00830B47"/>
    <w:rsid w:val="008332EE"/>
    <w:rsid w:val="00836714"/>
    <w:rsid w:val="008413D7"/>
    <w:rsid w:val="00843A92"/>
    <w:rsid w:val="008525F6"/>
    <w:rsid w:val="00852B5D"/>
    <w:rsid w:val="00853152"/>
    <w:rsid w:val="00855E0B"/>
    <w:rsid w:val="00860DF7"/>
    <w:rsid w:val="008616F3"/>
    <w:rsid w:val="0086653E"/>
    <w:rsid w:val="00871A3D"/>
    <w:rsid w:val="00876E00"/>
    <w:rsid w:val="008801B1"/>
    <w:rsid w:val="00892E13"/>
    <w:rsid w:val="008B2205"/>
    <w:rsid w:val="008B221B"/>
    <w:rsid w:val="008D4A2B"/>
    <w:rsid w:val="008E2DF7"/>
    <w:rsid w:val="008E6B26"/>
    <w:rsid w:val="008F66FB"/>
    <w:rsid w:val="00907578"/>
    <w:rsid w:val="00926610"/>
    <w:rsid w:val="009269FE"/>
    <w:rsid w:val="00934BA9"/>
    <w:rsid w:val="00945658"/>
    <w:rsid w:val="00947E60"/>
    <w:rsid w:val="009551C7"/>
    <w:rsid w:val="00956B30"/>
    <w:rsid w:val="00982821"/>
    <w:rsid w:val="00984194"/>
    <w:rsid w:val="00985CCE"/>
    <w:rsid w:val="00991477"/>
    <w:rsid w:val="009B348F"/>
    <w:rsid w:val="009B6CAB"/>
    <w:rsid w:val="009B6F65"/>
    <w:rsid w:val="009D20E4"/>
    <w:rsid w:val="009D3011"/>
    <w:rsid w:val="009D3BEF"/>
    <w:rsid w:val="009E6045"/>
    <w:rsid w:val="009F59DF"/>
    <w:rsid w:val="00A01BC8"/>
    <w:rsid w:val="00A05345"/>
    <w:rsid w:val="00A07359"/>
    <w:rsid w:val="00A145CA"/>
    <w:rsid w:val="00A14B6E"/>
    <w:rsid w:val="00A15EA4"/>
    <w:rsid w:val="00A15EE2"/>
    <w:rsid w:val="00A35884"/>
    <w:rsid w:val="00A405D2"/>
    <w:rsid w:val="00A411CA"/>
    <w:rsid w:val="00A443ED"/>
    <w:rsid w:val="00A543A3"/>
    <w:rsid w:val="00A54527"/>
    <w:rsid w:val="00A57498"/>
    <w:rsid w:val="00A63D61"/>
    <w:rsid w:val="00A67BE4"/>
    <w:rsid w:val="00A67DE2"/>
    <w:rsid w:val="00A74C5F"/>
    <w:rsid w:val="00A75DA5"/>
    <w:rsid w:val="00A810F1"/>
    <w:rsid w:val="00AA5F57"/>
    <w:rsid w:val="00AB7700"/>
    <w:rsid w:val="00AB7FA1"/>
    <w:rsid w:val="00AC120A"/>
    <w:rsid w:val="00AC788A"/>
    <w:rsid w:val="00AD44D9"/>
    <w:rsid w:val="00AE608F"/>
    <w:rsid w:val="00AE7B00"/>
    <w:rsid w:val="00AF6A88"/>
    <w:rsid w:val="00B07C98"/>
    <w:rsid w:val="00B07DA0"/>
    <w:rsid w:val="00B27350"/>
    <w:rsid w:val="00B27F56"/>
    <w:rsid w:val="00B360A6"/>
    <w:rsid w:val="00B4580C"/>
    <w:rsid w:val="00B473AB"/>
    <w:rsid w:val="00B5531F"/>
    <w:rsid w:val="00B6068A"/>
    <w:rsid w:val="00B606EF"/>
    <w:rsid w:val="00B65DCF"/>
    <w:rsid w:val="00B8352B"/>
    <w:rsid w:val="00B906C9"/>
    <w:rsid w:val="00B9128C"/>
    <w:rsid w:val="00B91FAE"/>
    <w:rsid w:val="00BB5095"/>
    <w:rsid w:val="00BC3F9C"/>
    <w:rsid w:val="00BC5049"/>
    <w:rsid w:val="00BC6D95"/>
    <w:rsid w:val="00BC746E"/>
    <w:rsid w:val="00BD03D1"/>
    <w:rsid w:val="00BD4C96"/>
    <w:rsid w:val="00BE023A"/>
    <w:rsid w:val="00C032B7"/>
    <w:rsid w:val="00C07E29"/>
    <w:rsid w:val="00C1075B"/>
    <w:rsid w:val="00C113E3"/>
    <w:rsid w:val="00C13635"/>
    <w:rsid w:val="00C21DDE"/>
    <w:rsid w:val="00C22F09"/>
    <w:rsid w:val="00C244DC"/>
    <w:rsid w:val="00C24D96"/>
    <w:rsid w:val="00C318A7"/>
    <w:rsid w:val="00C32C24"/>
    <w:rsid w:val="00C35573"/>
    <w:rsid w:val="00C359CA"/>
    <w:rsid w:val="00C35A79"/>
    <w:rsid w:val="00C410F7"/>
    <w:rsid w:val="00C412B0"/>
    <w:rsid w:val="00C42381"/>
    <w:rsid w:val="00C44F3C"/>
    <w:rsid w:val="00C459C7"/>
    <w:rsid w:val="00C55877"/>
    <w:rsid w:val="00C63D80"/>
    <w:rsid w:val="00C656D7"/>
    <w:rsid w:val="00C8300E"/>
    <w:rsid w:val="00C83597"/>
    <w:rsid w:val="00C9117C"/>
    <w:rsid w:val="00C91772"/>
    <w:rsid w:val="00C968EC"/>
    <w:rsid w:val="00CA1B4E"/>
    <w:rsid w:val="00CA3CE4"/>
    <w:rsid w:val="00CA512E"/>
    <w:rsid w:val="00CB10B0"/>
    <w:rsid w:val="00CB341E"/>
    <w:rsid w:val="00CB49DE"/>
    <w:rsid w:val="00CB710D"/>
    <w:rsid w:val="00CD0A28"/>
    <w:rsid w:val="00CE2A56"/>
    <w:rsid w:val="00CE4519"/>
    <w:rsid w:val="00CE47A2"/>
    <w:rsid w:val="00CE5A67"/>
    <w:rsid w:val="00D03B21"/>
    <w:rsid w:val="00D0787A"/>
    <w:rsid w:val="00D07DDF"/>
    <w:rsid w:val="00D1132B"/>
    <w:rsid w:val="00D155FE"/>
    <w:rsid w:val="00D248BA"/>
    <w:rsid w:val="00D3775F"/>
    <w:rsid w:val="00D47268"/>
    <w:rsid w:val="00D52B3D"/>
    <w:rsid w:val="00D60367"/>
    <w:rsid w:val="00D67C43"/>
    <w:rsid w:val="00D7730E"/>
    <w:rsid w:val="00D94483"/>
    <w:rsid w:val="00DA1DDA"/>
    <w:rsid w:val="00DB612F"/>
    <w:rsid w:val="00DB72D1"/>
    <w:rsid w:val="00DC7D0C"/>
    <w:rsid w:val="00DD3010"/>
    <w:rsid w:val="00DD6409"/>
    <w:rsid w:val="00DE11C3"/>
    <w:rsid w:val="00DE1EFC"/>
    <w:rsid w:val="00DE30FE"/>
    <w:rsid w:val="00DF00B5"/>
    <w:rsid w:val="00DF4A61"/>
    <w:rsid w:val="00DF4B7B"/>
    <w:rsid w:val="00DF683E"/>
    <w:rsid w:val="00E0074D"/>
    <w:rsid w:val="00E02415"/>
    <w:rsid w:val="00E120DD"/>
    <w:rsid w:val="00E1739D"/>
    <w:rsid w:val="00E33161"/>
    <w:rsid w:val="00E40E5E"/>
    <w:rsid w:val="00E7135F"/>
    <w:rsid w:val="00E775D3"/>
    <w:rsid w:val="00E83969"/>
    <w:rsid w:val="00E91205"/>
    <w:rsid w:val="00E9141F"/>
    <w:rsid w:val="00E91644"/>
    <w:rsid w:val="00EA15DE"/>
    <w:rsid w:val="00EA5E11"/>
    <w:rsid w:val="00EB21F8"/>
    <w:rsid w:val="00EC59FD"/>
    <w:rsid w:val="00ED1864"/>
    <w:rsid w:val="00ED3FC6"/>
    <w:rsid w:val="00ED7C06"/>
    <w:rsid w:val="00EE17DD"/>
    <w:rsid w:val="00EE37CA"/>
    <w:rsid w:val="00EE4B7B"/>
    <w:rsid w:val="00EE4FA1"/>
    <w:rsid w:val="00F12BE9"/>
    <w:rsid w:val="00F20615"/>
    <w:rsid w:val="00F332A5"/>
    <w:rsid w:val="00F53B38"/>
    <w:rsid w:val="00F53DC6"/>
    <w:rsid w:val="00F57D00"/>
    <w:rsid w:val="00F61EC2"/>
    <w:rsid w:val="00F65349"/>
    <w:rsid w:val="00F665C1"/>
    <w:rsid w:val="00F8105A"/>
    <w:rsid w:val="00F96173"/>
    <w:rsid w:val="00F96D32"/>
    <w:rsid w:val="00FA6EED"/>
    <w:rsid w:val="00FA70E6"/>
    <w:rsid w:val="00FA71AA"/>
    <w:rsid w:val="00FB695A"/>
    <w:rsid w:val="00FD4892"/>
    <w:rsid w:val="00FD5575"/>
    <w:rsid w:val="00FD7E78"/>
    <w:rsid w:val="00FE49B7"/>
    <w:rsid w:val="00FF16DF"/>
    <w:rsid w:val="00FF28AF"/>
    <w:rsid w:val="00FF3E5C"/>
    <w:rsid w:val="00FF3F13"/>
    <w:rsid w:val="00FF7D8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B44"/>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B4B44"/>
    <w:rPr>
      <w:rFonts w:cs="Times New Roman"/>
      <w:color w:val="0066CC"/>
      <w:u w:val="single"/>
    </w:rPr>
  </w:style>
  <w:style w:type="character" w:customStyle="1" w:styleId="a">
    <w:name w:val="Сноска_"/>
    <w:basedOn w:val="DefaultParagraphFont"/>
    <w:link w:val="a0"/>
    <w:uiPriority w:val="99"/>
    <w:locked/>
    <w:rsid w:val="004B4B44"/>
    <w:rPr>
      <w:rFonts w:ascii="Garamond" w:hAnsi="Garamond" w:cs="Garamond"/>
      <w:spacing w:val="0"/>
      <w:sz w:val="19"/>
      <w:szCs w:val="19"/>
    </w:rPr>
  </w:style>
  <w:style w:type="character" w:customStyle="1" w:styleId="1">
    <w:name w:val="Заголовок №1_"/>
    <w:basedOn w:val="DefaultParagraphFont"/>
    <w:link w:val="11"/>
    <w:uiPriority w:val="99"/>
    <w:locked/>
    <w:rsid w:val="004B4B44"/>
    <w:rPr>
      <w:rFonts w:ascii="Garamond" w:hAnsi="Garamond" w:cs="Garamond"/>
      <w:spacing w:val="0"/>
      <w:sz w:val="98"/>
      <w:szCs w:val="98"/>
    </w:rPr>
  </w:style>
  <w:style w:type="character" w:customStyle="1" w:styleId="10">
    <w:name w:val="Заголовок №1"/>
    <w:basedOn w:val="1"/>
    <w:uiPriority w:val="99"/>
    <w:rsid w:val="004B4B44"/>
  </w:style>
  <w:style w:type="character" w:customStyle="1" w:styleId="12">
    <w:name w:val="Заголовок №12"/>
    <w:basedOn w:val="1"/>
    <w:uiPriority w:val="99"/>
    <w:rsid w:val="004B4B44"/>
  </w:style>
  <w:style w:type="character" w:customStyle="1" w:styleId="2">
    <w:name w:val="Основной текст (2)_"/>
    <w:basedOn w:val="DefaultParagraphFont"/>
    <w:link w:val="21"/>
    <w:uiPriority w:val="99"/>
    <w:locked/>
    <w:rsid w:val="004B4B44"/>
    <w:rPr>
      <w:rFonts w:ascii="Garamond" w:hAnsi="Garamond" w:cs="Garamond"/>
      <w:spacing w:val="0"/>
      <w:sz w:val="27"/>
      <w:szCs w:val="27"/>
    </w:rPr>
  </w:style>
  <w:style w:type="character" w:customStyle="1" w:styleId="20">
    <w:name w:val="Основной текст (2)"/>
    <w:basedOn w:val="2"/>
    <w:uiPriority w:val="99"/>
    <w:rsid w:val="004B4B44"/>
  </w:style>
  <w:style w:type="character" w:customStyle="1" w:styleId="211pt">
    <w:name w:val="Основной текст (2) + 11 pt"/>
    <w:basedOn w:val="2"/>
    <w:uiPriority w:val="99"/>
    <w:rsid w:val="004B4B44"/>
    <w:rPr>
      <w:sz w:val="22"/>
      <w:szCs w:val="22"/>
    </w:rPr>
  </w:style>
  <w:style w:type="character" w:customStyle="1" w:styleId="211pt1">
    <w:name w:val="Основной текст (2) + 11 pt1"/>
    <w:basedOn w:val="2"/>
    <w:uiPriority w:val="99"/>
    <w:rsid w:val="004B4B44"/>
    <w:rPr>
      <w:color w:val="EBEBEB"/>
      <w:sz w:val="22"/>
      <w:szCs w:val="22"/>
    </w:rPr>
  </w:style>
  <w:style w:type="character" w:customStyle="1" w:styleId="3">
    <w:name w:val="Основной текст (3)_"/>
    <w:basedOn w:val="DefaultParagraphFont"/>
    <w:link w:val="31"/>
    <w:uiPriority w:val="99"/>
    <w:locked/>
    <w:rsid w:val="004B4B44"/>
    <w:rPr>
      <w:rFonts w:ascii="Garamond" w:hAnsi="Garamond" w:cs="Garamond"/>
      <w:spacing w:val="0"/>
      <w:sz w:val="36"/>
      <w:szCs w:val="36"/>
    </w:rPr>
  </w:style>
  <w:style w:type="character" w:customStyle="1" w:styleId="30">
    <w:name w:val="Основной текст (3)"/>
    <w:basedOn w:val="3"/>
    <w:uiPriority w:val="99"/>
    <w:rsid w:val="004B4B44"/>
  </w:style>
  <w:style w:type="character" w:customStyle="1" w:styleId="a1">
    <w:name w:val="Основной текст_"/>
    <w:basedOn w:val="DefaultParagraphFont"/>
    <w:link w:val="28"/>
    <w:uiPriority w:val="99"/>
    <w:locked/>
    <w:rsid w:val="004B4B44"/>
    <w:rPr>
      <w:rFonts w:ascii="Garamond" w:hAnsi="Garamond" w:cs="Garamond"/>
      <w:spacing w:val="0"/>
      <w:sz w:val="22"/>
      <w:szCs w:val="22"/>
    </w:rPr>
  </w:style>
  <w:style w:type="character" w:customStyle="1" w:styleId="13">
    <w:name w:val="Основной текст1"/>
    <w:basedOn w:val="a1"/>
    <w:uiPriority w:val="99"/>
    <w:rsid w:val="004B4B44"/>
  </w:style>
  <w:style w:type="character" w:customStyle="1" w:styleId="22">
    <w:name w:val="Основной текст2"/>
    <w:basedOn w:val="a1"/>
    <w:uiPriority w:val="99"/>
    <w:rsid w:val="004B4B44"/>
  </w:style>
  <w:style w:type="character" w:customStyle="1" w:styleId="4">
    <w:name w:val="Основной текст (4)_"/>
    <w:basedOn w:val="DefaultParagraphFont"/>
    <w:link w:val="40"/>
    <w:uiPriority w:val="99"/>
    <w:locked/>
    <w:rsid w:val="004B4B44"/>
    <w:rPr>
      <w:rFonts w:ascii="Times New Roman" w:hAnsi="Times New Roman" w:cs="Times New Roman"/>
      <w:sz w:val="20"/>
      <w:szCs w:val="20"/>
    </w:rPr>
  </w:style>
  <w:style w:type="character" w:customStyle="1" w:styleId="a2">
    <w:name w:val="Колонтитул_"/>
    <w:basedOn w:val="DefaultParagraphFont"/>
    <w:link w:val="a3"/>
    <w:uiPriority w:val="99"/>
    <w:locked/>
    <w:rsid w:val="004B4B44"/>
    <w:rPr>
      <w:rFonts w:ascii="Times New Roman" w:hAnsi="Times New Roman" w:cs="Times New Roman"/>
      <w:sz w:val="20"/>
      <w:szCs w:val="20"/>
    </w:rPr>
  </w:style>
  <w:style w:type="character" w:customStyle="1" w:styleId="Garamond">
    <w:name w:val="Колонтитул + Garamond"/>
    <w:aliases w:val="13,5 pt"/>
    <w:basedOn w:val="a2"/>
    <w:uiPriority w:val="99"/>
    <w:rsid w:val="004B4B44"/>
    <w:rPr>
      <w:rFonts w:ascii="Garamond" w:hAnsi="Garamond" w:cs="Garamond"/>
      <w:spacing w:val="0"/>
      <w:sz w:val="27"/>
      <w:szCs w:val="27"/>
    </w:rPr>
  </w:style>
  <w:style w:type="character" w:customStyle="1" w:styleId="Garamond1">
    <w:name w:val="Колонтитул + Garamond1"/>
    <w:aliases w:val="10,5 pt6"/>
    <w:basedOn w:val="a2"/>
    <w:uiPriority w:val="99"/>
    <w:rsid w:val="004B4B44"/>
    <w:rPr>
      <w:rFonts w:ascii="Garamond" w:hAnsi="Garamond" w:cs="Garamond"/>
      <w:color w:val="EBEBEB"/>
      <w:spacing w:val="0"/>
      <w:sz w:val="21"/>
      <w:szCs w:val="21"/>
    </w:rPr>
  </w:style>
  <w:style w:type="character" w:customStyle="1" w:styleId="5">
    <w:name w:val="Заголовок №5_"/>
    <w:basedOn w:val="DefaultParagraphFont"/>
    <w:link w:val="51"/>
    <w:uiPriority w:val="99"/>
    <w:locked/>
    <w:rsid w:val="004B4B44"/>
    <w:rPr>
      <w:rFonts w:ascii="Garamond" w:hAnsi="Garamond" w:cs="Garamond"/>
      <w:spacing w:val="0"/>
      <w:sz w:val="41"/>
      <w:szCs w:val="41"/>
    </w:rPr>
  </w:style>
  <w:style w:type="character" w:customStyle="1" w:styleId="50">
    <w:name w:val="Заголовок №5"/>
    <w:basedOn w:val="5"/>
    <w:uiPriority w:val="99"/>
    <w:rsid w:val="004B4B44"/>
  </w:style>
  <w:style w:type="character" w:customStyle="1" w:styleId="2102">
    <w:name w:val="Основной текст (2)102"/>
    <w:basedOn w:val="2"/>
    <w:uiPriority w:val="99"/>
    <w:rsid w:val="004B4B44"/>
  </w:style>
  <w:style w:type="character" w:customStyle="1" w:styleId="2101">
    <w:name w:val="Основной текст (2)101"/>
    <w:basedOn w:val="2"/>
    <w:uiPriority w:val="99"/>
    <w:rsid w:val="004B4B44"/>
  </w:style>
  <w:style w:type="character" w:customStyle="1" w:styleId="2100">
    <w:name w:val="Основной текст (2)100"/>
    <w:basedOn w:val="2"/>
    <w:uiPriority w:val="99"/>
    <w:rsid w:val="004B4B44"/>
  </w:style>
  <w:style w:type="character" w:customStyle="1" w:styleId="299">
    <w:name w:val="Основной текст (2)99"/>
    <w:basedOn w:val="2"/>
    <w:uiPriority w:val="99"/>
    <w:rsid w:val="004B4B44"/>
  </w:style>
  <w:style w:type="character" w:customStyle="1" w:styleId="6">
    <w:name w:val="Заголовок №6_"/>
    <w:basedOn w:val="DefaultParagraphFont"/>
    <w:link w:val="61"/>
    <w:uiPriority w:val="99"/>
    <w:locked/>
    <w:rsid w:val="004B4B44"/>
    <w:rPr>
      <w:rFonts w:ascii="Garamond" w:hAnsi="Garamond" w:cs="Garamond"/>
      <w:spacing w:val="0"/>
      <w:sz w:val="27"/>
      <w:szCs w:val="27"/>
    </w:rPr>
  </w:style>
  <w:style w:type="character" w:customStyle="1" w:styleId="60">
    <w:name w:val="Заголовок №6"/>
    <w:basedOn w:val="6"/>
    <w:uiPriority w:val="99"/>
    <w:rsid w:val="004B4B44"/>
  </w:style>
  <w:style w:type="character" w:customStyle="1" w:styleId="23">
    <w:name w:val="Подпись к картинке (2)_"/>
    <w:basedOn w:val="DefaultParagraphFont"/>
    <w:link w:val="24"/>
    <w:uiPriority w:val="99"/>
    <w:locked/>
    <w:rsid w:val="004B4B44"/>
    <w:rPr>
      <w:rFonts w:ascii="Calibri" w:hAnsi="Calibri" w:cs="Calibri"/>
      <w:spacing w:val="0"/>
      <w:sz w:val="15"/>
      <w:szCs w:val="15"/>
    </w:rPr>
  </w:style>
  <w:style w:type="character" w:customStyle="1" w:styleId="298">
    <w:name w:val="Основной текст (2)98"/>
    <w:basedOn w:val="2"/>
    <w:uiPriority w:val="99"/>
    <w:rsid w:val="004B4B44"/>
  </w:style>
  <w:style w:type="character" w:customStyle="1" w:styleId="a4">
    <w:name w:val="Подпись к таблице_"/>
    <w:basedOn w:val="DefaultParagraphFont"/>
    <w:link w:val="14"/>
    <w:uiPriority w:val="99"/>
    <w:locked/>
    <w:rsid w:val="004B4B44"/>
    <w:rPr>
      <w:rFonts w:ascii="Garamond" w:hAnsi="Garamond" w:cs="Garamond"/>
      <w:spacing w:val="0"/>
      <w:sz w:val="27"/>
      <w:szCs w:val="27"/>
    </w:rPr>
  </w:style>
  <w:style w:type="character" w:customStyle="1" w:styleId="a5">
    <w:name w:val="Подпись к таблице"/>
    <w:basedOn w:val="a4"/>
    <w:uiPriority w:val="99"/>
    <w:rsid w:val="004B4B44"/>
  </w:style>
  <w:style w:type="character" w:customStyle="1" w:styleId="32">
    <w:name w:val="Основной текст3"/>
    <w:basedOn w:val="a1"/>
    <w:uiPriority w:val="99"/>
    <w:rsid w:val="004B4B44"/>
  </w:style>
  <w:style w:type="character" w:customStyle="1" w:styleId="41">
    <w:name w:val="Основной текст4"/>
    <w:basedOn w:val="a1"/>
    <w:uiPriority w:val="99"/>
    <w:rsid w:val="004B4B44"/>
  </w:style>
  <w:style w:type="character" w:customStyle="1" w:styleId="52">
    <w:name w:val="Основной текст (5)_"/>
    <w:basedOn w:val="DefaultParagraphFont"/>
    <w:link w:val="510"/>
    <w:uiPriority w:val="99"/>
    <w:locked/>
    <w:rsid w:val="004B4B44"/>
    <w:rPr>
      <w:rFonts w:ascii="Garamond" w:hAnsi="Garamond" w:cs="Garamond"/>
      <w:spacing w:val="0"/>
      <w:sz w:val="19"/>
      <w:szCs w:val="19"/>
    </w:rPr>
  </w:style>
  <w:style w:type="character" w:customStyle="1" w:styleId="53">
    <w:name w:val="Основной текст (5)"/>
    <w:basedOn w:val="52"/>
    <w:uiPriority w:val="99"/>
    <w:rsid w:val="004B4B44"/>
  </w:style>
  <w:style w:type="character" w:customStyle="1" w:styleId="54">
    <w:name w:val="Основной текст5"/>
    <w:basedOn w:val="a1"/>
    <w:uiPriority w:val="99"/>
    <w:rsid w:val="004B4B44"/>
  </w:style>
  <w:style w:type="character" w:customStyle="1" w:styleId="297">
    <w:name w:val="Основной текст (2)97"/>
    <w:basedOn w:val="2"/>
    <w:uiPriority w:val="99"/>
    <w:rsid w:val="004B4B44"/>
  </w:style>
  <w:style w:type="character" w:customStyle="1" w:styleId="62">
    <w:name w:val="Основной текст6"/>
    <w:basedOn w:val="a1"/>
    <w:uiPriority w:val="99"/>
    <w:rsid w:val="004B4B44"/>
  </w:style>
  <w:style w:type="character" w:customStyle="1" w:styleId="511pt">
    <w:name w:val="Основной текст (5) + 11 pt"/>
    <w:basedOn w:val="52"/>
    <w:uiPriority w:val="99"/>
    <w:rsid w:val="004B4B44"/>
    <w:rPr>
      <w:sz w:val="22"/>
      <w:szCs w:val="22"/>
    </w:rPr>
  </w:style>
  <w:style w:type="character" w:customStyle="1" w:styleId="530">
    <w:name w:val="Основной текст (5)3"/>
    <w:basedOn w:val="52"/>
    <w:uiPriority w:val="99"/>
    <w:rsid w:val="004B4B44"/>
  </w:style>
  <w:style w:type="character" w:customStyle="1" w:styleId="58">
    <w:name w:val="Заголовок №58"/>
    <w:basedOn w:val="5"/>
    <w:uiPriority w:val="99"/>
    <w:rsid w:val="004B4B44"/>
  </w:style>
  <w:style w:type="character" w:customStyle="1" w:styleId="296">
    <w:name w:val="Основной текст (2)96"/>
    <w:basedOn w:val="2"/>
    <w:uiPriority w:val="99"/>
    <w:rsid w:val="004B4B44"/>
  </w:style>
  <w:style w:type="character" w:customStyle="1" w:styleId="295">
    <w:name w:val="Основной текст (2)95"/>
    <w:basedOn w:val="2"/>
    <w:uiPriority w:val="99"/>
    <w:rsid w:val="004B4B44"/>
  </w:style>
  <w:style w:type="character" w:customStyle="1" w:styleId="630">
    <w:name w:val="Заголовок №630"/>
    <w:basedOn w:val="6"/>
    <w:uiPriority w:val="99"/>
    <w:rsid w:val="004B4B44"/>
  </w:style>
  <w:style w:type="character" w:customStyle="1" w:styleId="294">
    <w:name w:val="Основной текст (2)94"/>
    <w:basedOn w:val="2"/>
    <w:uiPriority w:val="99"/>
    <w:rsid w:val="004B4B44"/>
  </w:style>
  <w:style w:type="character" w:customStyle="1" w:styleId="42">
    <w:name w:val="Заголовок №4_"/>
    <w:basedOn w:val="DefaultParagraphFont"/>
    <w:link w:val="410"/>
    <w:uiPriority w:val="99"/>
    <w:locked/>
    <w:rsid w:val="004B4B44"/>
    <w:rPr>
      <w:rFonts w:ascii="Calibri" w:hAnsi="Calibri" w:cs="Calibri"/>
      <w:spacing w:val="-10"/>
      <w:sz w:val="44"/>
      <w:szCs w:val="44"/>
    </w:rPr>
  </w:style>
  <w:style w:type="character" w:customStyle="1" w:styleId="43">
    <w:name w:val="Заголовок №4"/>
    <w:basedOn w:val="42"/>
    <w:uiPriority w:val="99"/>
    <w:rsid w:val="004B4B44"/>
  </w:style>
  <w:style w:type="character" w:customStyle="1" w:styleId="39">
    <w:name w:val="Подпись к таблице39"/>
    <w:basedOn w:val="a4"/>
    <w:uiPriority w:val="99"/>
    <w:rsid w:val="004B4B44"/>
  </w:style>
  <w:style w:type="character" w:customStyle="1" w:styleId="293">
    <w:name w:val="Основной текст (2)93"/>
    <w:basedOn w:val="2"/>
    <w:uiPriority w:val="99"/>
    <w:rsid w:val="004B4B44"/>
  </w:style>
  <w:style w:type="character" w:customStyle="1" w:styleId="38">
    <w:name w:val="Подпись к таблице38"/>
    <w:basedOn w:val="a4"/>
    <w:uiPriority w:val="99"/>
    <w:rsid w:val="004B4B44"/>
  </w:style>
  <w:style w:type="character" w:customStyle="1" w:styleId="7">
    <w:name w:val="Основной текст7"/>
    <w:basedOn w:val="a1"/>
    <w:uiPriority w:val="99"/>
    <w:rsid w:val="004B4B44"/>
  </w:style>
  <w:style w:type="character" w:customStyle="1" w:styleId="8">
    <w:name w:val="Основной текст8"/>
    <w:basedOn w:val="a1"/>
    <w:uiPriority w:val="99"/>
    <w:rsid w:val="004B4B44"/>
  </w:style>
  <w:style w:type="character" w:customStyle="1" w:styleId="292">
    <w:name w:val="Основной текст (2)92"/>
    <w:basedOn w:val="2"/>
    <w:uiPriority w:val="99"/>
    <w:rsid w:val="004B4B44"/>
  </w:style>
  <w:style w:type="character" w:customStyle="1" w:styleId="291">
    <w:name w:val="Основной текст (2)91"/>
    <w:basedOn w:val="2"/>
    <w:uiPriority w:val="99"/>
    <w:rsid w:val="004B4B44"/>
    <w:rPr>
      <w:u w:val="single"/>
      <w:lang w:val="en-US"/>
    </w:rPr>
  </w:style>
  <w:style w:type="character" w:customStyle="1" w:styleId="57">
    <w:name w:val="Заголовок №57"/>
    <w:basedOn w:val="5"/>
    <w:uiPriority w:val="99"/>
    <w:rsid w:val="004B4B44"/>
  </w:style>
  <w:style w:type="character" w:customStyle="1" w:styleId="290">
    <w:name w:val="Основной текст (2)90"/>
    <w:basedOn w:val="2"/>
    <w:uiPriority w:val="99"/>
    <w:rsid w:val="004B4B44"/>
  </w:style>
  <w:style w:type="character" w:customStyle="1" w:styleId="511pt1">
    <w:name w:val="Основной текст (5) + 11 pt1"/>
    <w:basedOn w:val="52"/>
    <w:uiPriority w:val="99"/>
    <w:rsid w:val="004B4B44"/>
    <w:rPr>
      <w:sz w:val="22"/>
      <w:szCs w:val="22"/>
    </w:rPr>
  </w:style>
  <w:style w:type="character" w:customStyle="1" w:styleId="56">
    <w:name w:val="Заголовок №56"/>
    <w:basedOn w:val="5"/>
    <w:uiPriority w:val="99"/>
    <w:rsid w:val="004B4B44"/>
  </w:style>
  <w:style w:type="character" w:customStyle="1" w:styleId="289">
    <w:name w:val="Основной текст (2)89"/>
    <w:basedOn w:val="2"/>
    <w:uiPriority w:val="99"/>
    <w:rsid w:val="004B4B44"/>
  </w:style>
  <w:style w:type="character" w:customStyle="1" w:styleId="9">
    <w:name w:val="Основной текст9"/>
    <w:basedOn w:val="a1"/>
    <w:uiPriority w:val="99"/>
    <w:rsid w:val="004B4B44"/>
  </w:style>
  <w:style w:type="character" w:customStyle="1" w:styleId="520">
    <w:name w:val="Основной текст (5)2"/>
    <w:basedOn w:val="52"/>
    <w:uiPriority w:val="99"/>
    <w:rsid w:val="004B4B44"/>
  </w:style>
  <w:style w:type="character" w:customStyle="1" w:styleId="a6">
    <w:name w:val="Подпись к картинке_"/>
    <w:basedOn w:val="DefaultParagraphFont"/>
    <w:link w:val="15"/>
    <w:uiPriority w:val="99"/>
    <w:locked/>
    <w:rsid w:val="004B4B44"/>
    <w:rPr>
      <w:rFonts w:ascii="Garamond" w:hAnsi="Garamond" w:cs="Garamond"/>
      <w:spacing w:val="0"/>
      <w:sz w:val="27"/>
      <w:szCs w:val="27"/>
      <w:lang w:val="en-US"/>
    </w:rPr>
  </w:style>
  <w:style w:type="character" w:customStyle="1" w:styleId="a7">
    <w:name w:val="Подпись к картинке"/>
    <w:basedOn w:val="a6"/>
    <w:uiPriority w:val="99"/>
    <w:rsid w:val="004B4B44"/>
    <w:rPr>
      <w:color w:val="FFFFFF"/>
    </w:rPr>
  </w:style>
  <w:style w:type="character" w:customStyle="1" w:styleId="-1pt">
    <w:name w:val="Подпись к картинке + Интервал -1 pt"/>
    <w:basedOn w:val="a6"/>
    <w:uiPriority w:val="99"/>
    <w:rsid w:val="004B4B44"/>
    <w:rPr>
      <w:color w:val="FFFFFF"/>
      <w:spacing w:val="-30"/>
    </w:rPr>
  </w:style>
  <w:style w:type="character" w:customStyle="1" w:styleId="33">
    <w:name w:val="Подпись к картинке (3)_"/>
    <w:basedOn w:val="DefaultParagraphFont"/>
    <w:link w:val="310"/>
    <w:uiPriority w:val="99"/>
    <w:locked/>
    <w:rsid w:val="004B4B44"/>
    <w:rPr>
      <w:rFonts w:ascii="Garamond" w:hAnsi="Garamond" w:cs="Garamond"/>
      <w:spacing w:val="0"/>
      <w:sz w:val="19"/>
      <w:szCs w:val="19"/>
    </w:rPr>
  </w:style>
  <w:style w:type="character" w:customStyle="1" w:styleId="34">
    <w:name w:val="Подпись к картинке (3)"/>
    <w:basedOn w:val="33"/>
    <w:uiPriority w:val="99"/>
    <w:rsid w:val="004B4B44"/>
    <w:rPr>
      <w:color w:val="FFFFFF"/>
    </w:rPr>
  </w:style>
  <w:style w:type="character" w:customStyle="1" w:styleId="100">
    <w:name w:val="Основной текст10"/>
    <w:basedOn w:val="a1"/>
    <w:uiPriority w:val="99"/>
    <w:rsid w:val="004B4B44"/>
  </w:style>
  <w:style w:type="character" w:customStyle="1" w:styleId="288">
    <w:name w:val="Основной текст (2)88"/>
    <w:basedOn w:val="2"/>
    <w:uiPriority w:val="99"/>
    <w:rsid w:val="004B4B44"/>
  </w:style>
  <w:style w:type="character" w:customStyle="1" w:styleId="44">
    <w:name w:val="Подпись к картинке (4)_"/>
    <w:basedOn w:val="DefaultParagraphFont"/>
    <w:link w:val="411"/>
    <w:uiPriority w:val="99"/>
    <w:locked/>
    <w:rsid w:val="004B4B44"/>
    <w:rPr>
      <w:rFonts w:ascii="Garamond" w:hAnsi="Garamond" w:cs="Garamond"/>
      <w:spacing w:val="0"/>
      <w:sz w:val="17"/>
      <w:szCs w:val="17"/>
      <w:lang w:val="en-US"/>
    </w:rPr>
  </w:style>
  <w:style w:type="character" w:customStyle="1" w:styleId="45">
    <w:name w:val="Подпись к картинке (4)"/>
    <w:basedOn w:val="44"/>
    <w:uiPriority w:val="99"/>
    <w:rsid w:val="004B4B44"/>
    <w:rPr>
      <w:color w:val="FFFFFF"/>
    </w:rPr>
  </w:style>
  <w:style w:type="character" w:customStyle="1" w:styleId="413">
    <w:name w:val="Подпись к картинке (4) + 13"/>
    <w:aliases w:val="5 pt5"/>
    <w:basedOn w:val="44"/>
    <w:uiPriority w:val="99"/>
    <w:rsid w:val="004B4B44"/>
    <w:rPr>
      <w:color w:val="FFFFFF"/>
      <w:sz w:val="27"/>
      <w:szCs w:val="27"/>
    </w:rPr>
  </w:style>
  <w:style w:type="character" w:customStyle="1" w:styleId="-1pt1">
    <w:name w:val="Подпись к картинке + Интервал -1 pt1"/>
    <w:basedOn w:val="a6"/>
    <w:uiPriority w:val="99"/>
    <w:rsid w:val="004B4B44"/>
    <w:rPr>
      <w:color w:val="FFFFFF"/>
      <w:spacing w:val="-30"/>
    </w:rPr>
  </w:style>
  <w:style w:type="character" w:customStyle="1" w:styleId="90">
    <w:name w:val="Подпись к картинке + 9"/>
    <w:aliases w:val="5 pt4"/>
    <w:basedOn w:val="a6"/>
    <w:uiPriority w:val="99"/>
    <w:rsid w:val="004B4B44"/>
    <w:rPr>
      <w:color w:val="FFFFFF"/>
      <w:sz w:val="19"/>
      <w:szCs w:val="19"/>
    </w:rPr>
  </w:style>
  <w:style w:type="character" w:customStyle="1" w:styleId="80">
    <w:name w:val="Подпись к картинке + 8"/>
    <w:aliases w:val="5 pt3"/>
    <w:basedOn w:val="a6"/>
    <w:uiPriority w:val="99"/>
    <w:rsid w:val="004B4B44"/>
    <w:rPr>
      <w:color w:val="FFFFFF"/>
      <w:sz w:val="17"/>
      <w:szCs w:val="17"/>
    </w:rPr>
  </w:style>
  <w:style w:type="character" w:customStyle="1" w:styleId="63">
    <w:name w:val="Основной текст (6)_"/>
    <w:basedOn w:val="DefaultParagraphFont"/>
    <w:link w:val="610"/>
    <w:uiPriority w:val="99"/>
    <w:locked/>
    <w:rsid w:val="004B4B44"/>
    <w:rPr>
      <w:rFonts w:ascii="Calibri" w:hAnsi="Calibri" w:cs="Calibri"/>
      <w:spacing w:val="0"/>
      <w:w w:val="75"/>
      <w:sz w:val="23"/>
      <w:szCs w:val="23"/>
    </w:rPr>
  </w:style>
  <w:style w:type="character" w:customStyle="1" w:styleId="64">
    <w:name w:val="Основной текст (6)"/>
    <w:basedOn w:val="63"/>
    <w:uiPriority w:val="99"/>
    <w:rsid w:val="004B4B44"/>
  </w:style>
  <w:style w:type="character" w:customStyle="1" w:styleId="a8">
    <w:name w:val="Оглавление_"/>
    <w:basedOn w:val="DefaultParagraphFont"/>
    <w:link w:val="16"/>
    <w:uiPriority w:val="99"/>
    <w:locked/>
    <w:rsid w:val="004B4B44"/>
    <w:rPr>
      <w:rFonts w:ascii="Garamond" w:hAnsi="Garamond" w:cs="Garamond"/>
      <w:spacing w:val="0"/>
      <w:sz w:val="27"/>
      <w:szCs w:val="27"/>
      <w:lang w:val="en-US"/>
    </w:rPr>
  </w:style>
  <w:style w:type="character" w:customStyle="1" w:styleId="a9">
    <w:name w:val="Оглавление"/>
    <w:basedOn w:val="a8"/>
    <w:uiPriority w:val="99"/>
    <w:rsid w:val="004B4B44"/>
    <w:rPr>
      <w:color w:val="FFFFFF"/>
    </w:rPr>
  </w:style>
  <w:style w:type="character" w:customStyle="1" w:styleId="25">
    <w:name w:val="Оглавление (2)_"/>
    <w:basedOn w:val="DefaultParagraphFont"/>
    <w:link w:val="210"/>
    <w:uiPriority w:val="99"/>
    <w:locked/>
    <w:rsid w:val="004B4B44"/>
    <w:rPr>
      <w:rFonts w:ascii="Calibri" w:hAnsi="Calibri" w:cs="Calibri"/>
      <w:spacing w:val="0"/>
      <w:sz w:val="15"/>
      <w:szCs w:val="15"/>
    </w:rPr>
  </w:style>
  <w:style w:type="character" w:customStyle="1" w:styleId="26">
    <w:name w:val="Оглавление (2)"/>
    <w:basedOn w:val="25"/>
    <w:uiPriority w:val="99"/>
    <w:rsid w:val="004B4B44"/>
    <w:rPr>
      <w:color w:val="FFFFFF"/>
    </w:rPr>
  </w:style>
  <w:style w:type="character" w:customStyle="1" w:styleId="27">
    <w:name w:val="Оглавление2"/>
    <w:basedOn w:val="a8"/>
    <w:uiPriority w:val="99"/>
    <w:rsid w:val="004B4B44"/>
    <w:rPr>
      <w:color w:val="FFFFFF"/>
    </w:rPr>
  </w:style>
  <w:style w:type="character" w:customStyle="1" w:styleId="35">
    <w:name w:val="Оглавление (3)_"/>
    <w:basedOn w:val="DefaultParagraphFont"/>
    <w:link w:val="311"/>
    <w:uiPriority w:val="99"/>
    <w:locked/>
    <w:rsid w:val="004B4B44"/>
    <w:rPr>
      <w:rFonts w:ascii="Garamond" w:hAnsi="Garamond" w:cs="Garamond"/>
      <w:spacing w:val="0"/>
      <w:sz w:val="19"/>
      <w:szCs w:val="19"/>
    </w:rPr>
  </w:style>
  <w:style w:type="character" w:customStyle="1" w:styleId="36">
    <w:name w:val="Оглавление (3)"/>
    <w:basedOn w:val="35"/>
    <w:uiPriority w:val="99"/>
    <w:rsid w:val="004B4B44"/>
    <w:rPr>
      <w:color w:val="FFFFFF"/>
    </w:rPr>
  </w:style>
  <w:style w:type="character" w:customStyle="1" w:styleId="81">
    <w:name w:val="Основной текст (8)_"/>
    <w:basedOn w:val="DefaultParagraphFont"/>
    <w:link w:val="810"/>
    <w:uiPriority w:val="99"/>
    <w:locked/>
    <w:rsid w:val="004B4B44"/>
    <w:rPr>
      <w:rFonts w:ascii="Arial Narrow" w:hAnsi="Arial Narrow" w:cs="Arial Narrow"/>
      <w:spacing w:val="0"/>
      <w:w w:val="100"/>
      <w:sz w:val="22"/>
      <w:szCs w:val="22"/>
    </w:rPr>
  </w:style>
  <w:style w:type="character" w:customStyle="1" w:styleId="82">
    <w:name w:val="Основной текст (8)"/>
    <w:basedOn w:val="81"/>
    <w:uiPriority w:val="99"/>
    <w:rsid w:val="004B4B44"/>
    <w:rPr>
      <w:color w:val="FFFFFF"/>
    </w:rPr>
  </w:style>
  <w:style w:type="character" w:customStyle="1" w:styleId="70">
    <w:name w:val="Основной текст (7)_"/>
    <w:basedOn w:val="DefaultParagraphFont"/>
    <w:link w:val="71"/>
    <w:uiPriority w:val="99"/>
    <w:locked/>
    <w:rsid w:val="004B4B44"/>
    <w:rPr>
      <w:rFonts w:ascii="Calibri" w:hAnsi="Calibri" w:cs="Calibri"/>
      <w:spacing w:val="-10"/>
      <w:sz w:val="44"/>
      <w:szCs w:val="44"/>
    </w:rPr>
  </w:style>
  <w:style w:type="character" w:customStyle="1" w:styleId="72">
    <w:name w:val="Основной текст (7)"/>
    <w:basedOn w:val="70"/>
    <w:uiPriority w:val="99"/>
    <w:rsid w:val="004B4B44"/>
    <w:rPr>
      <w:color w:val="FFFFFF"/>
    </w:rPr>
  </w:style>
  <w:style w:type="character" w:customStyle="1" w:styleId="91">
    <w:name w:val="Основной текст (9)_"/>
    <w:basedOn w:val="DefaultParagraphFont"/>
    <w:link w:val="910"/>
    <w:uiPriority w:val="99"/>
    <w:locked/>
    <w:rsid w:val="004B4B44"/>
    <w:rPr>
      <w:rFonts w:ascii="Garamond" w:hAnsi="Garamond" w:cs="Garamond"/>
      <w:spacing w:val="0"/>
      <w:sz w:val="33"/>
      <w:szCs w:val="33"/>
    </w:rPr>
  </w:style>
  <w:style w:type="character" w:customStyle="1" w:styleId="92">
    <w:name w:val="Основной текст (9)"/>
    <w:basedOn w:val="91"/>
    <w:uiPriority w:val="99"/>
    <w:rsid w:val="004B4B44"/>
  </w:style>
  <w:style w:type="character" w:customStyle="1" w:styleId="94">
    <w:name w:val="Основной текст (9)4"/>
    <w:basedOn w:val="91"/>
    <w:uiPriority w:val="99"/>
    <w:rsid w:val="004B4B44"/>
  </w:style>
  <w:style w:type="character" w:customStyle="1" w:styleId="287">
    <w:name w:val="Основной текст (2)87"/>
    <w:basedOn w:val="2"/>
    <w:uiPriority w:val="99"/>
    <w:rsid w:val="004B4B44"/>
  </w:style>
  <w:style w:type="character" w:customStyle="1" w:styleId="37">
    <w:name w:val="Подпись к таблице37"/>
    <w:basedOn w:val="a4"/>
    <w:uiPriority w:val="99"/>
    <w:rsid w:val="004B4B44"/>
  </w:style>
  <w:style w:type="character" w:customStyle="1" w:styleId="286">
    <w:name w:val="Основной текст (2)86"/>
    <w:basedOn w:val="2"/>
    <w:uiPriority w:val="99"/>
    <w:rsid w:val="004B4B44"/>
  </w:style>
  <w:style w:type="character" w:customStyle="1" w:styleId="101">
    <w:name w:val="Основной текст (10)_"/>
    <w:basedOn w:val="DefaultParagraphFont"/>
    <w:link w:val="1010"/>
    <w:uiPriority w:val="99"/>
    <w:locked/>
    <w:rsid w:val="004B4B44"/>
    <w:rPr>
      <w:rFonts w:ascii="Arial Narrow" w:hAnsi="Arial Narrow" w:cs="Arial Narrow"/>
      <w:spacing w:val="0"/>
      <w:w w:val="100"/>
      <w:sz w:val="28"/>
      <w:szCs w:val="28"/>
    </w:rPr>
  </w:style>
  <w:style w:type="character" w:customStyle="1" w:styleId="102">
    <w:name w:val="Основной текст (10)"/>
    <w:basedOn w:val="101"/>
    <w:uiPriority w:val="99"/>
    <w:rsid w:val="004B4B44"/>
    <w:rPr>
      <w:color w:val="FFFFFF"/>
    </w:rPr>
  </w:style>
  <w:style w:type="character" w:customStyle="1" w:styleId="93">
    <w:name w:val="Основной текст (9)3"/>
    <w:basedOn w:val="91"/>
    <w:uiPriority w:val="99"/>
    <w:rsid w:val="004B4B44"/>
  </w:style>
  <w:style w:type="character" w:customStyle="1" w:styleId="920">
    <w:name w:val="Основной текст (9)2"/>
    <w:basedOn w:val="91"/>
    <w:uiPriority w:val="99"/>
    <w:rsid w:val="004B4B44"/>
  </w:style>
  <w:style w:type="character" w:customStyle="1" w:styleId="285">
    <w:name w:val="Основной текст (2)85"/>
    <w:basedOn w:val="2"/>
    <w:uiPriority w:val="99"/>
    <w:rsid w:val="004B4B44"/>
  </w:style>
  <w:style w:type="character" w:customStyle="1" w:styleId="360">
    <w:name w:val="Подпись к таблице36"/>
    <w:basedOn w:val="a4"/>
    <w:uiPriority w:val="99"/>
    <w:rsid w:val="004B4B44"/>
  </w:style>
  <w:style w:type="character" w:customStyle="1" w:styleId="160">
    <w:name w:val="Основной текст (16)_"/>
    <w:basedOn w:val="DefaultParagraphFont"/>
    <w:link w:val="161"/>
    <w:uiPriority w:val="99"/>
    <w:locked/>
    <w:rsid w:val="004B4B44"/>
    <w:rPr>
      <w:rFonts w:ascii="Calibri" w:hAnsi="Calibri" w:cs="Calibri"/>
      <w:spacing w:val="-10"/>
      <w:sz w:val="54"/>
      <w:szCs w:val="54"/>
    </w:rPr>
  </w:style>
  <w:style w:type="character" w:customStyle="1" w:styleId="162">
    <w:name w:val="Основной текст (16)"/>
    <w:basedOn w:val="160"/>
    <w:uiPriority w:val="99"/>
    <w:rsid w:val="004B4B44"/>
  </w:style>
  <w:style w:type="character" w:customStyle="1" w:styleId="29">
    <w:name w:val="Заголовок №2_"/>
    <w:basedOn w:val="DefaultParagraphFont"/>
    <w:link w:val="211"/>
    <w:uiPriority w:val="99"/>
    <w:locked/>
    <w:rsid w:val="004B4B44"/>
    <w:rPr>
      <w:rFonts w:ascii="Calibri" w:hAnsi="Calibri" w:cs="Calibri"/>
      <w:spacing w:val="-10"/>
      <w:sz w:val="61"/>
      <w:szCs w:val="61"/>
    </w:rPr>
  </w:style>
  <w:style w:type="character" w:customStyle="1" w:styleId="2a">
    <w:name w:val="Заголовок №2"/>
    <w:basedOn w:val="29"/>
    <w:uiPriority w:val="99"/>
    <w:rsid w:val="004B4B44"/>
    <w:rPr>
      <w:u w:val="single"/>
    </w:rPr>
  </w:style>
  <w:style w:type="character" w:customStyle="1" w:styleId="284">
    <w:name w:val="Основной текст (2)84"/>
    <w:basedOn w:val="2"/>
    <w:uiPriority w:val="99"/>
    <w:rsid w:val="004B4B44"/>
    <w:rPr>
      <w:color w:val="FFFFFF"/>
      <w:lang w:val="en-US"/>
    </w:rPr>
  </w:style>
  <w:style w:type="character" w:customStyle="1" w:styleId="2-1pt">
    <w:name w:val="Основной текст (2) + Интервал -1 pt"/>
    <w:basedOn w:val="2"/>
    <w:uiPriority w:val="99"/>
    <w:rsid w:val="004B4B44"/>
    <w:rPr>
      <w:color w:val="FFFFFF"/>
      <w:spacing w:val="-30"/>
      <w:lang w:val="en-US"/>
    </w:rPr>
  </w:style>
  <w:style w:type="character" w:customStyle="1" w:styleId="120">
    <w:name w:val="Основной текст (12)_"/>
    <w:basedOn w:val="DefaultParagraphFont"/>
    <w:link w:val="121"/>
    <w:uiPriority w:val="99"/>
    <w:locked/>
    <w:rsid w:val="004B4B44"/>
    <w:rPr>
      <w:rFonts w:ascii="Garamond" w:hAnsi="Garamond" w:cs="Garamond"/>
      <w:spacing w:val="-10"/>
      <w:sz w:val="14"/>
      <w:szCs w:val="14"/>
    </w:rPr>
  </w:style>
  <w:style w:type="character" w:customStyle="1" w:styleId="122">
    <w:name w:val="Основной текст (12)"/>
    <w:basedOn w:val="120"/>
    <w:uiPriority w:val="99"/>
    <w:rsid w:val="004B4B44"/>
    <w:rPr>
      <w:color w:val="FFFFFF"/>
    </w:rPr>
  </w:style>
  <w:style w:type="character" w:customStyle="1" w:styleId="110">
    <w:name w:val="Основной текст (11)_"/>
    <w:basedOn w:val="DefaultParagraphFont"/>
    <w:link w:val="111"/>
    <w:uiPriority w:val="99"/>
    <w:locked/>
    <w:rsid w:val="004B4B44"/>
    <w:rPr>
      <w:rFonts w:ascii="Calibri" w:hAnsi="Calibri" w:cs="Calibri"/>
      <w:spacing w:val="0"/>
      <w:sz w:val="15"/>
      <w:szCs w:val="15"/>
    </w:rPr>
  </w:style>
  <w:style w:type="character" w:customStyle="1" w:styleId="11Garamond">
    <w:name w:val="Основной текст (11) + Garamond"/>
    <w:aliases w:val="131,5 pt2"/>
    <w:basedOn w:val="110"/>
    <w:uiPriority w:val="99"/>
    <w:rsid w:val="004B4B44"/>
    <w:rPr>
      <w:rFonts w:ascii="Garamond" w:hAnsi="Garamond" w:cs="Garamond"/>
      <w:color w:val="FFFFFF"/>
      <w:sz w:val="27"/>
      <w:szCs w:val="27"/>
      <w:lang w:val="en-US"/>
    </w:rPr>
  </w:style>
  <w:style w:type="character" w:customStyle="1" w:styleId="112">
    <w:name w:val="Основной текст (11)"/>
    <w:basedOn w:val="110"/>
    <w:uiPriority w:val="99"/>
    <w:rsid w:val="004B4B44"/>
    <w:rPr>
      <w:color w:val="FFFFFF"/>
    </w:rPr>
  </w:style>
  <w:style w:type="character" w:customStyle="1" w:styleId="130">
    <w:name w:val="Основной текст (13)_"/>
    <w:basedOn w:val="DefaultParagraphFont"/>
    <w:link w:val="131"/>
    <w:uiPriority w:val="99"/>
    <w:locked/>
    <w:rsid w:val="004B4B44"/>
    <w:rPr>
      <w:rFonts w:ascii="Garamond" w:hAnsi="Garamond" w:cs="Garamond"/>
      <w:sz w:val="28"/>
      <w:szCs w:val="28"/>
    </w:rPr>
  </w:style>
  <w:style w:type="character" w:customStyle="1" w:styleId="1313">
    <w:name w:val="Основной текст (13) + 13"/>
    <w:aliases w:val="5 pt1,Не курсив"/>
    <w:basedOn w:val="130"/>
    <w:uiPriority w:val="99"/>
    <w:rsid w:val="004B4B44"/>
    <w:rPr>
      <w:i/>
      <w:iCs/>
      <w:color w:val="FFFFFF"/>
      <w:spacing w:val="0"/>
      <w:sz w:val="27"/>
      <w:szCs w:val="27"/>
    </w:rPr>
  </w:style>
  <w:style w:type="character" w:customStyle="1" w:styleId="132">
    <w:name w:val="Основной текст (13)"/>
    <w:basedOn w:val="130"/>
    <w:uiPriority w:val="99"/>
    <w:rsid w:val="004B4B44"/>
    <w:rPr>
      <w:color w:val="FFFFFF"/>
    </w:rPr>
  </w:style>
  <w:style w:type="character" w:customStyle="1" w:styleId="3a">
    <w:name w:val="Заголовок №3_"/>
    <w:basedOn w:val="DefaultParagraphFont"/>
    <w:link w:val="312"/>
    <w:uiPriority w:val="99"/>
    <w:locked/>
    <w:rsid w:val="004B4B44"/>
    <w:rPr>
      <w:rFonts w:ascii="Calibri" w:hAnsi="Calibri" w:cs="Calibri"/>
      <w:spacing w:val="-10"/>
      <w:sz w:val="54"/>
      <w:szCs w:val="54"/>
    </w:rPr>
  </w:style>
  <w:style w:type="character" w:customStyle="1" w:styleId="3b">
    <w:name w:val="Заголовок №3"/>
    <w:basedOn w:val="3a"/>
    <w:uiPriority w:val="99"/>
    <w:rsid w:val="004B4B44"/>
  </w:style>
  <w:style w:type="character" w:customStyle="1" w:styleId="140">
    <w:name w:val="Основной текст (14)_"/>
    <w:basedOn w:val="DefaultParagraphFont"/>
    <w:link w:val="141"/>
    <w:uiPriority w:val="99"/>
    <w:locked/>
    <w:rsid w:val="004B4B44"/>
    <w:rPr>
      <w:rFonts w:ascii="Calibri" w:hAnsi="Calibri" w:cs="Calibri"/>
      <w:spacing w:val="0"/>
      <w:w w:val="100"/>
      <w:sz w:val="19"/>
      <w:szCs w:val="19"/>
    </w:rPr>
  </w:style>
  <w:style w:type="character" w:customStyle="1" w:styleId="142">
    <w:name w:val="Основной текст (14)"/>
    <w:basedOn w:val="140"/>
    <w:uiPriority w:val="99"/>
    <w:rsid w:val="004B4B44"/>
    <w:rPr>
      <w:color w:val="FFFFFF"/>
    </w:rPr>
  </w:style>
  <w:style w:type="character" w:customStyle="1" w:styleId="150">
    <w:name w:val="Основной текст (15)_"/>
    <w:basedOn w:val="DefaultParagraphFont"/>
    <w:link w:val="151"/>
    <w:uiPriority w:val="99"/>
    <w:locked/>
    <w:rsid w:val="004B4B44"/>
    <w:rPr>
      <w:rFonts w:ascii="Garamond" w:hAnsi="Garamond" w:cs="Garamond"/>
      <w:sz w:val="68"/>
      <w:szCs w:val="68"/>
    </w:rPr>
  </w:style>
  <w:style w:type="character" w:customStyle="1" w:styleId="152">
    <w:name w:val="Основной текст (15)"/>
    <w:basedOn w:val="150"/>
    <w:uiPriority w:val="99"/>
    <w:rsid w:val="004B4B44"/>
    <w:rPr>
      <w:color w:val="FFFFFF"/>
    </w:rPr>
  </w:style>
  <w:style w:type="character" w:customStyle="1" w:styleId="283">
    <w:name w:val="Основной текст (2)83"/>
    <w:basedOn w:val="2"/>
    <w:uiPriority w:val="99"/>
    <w:rsid w:val="004B4B44"/>
  </w:style>
  <w:style w:type="character" w:customStyle="1" w:styleId="282">
    <w:name w:val="Основной текст (2)82"/>
    <w:basedOn w:val="2"/>
    <w:uiPriority w:val="99"/>
    <w:rsid w:val="004B4B44"/>
  </w:style>
  <w:style w:type="character" w:customStyle="1" w:styleId="281">
    <w:name w:val="Основной текст (2)81"/>
    <w:basedOn w:val="2"/>
    <w:uiPriority w:val="99"/>
    <w:rsid w:val="004B4B44"/>
  </w:style>
  <w:style w:type="character" w:customStyle="1" w:styleId="280">
    <w:name w:val="Основной текст (2)80"/>
    <w:basedOn w:val="2"/>
    <w:uiPriority w:val="99"/>
    <w:rsid w:val="004B4B44"/>
  </w:style>
  <w:style w:type="character" w:customStyle="1" w:styleId="55">
    <w:name w:val="Заголовок №55"/>
    <w:basedOn w:val="5"/>
    <w:uiPriority w:val="99"/>
    <w:rsid w:val="004B4B44"/>
  </w:style>
  <w:style w:type="character" w:customStyle="1" w:styleId="5-1pt">
    <w:name w:val="Заголовок №5 + Интервал -1 pt"/>
    <w:basedOn w:val="5"/>
    <w:uiPriority w:val="99"/>
    <w:rsid w:val="004B4B44"/>
    <w:rPr>
      <w:spacing w:val="-30"/>
    </w:rPr>
  </w:style>
  <w:style w:type="character" w:customStyle="1" w:styleId="279">
    <w:name w:val="Основной текст (2)79"/>
    <w:basedOn w:val="2"/>
    <w:uiPriority w:val="99"/>
    <w:rsid w:val="004B4B44"/>
  </w:style>
  <w:style w:type="character" w:customStyle="1" w:styleId="350">
    <w:name w:val="Подпись к таблице35"/>
    <w:basedOn w:val="a4"/>
    <w:uiPriority w:val="99"/>
    <w:rsid w:val="004B4B44"/>
  </w:style>
  <w:style w:type="character" w:customStyle="1" w:styleId="278">
    <w:name w:val="Основной текст (2)78"/>
    <w:basedOn w:val="2"/>
    <w:uiPriority w:val="99"/>
    <w:rsid w:val="004B4B44"/>
  </w:style>
  <w:style w:type="character" w:customStyle="1" w:styleId="629">
    <w:name w:val="Заголовок №629"/>
    <w:basedOn w:val="6"/>
    <w:uiPriority w:val="99"/>
    <w:rsid w:val="004B4B44"/>
  </w:style>
  <w:style w:type="character" w:customStyle="1" w:styleId="277">
    <w:name w:val="Основной текст (2)77"/>
    <w:basedOn w:val="2"/>
    <w:uiPriority w:val="99"/>
    <w:rsid w:val="004B4B44"/>
  </w:style>
  <w:style w:type="character" w:customStyle="1" w:styleId="628">
    <w:name w:val="Заголовок №628"/>
    <w:basedOn w:val="6"/>
    <w:uiPriority w:val="99"/>
    <w:rsid w:val="004B4B44"/>
  </w:style>
  <w:style w:type="character" w:customStyle="1" w:styleId="276">
    <w:name w:val="Основной текст (2)76"/>
    <w:basedOn w:val="2"/>
    <w:uiPriority w:val="99"/>
    <w:rsid w:val="004B4B44"/>
  </w:style>
  <w:style w:type="character" w:customStyle="1" w:styleId="627">
    <w:name w:val="Заголовок №627"/>
    <w:basedOn w:val="6"/>
    <w:uiPriority w:val="99"/>
    <w:rsid w:val="004B4B44"/>
  </w:style>
  <w:style w:type="character" w:customStyle="1" w:styleId="540">
    <w:name w:val="Заголовок №54"/>
    <w:basedOn w:val="5"/>
    <w:uiPriority w:val="99"/>
    <w:rsid w:val="004B4B44"/>
  </w:style>
  <w:style w:type="character" w:customStyle="1" w:styleId="275">
    <w:name w:val="Основной текст (2)75"/>
    <w:basedOn w:val="2"/>
    <w:uiPriority w:val="99"/>
    <w:rsid w:val="004B4B44"/>
  </w:style>
  <w:style w:type="character" w:customStyle="1" w:styleId="340">
    <w:name w:val="Подпись к таблице34"/>
    <w:basedOn w:val="a4"/>
    <w:uiPriority w:val="99"/>
    <w:rsid w:val="004B4B44"/>
  </w:style>
  <w:style w:type="character" w:customStyle="1" w:styleId="274">
    <w:name w:val="Основной текст (2)74"/>
    <w:basedOn w:val="2"/>
    <w:uiPriority w:val="99"/>
    <w:rsid w:val="004B4B44"/>
    <w:rPr>
      <w:u w:val="single"/>
    </w:rPr>
  </w:style>
  <w:style w:type="character" w:customStyle="1" w:styleId="273">
    <w:name w:val="Основной текст (2)73"/>
    <w:basedOn w:val="2"/>
    <w:uiPriority w:val="99"/>
    <w:rsid w:val="004B4B44"/>
  </w:style>
  <w:style w:type="character" w:customStyle="1" w:styleId="626">
    <w:name w:val="Заголовок №626"/>
    <w:basedOn w:val="6"/>
    <w:uiPriority w:val="99"/>
    <w:rsid w:val="004B4B44"/>
  </w:style>
  <w:style w:type="character" w:customStyle="1" w:styleId="272">
    <w:name w:val="Основной текст (2)72"/>
    <w:basedOn w:val="2"/>
    <w:uiPriority w:val="99"/>
    <w:rsid w:val="004B4B44"/>
  </w:style>
  <w:style w:type="character" w:customStyle="1" w:styleId="271">
    <w:name w:val="Основной текст (2)71"/>
    <w:basedOn w:val="2"/>
    <w:uiPriority w:val="99"/>
    <w:rsid w:val="004B4B44"/>
    <w:rPr>
      <w:u w:val="single"/>
    </w:rPr>
  </w:style>
  <w:style w:type="character" w:customStyle="1" w:styleId="625">
    <w:name w:val="Заголовок №625"/>
    <w:basedOn w:val="6"/>
    <w:uiPriority w:val="99"/>
    <w:rsid w:val="004B4B44"/>
    <w:rPr>
      <w:u w:val="single"/>
    </w:rPr>
  </w:style>
  <w:style w:type="character" w:customStyle="1" w:styleId="330">
    <w:name w:val="Подпись к таблице33"/>
    <w:basedOn w:val="a4"/>
    <w:uiPriority w:val="99"/>
    <w:rsid w:val="004B4B44"/>
  </w:style>
  <w:style w:type="character" w:customStyle="1" w:styleId="320">
    <w:name w:val="Подпись к таблице32"/>
    <w:basedOn w:val="a4"/>
    <w:uiPriority w:val="99"/>
    <w:rsid w:val="004B4B44"/>
  </w:style>
  <w:style w:type="character" w:customStyle="1" w:styleId="270">
    <w:name w:val="Основной текст (2)70"/>
    <w:basedOn w:val="2"/>
    <w:uiPriority w:val="99"/>
    <w:rsid w:val="004B4B44"/>
  </w:style>
  <w:style w:type="character" w:customStyle="1" w:styleId="269">
    <w:name w:val="Основной текст (2)69"/>
    <w:basedOn w:val="2"/>
    <w:uiPriority w:val="99"/>
    <w:rsid w:val="004B4B44"/>
  </w:style>
  <w:style w:type="character" w:customStyle="1" w:styleId="624">
    <w:name w:val="Заголовок №624"/>
    <w:basedOn w:val="6"/>
    <w:uiPriority w:val="99"/>
    <w:rsid w:val="004B4B44"/>
  </w:style>
  <w:style w:type="character" w:customStyle="1" w:styleId="623">
    <w:name w:val="Заголовок №623"/>
    <w:basedOn w:val="6"/>
    <w:uiPriority w:val="99"/>
    <w:rsid w:val="004B4B44"/>
    <w:rPr>
      <w:u w:val="single"/>
    </w:rPr>
  </w:style>
  <w:style w:type="character" w:customStyle="1" w:styleId="113">
    <w:name w:val="Основной текст11"/>
    <w:basedOn w:val="a1"/>
    <w:uiPriority w:val="99"/>
    <w:rsid w:val="004B4B44"/>
  </w:style>
  <w:style w:type="character" w:customStyle="1" w:styleId="123">
    <w:name w:val="Основной текст12"/>
    <w:basedOn w:val="a1"/>
    <w:uiPriority w:val="99"/>
    <w:rsid w:val="004B4B44"/>
  </w:style>
  <w:style w:type="character" w:customStyle="1" w:styleId="268">
    <w:name w:val="Основной текст (2)68"/>
    <w:basedOn w:val="2"/>
    <w:uiPriority w:val="99"/>
    <w:rsid w:val="004B4B44"/>
  </w:style>
  <w:style w:type="character" w:customStyle="1" w:styleId="622">
    <w:name w:val="Заголовок №622"/>
    <w:basedOn w:val="6"/>
    <w:uiPriority w:val="99"/>
    <w:rsid w:val="004B4B44"/>
    <w:rPr>
      <w:u w:val="single"/>
    </w:rPr>
  </w:style>
  <w:style w:type="character" w:customStyle="1" w:styleId="267">
    <w:name w:val="Основной текст (2)67"/>
    <w:basedOn w:val="2"/>
    <w:uiPriority w:val="99"/>
    <w:rsid w:val="004B4B44"/>
    <w:rPr>
      <w:u w:val="single"/>
    </w:rPr>
  </w:style>
  <w:style w:type="character" w:customStyle="1" w:styleId="266">
    <w:name w:val="Основной текст (2)66"/>
    <w:basedOn w:val="2"/>
    <w:uiPriority w:val="99"/>
    <w:rsid w:val="004B4B44"/>
  </w:style>
  <w:style w:type="character" w:customStyle="1" w:styleId="265">
    <w:name w:val="Основной текст (2)65"/>
    <w:basedOn w:val="2"/>
    <w:uiPriority w:val="99"/>
    <w:rsid w:val="004B4B44"/>
    <w:rPr>
      <w:u w:val="single"/>
      <w:lang w:val="en-US"/>
    </w:rPr>
  </w:style>
  <w:style w:type="character" w:customStyle="1" w:styleId="313">
    <w:name w:val="Подпись к таблице31"/>
    <w:basedOn w:val="a4"/>
    <w:uiPriority w:val="99"/>
    <w:rsid w:val="004B4B44"/>
  </w:style>
  <w:style w:type="character" w:customStyle="1" w:styleId="264">
    <w:name w:val="Основной текст (2)64"/>
    <w:basedOn w:val="2"/>
    <w:uiPriority w:val="99"/>
    <w:rsid w:val="004B4B44"/>
    <w:rPr>
      <w:u w:val="single"/>
    </w:rPr>
  </w:style>
  <w:style w:type="character" w:customStyle="1" w:styleId="263">
    <w:name w:val="Основной текст (2)63"/>
    <w:basedOn w:val="2"/>
    <w:uiPriority w:val="99"/>
    <w:rsid w:val="004B4B44"/>
  </w:style>
  <w:style w:type="character" w:customStyle="1" w:styleId="17">
    <w:name w:val="Основной текст (17)_"/>
    <w:basedOn w:val="DefaultParagraphFont"/>
    <w:link w:val="171"/>
    <w:uiPriority w:val="99"/>
    <w:locked/>
    <w:rsid w:val="004B4B44"/>
    <w:rPr>
      <w:rFonts w:ascii="Garamond" w:hAnsi="Garamond" w:cs="Garamond"/>
      <w:spacing w:val="0"/>
      <w:sz w:val="17"/>
      <w:szCs w:val="17"/>
    </w:rPr>
  </w:style>
  <w:style w:type="character" w:customStyle="1" w:styleId="170">
    <w:name w:val="Основной текст (17)"/>
    <w:basedOn w:val="17"/>
    <w:uiPriority w:val="99"/>
    <w:rsid w:val="004B4B44"/>
  </w:style>
  <w:style w:type="character" w:customStyle="1" w:styleId="262">
    <w:name w:val="Основной текст (2)62"/>
    <w:basedOn w:val="2"/>
    <w:uiPriority w:val="99"/>
    <w:rsid w:val="004B4B44"/>
    <w:rPr>
      <w:u w:val="single"/>
    </w:rPr>
  </w:style>
  <w:style w:type="character" w:customStyle="1" w:styleId="261">
    <w:name w:val="Основной текст (2)61"/>
    <w:basedOn w:val="2"/>
    <w:uiPriority w:val="99"/>
    <w:rsid w:val="004B4B44"/>
    <w:rPr>
      <w:u w:val="single"/>
    </w:rPr>
  </w:style>
  <w:style w:type="character" w:customStyle="1" w:styleId="621">
    <w:name w:val="Заголовок №621"/>
    <w:basedOn w:val="6"/>
    <w:uiPriority w:val="99"/>
    <w:rsid w:val="004B4B44"/>
    <w:rPr>
      <w:u w:val="single"/>
    </w:rPr>
  </w:style>
  <w:style w:type="character" w:customStyle="1" w:styleId="531">
    <w:name w:val="Заголовок №53"/>
    <w:basedOn w:val="5"/>
    <w:uiPriority w:val="99"/>
    <w:rsid w:val="004B4B44"/>
  </w:style>
  <w:style w:type="character" w:customStyle="1" w:styleId="260">
    <w:name w:val="Основной текст (2)60"/>
    <w:basedOn w:val="2"/>
    <w:uiPriority w:val="99"/>
    <w:rsid w:val="004B4B44"/>
  </w:style>
  <w:style w:type="character" w:customStyle="1" w:styleId="259">
    <w:name w:val="Основной текст (2)59"/>
    <w:basedOn w:val="2"/>
    <w:uiPriority w:val="99"/>
    <w:rsid w:val="004B4B44"/>
  </w:style>
  <w:style w:type="character" w:customStyle="1" w:styleId="300">
    <w:name w:val="Подпись к таблице30"/>
    <w:basedOn w:val="a4"/>
    <w:uiPriority w:val="99"/>
    <w:rsid w:val="004B4B44"/>
  </w:style>
  <w:style w:type="character" w:customStyle="1" w:styleId="29a">
    <w:name w:val="Подпись к таблице29"/>
    <w:basedOn w:val="a4"/>
    <w:uiPriority w:val="99"/>
    <w:rsid w:val="004B4B44"/>
    <w:rPr>
      <w:u w:val="single"/>
      <w:lang w:val="en-US"/>
    </w:rPr>
  </w:style>
  <w:style w:type="character" w:customStyle="1" w:styleId="133">
    <w:name w:val="Основной текст13"/>
    <w:basedOn w:val="a1"/>
    <w:uiPriority w:val="99"/>
    <w:rsid w:val="004B4B44"/>
  </w:style>
  <w:style w:type="character" w:customStyle="1" w:styleId="143">
    <w:name w:val="Основной текст14"/>
    <w:basedOn w:val="a1"/>
    <w:uiPriority w:val="99"/>
    <w:rsid w:val="004B4B44"/>
  </w:style>
  <w:style w:type="character" w:customStyle="1" w:styleId="258">
    <w:name w:val="Основной текст (2)58"/>
    <w:basedOn w:val="2"/>
    <w:uiPriority w:val="99"/>
    <w:rsid w:val="004B4B44"/>
  </w:style>
  <w:style w:type="character" w:customStyle="1" w:styleId="257">
    <w:name w:val="Основной текст (2)57"/>
    <w:basedOn w:val="2"/>
    <w:uiPriority w:val="99"/>
    <w:rsid w:val="004B4B44"/>
    <w:rPr>
      <w:u w:val="single"/>
      <w:lang w:val="en-US"/>
    </w:rPr>
  </w:style>
  <w:style w:type="character" w:customStyle="1" w:styleId="28a">
    <w:name w:val="Подпись к таблице28"/>
    <w:basedOn w:val="a4"/>
    <w:uiPriority w:val="99"/>
    <w:rsid w:val="004B4B44"/>
  </w:style>
  <w:style w:type="character" w:customStyle="1" w:styleId="620">
    <w:name w:val="Заголовок №620"/>
    <w:basedOn w:val="6"/>
    <w:uiPriority w:val="99"/>
    <w:rsid w:val="004B4B44"/>
  </w:style>
  <w:style w:type="character" w:customStyle="1" w:styleId="256">
    <w:name w:val="Основной текст (2)56"/>
    <w:basedOn w:val="2"/>
    <w:uiPriority w:val="99"/>
    <w:rsid w:val="004B4B44"/>
  </w:style>
  <w:style w:type="character" w:customStyle="1" w:styleId="255">
    <w:name w:val="Основной текст (2)55"/>
    <w:basedOn w:val="2"/>
    <w:uiPriority w:val="99"/>
    <w:rsid w:val="004B4B44"/>
    <w:rPr>
      <w:u w:val="single"/>
      <w:lang w:val="en-US"/>
    </w:rPr>
  </w:style>
  <w:style w:type="character" w:customStyle="1" w:styleId="27a">
    <w:name w:val="Подпись к таблице27"/>
    <w:basedOn w:val="a4"/>
    <w:uiPriority w:val="99"/>
    <w:rsid w:val="004B4B44"/>
  </w:style>
  <w:style w:type="character" w:customStyle="1" w:styleId="619">
    <w:name w:val="Заголовок №619"/>
    <w:basedOn w:val="6"/>
    <w:uiPriority w:val="99"/>
    <w:rsid w:val="004B4B44"/>
  </w:style>
  <w:style w:type="character" w:customStyle="1" w:styleId="254">
    <w:name w:val="Основной текст (2)54"/>
    <w:basedOn w:val="2"/>
    <w:uiPriority w:val="99"/>
    <w:rsid w:val="004B4B44"/>
  </w:style>
  <w:style w:type="character" w:customStyle="1" w:styleId="253">
    <w:name w:val="Основной текст (2)53"/>
    <w:basedOn w:val="2"/>
    <w:uiPriority w:val="99"/>
    <w:rsid w:val="004B4B44"/>
    <w:rPr>
      <w:u w:val="single"/>
      <w:lang w:val="en-US"/>
    </w:rPr>
  </w:style>
  <w:style w:type="character" w:customStyle="1" w:styleId="26a">
    <w:name w:val="Подпись к таблице26"/>
    <w:basedOn w:val="a4"/>
    <w:uiPriority w:val="99"/>
    <w:rsid w:val="004B4B44"/>
  </w:style>
  <w:style w:type="character" w:customStyle="1" w:styleId="252">
    <w:name w:val="Основной текст (2)52"/>
    <w:basedOn w:val="2"/>
    <w:uiPriority w:val="99"/>
    <w:rsid w:val="004B4B44"/>
  </w:style>
  <w:style w:type="character" w:customStyle="1" w:styleId="251">
    <w:name w:val="Основной текст (2)51"/>
    <w:basedOn w:val="2"/>
    <w:uiPriority w:val="99"/>
    <w:rsid w:val="004B4B44"/>
    <w:rPr>
      <w:u w:val="single"/>
      <w:lang w:val="en-US"/>
    </w:rPr>
  </w:style>
  <w:style w:type="character" w:customStyle="1" w:styleId="250">
    <w:name w:val="Подпись к таблице25"/>
    <w:basedOn w:val="a4"/>
    <w:uiPriority w:val="99"/>
    <w:rsid w:val="004B4B44"/>
  </w:style>
  <w:style w:type="character" w:customStyle="1" w:styleId="153">
    <w:name w:val="Основной текст15"/>
    <w:basedOn w:val="a1"/>
    <w:uiPriority w:val="99"/>
    <w:rsid w:val="004B4B44"/>
  </w:style>
  <w:style w:type="character" w:customStyle="1" w:styleId="618">
    <w:name w:val="Заголовок №618"/>
    <w:basedOn w:val="6"/>
    <w:uiPriority w:val="99"/>
    <w:rsid w:val="004B4B44"/>
  </w:style>
  <w:style w:type="character" w:customStyle="1" w:styleId="2500">
    <w:name w:val="Основной текст (2)50"/>
    <w:basedOn w:val="2"/>
    <w:uiPriority w:val="99"/>
    <w:rsid w:val="004B4B44"/>
  </w:style>
  <w:style w:type="character" w:customStyle="1" w:styleId="249">
    <w:name w:val="Основной текст (2)49"/>
    <w:basedOn w:val="2"/>
    <w:uiPriority w:val="99"/>
    <w:rsid w:val="004B4B44"/>
    <w:rPr>
      <w:u w:val="single"/>
      <w:lang w:val="en-US"/>
    </w:rPr>
  </w:style>
  <w:style w:type="character" w:customStyle="1" w:styleId="240">
    <w:name w:val="Подпись к таблице24"/>
    <w:basedOn w:val="a4"/>
    <w:uiPriority w:val="99"/>
    <w:rsid w:val="004B4B44"/>
  </w:style>
  <w:style w:type="character" w:customStyle="1" w:styleId="248">
    <w:name w:val="Основной текст (2)48"/>
    <w:basedOn w:val="2"/>
    <w:uiPriority w:val="99"/>
    <w:rsid w:val="004B4B44"/>
  </w:style>
  <w:style w:type="character" w:customStyle="1" w:styleId="247">
    <w:name w:val="Основной текст (2)47"/>
    <w:basedOn w:val="2"/>
    <w:uiPriority w:val="99"/>
    <w:rsid w:val="004B4B44"/>
    <w:rPr>
      <w:u w:val="single"/>
      <w:lang w:val="en-US"/>
    </w:rPr>
  </w:style>
  <w:style w:type="character" w:customStyle="1" w:styleId="230">
    <w:name w:val="Подпись к таблице23"/>
    <w:basedOn w:val="a4"/>
    <w:uiPriority w:val="99"/>
    <w:rsid w:val="004B4B44"/>
  </w:style>
  <w:style w:type="character" w:customStyle="1" w:styleId="617">
    <w:name w:val="Заголовок №617"/>
    <w:basedOn w:val="6"/>
    <w:uiPriority w:val="99"/>
    <w:rsid w:val="004B4B44"/>
  </w:style>
  <w:style w:type="character" w:customStyle="1" w:styleId="246">
    <w:name w:val="Основной текст (2)46"/>
    <w:basedOn w:val="2"/>
    <w:uiPriority w:val="99"/>
    <w:rsid w:val="004B4B44"/>
  </w:style>
  <w:style w:type="character" w:customStyle="1" w:styleId="245">
    <w:name w:val="Основной текст (2)45"/>
    <w:basedOn w:val="2"/>
    <w:uiPriority w:val="99"/>
    <w:rsid w:val="004B4B44"/>
    <w:rPr>
      <w:u w:val="single"/>
      <w:lang w:val="en-US"/>
    </w:rPr>
  </w:style>
  <w:style w:type="character" w:customStyle="1" w:styleId="220">
    <w:name w:val="Подпись к таблице22"/>
    <w:basedOn w:val="a4"/>
    <w:uiPriority w:val="99"/>
    <w:rsid w:val="004B4B44"/>
  </w:style>
  <w:style w:type="character" w:customStyle="1" w:styleId="244">
    <w:name w:val="Основной текст (2)44"/>
    <w:basedOn w:val="2"/>
    <w:uiPriority w:val="99"/>
    <w:rsid w:val="004B4B44"/>
  </w:style>
  <w:style w:type="character" w:customStyle="1" w:styleId="243">
    <w:name w:val="Основной текст (2)43"/>
    <w:basedOn w:val="2"/>
    <w:uiPriority w:val="99"/>
    <w:rsid w:val="004B4B44"/>
    <w:rPr>
      <w:u w:val="single"/>
      <w:lang w:val="en-US"/>
    </w:rPr>
  </w:style>
  <w:style w:type="character" w:customStyle="1" w:styleId="212">
    <w:name w:val="Подпись к таблице21"/>
    <w:basedOn w:val="a4"/>
    <w:uiPriority w:val="99"/>
    <w:rsid w:val="004B4B44"/>
  </w:style>
  <w:style w:type="character" w:customStyle="1" w:styleId="163">
    <w:name w:val="Основной текст16"/>
    <w:basedOn w:val="a1"/>
    <w:uiPriority w:val="99"/>
    <w:rsid w:val="004B4B44"/>
  </w:style>
  <w:style w:type="character" w:customStyle="1" w:styleId="616">
    <w:name w:val="Заголовок №616"/>
    <w:basedOn w:val="6"/>
    <w:uiPriority w:val="99"/>
    <w:rsid w:val="004B4B44"/>
  </w:style>
  <w:style w:type="character" w:customStyle="1" w:styleId="242">
    <w:name w:val="Основной текст (2)42"/>
    <w:basedOn w:val="2"/>
    <w:uiPriority w:val="99"/>
    <w:rsid w:val="004B4B44"/>
  </w:style>
  <w:style w:type="character" w:customStyle="1" w:styleId="241">
    <w:name w:val="Основной текст (2)41"/>
    <w:basedOn w:val="2"/>
    <w:uiPriority w:val="99"/>
    <w:rsid w:val="004B4B44"/>
    <w:rPr>
      <w:u w:val="single"/>
      <w:lang w:val="en-US"/>
    </w:rPr>
  </w:style>
  <w:style w:type="character" w:customStyle="1" w:styleId="200">
    <w:name w:val="Подпись к таблице20"/>
    <w:basedOn w:val="a4"/>
    <w:uiPriority w:val="99"/>
    <w:rsid w:val="004B4B44"/>
  </w:style>
  <w:style w:type="character" w:customStyle="1" w:styleId="172">
    <w:name w:val="Основной текст17"/>
    <w:basedOn w:val="a1"/>
    <w:uiPriority w:val="99"/>
    <w:rsid w:val="004B4B44"/>
  </w:style>
  <w:style w:type="character" w:customStyle="1" w:styleId="615">
    <w:name w:val="Заголовок №615"/>
    <w:basedOn w:val="6"/>
    <w:uiPriority w:val="99"/>
    <w:rsid w:val="004B4B44"/>
  </w:style>
  <w:style w:type="character" w:customStyle="1" w:styleId="2400">
    <w:name w:val="Основной текст (2)40"/>
    <w:basedOn w:val="2"/>
    <w:uiPriority w:val="99"/>
    <w:rsid w:val="004B4B44"/>
  </w:style>
  <w:style w:type="character" w:customStyle="1" w:styleId="239">
    <w:name w:val="Основной текст (2)39"/>
    <w:basedOn w:val="2"/>
    <w:uiPriority w:val="99"/>
    <w:rsid w:val="004B4B44"/>
    <w:rPr>
      <w:u w:val="single"/>
      <w:lang w:val="en-US"/>
    </w:rPr>
  </w:style>
  <w:style w:type="character" w:customStyle="1" w:styleId="19">
    <w:name w:val="Подпись к таблице19"/>
    <w:basedOn w:val="a4"/>
    <w:uiPriority w:val="99"/>
    <w:rsid w:val="004B4B44"/>
  </w:style>
  <w:style w:type="character" w:customStyle="1" w:styleId="18">
    <w:name w:val="Основной текст18"/>
    <w:basedOn w:val="a1"/>
    <w:uiPriority w:val="99"/>
    <w:rsid w:val="004B4B44"/>
  </w:style>
  <w:style w:type="character" w:customStyle="1" w:styleId="614">
    <w:name w:val="Заголовок №614"/>
    <w:basedOn w:val="6"/>
    <w:uiPriority w:val="99"/>
    <w:rsid w:val="004B4B44"/>
  </w:style>
  <w:style w:type="character" w:customStyle="1" w:styleId="238">
    <w:name w:val="Основной текст (2)38"/>
    <w:basedOn w:val="2"/>
    <w:uiPriority w:val="99"/>
    <w:rsid w:val="004B4B44"/>
  </w:style>
  <w:style w:type="character" w:customStyle="1" w:styleId="237">
    <w:name w:val="Основной текст (2)37"/>
    <w:basedOn w:val="2"/>
    <w:uiPriority w:val="99"/>
    <w:rsid w:val="004B4B44"/>
    <w:rPr>
      <w:u w:val="single"/>
      <w:lang w:val="en-US"/>
    </w:rPr>
  </w:style>
  <w:style w:type="character" w:customStyle="1" w:styleId="180">
    <w:name w:val="Подпись к таблице18"/>
    <w:basedOn w:val="a4"/>
    <w:uiPriority w:val="99"/>
    <w:rsid w:val="004B4B44"/>
  </w:style>
  <w:style w:type="character" w:customStyle="1" w:styleId="190">
    <w:name w:val="Основной текст19"/>
    <w:basedOn w:val="a1"/>
    <w:uiPriority w:val="99"/>
    <w:rsid w:val="004B4B44"/>
  </w:style>
  <w:style w:type="character" w:customStyle="1" w:styleId="236">
    <w:name w:val="Основной текст (2)36"/>
    <w:basedOn w:val="2"/>
    <w:uiPriority w:val="99"/>
    <w:rsid w:val="004B4B44"/>
  </w:style>
  <w:style w:type="character" w:customStyle="1" w:styleId="235">
    <w:name w:val="Основной текст (2)35"/>
    <w:basedOn w:val="2"/>
    <w:uiPriority w:val="99"/>
    <w:rsid w:val="004B4B44"/>
    <w:rPr>
      <w:u w:val="single"/>
      <w:lang w:val="en-US"/>
    </w:rPr>
  </w:style>
  <w:style w:type="character" w:customStyle="1" w:styleId="173">
    <w:name w:val="Подпись к таблице17"/>
    <w:basedOn w:val="a4"/>
    <w:uiPriority w:val="99"/>
    <w:rsid w:val="004B4B44"/>
  </w:style>
  <w:style w:type="character" w:customStyle="1" w:styleId="201">
    <w:name w:val="Основной текст20"/>
    <w:basedOn w:val="a1"/>
    <w:uiPriority w:val="99"/>
    <w:rsid w:val="004B4B44"/>
  </w:style>
  <w:style w:type="character" w:customStyle="1" w:styleId="613">
    <w:name w:val="Заголовок №613"/>
    <w:basedOn w:val="6"/>
    <w:uiPriority w:val="99"/>
    <w:rsid w:val="004B4B44"/>
  </w:style>
  <w:style w:type="character" w:customStyle="1" w:styleId="234">
    <w:name w:val="Основной текст (2)34"/>
    <w:basedOn w:val="2"/>
    <w:uiPriority w:val="99"/>
    <w:rsid w:val="004B4B44"/>
  </w:style>
  <w:style w:type="character" w:customStyle="1" w:styleId="233">
    <w:name w:val="Основной текст (2)33"/>
    <w:basedOn w:val="2"/>
    <w:uiPriority w:val="99"/>
    <w:rsid w:val="004B4B44"/>
    <w:rPr>
      <w:u w:val="single"/>
      <w:lang w:val="en-US"/>
    </w:rPr>
  </w:style>
  <w:style w:type="character" w:customStyle="1" w:styleId="164">
    <w:name w:val="Подпись к таблице16"/>
    <w:basedOn w:val="a4"/>
    <w:uiPriority w:val="99"/>
    <w:rsid w:val="004B4B44"/>
  </w:style>
  <w:style w:type="character" w:customStyle="1" w:styleId="612">
    <w:name w:val="Заголовок №612"/>
    <w:basedOn w:val="6"/>
    <w:uiPriority w:val="99"/>
    <w:rsid w:val="004B4B44"/>
  </w:style>
  <w:style w:type="character" w:customStyle="1" w:styleId="232">
    <w:name w:val="Основной текст (2)32"/>
    <w:basedOn w:val="2"/>
    <w:uiPriority w:val="99"/>
    <w:rsid w:val="004B4B44"/>
  </w:style>
  <w:style w:type="character" w:customStyle="1" w:styleId="231">
    <w:name w:val="Основной текст (2)31"/>
    <w:basedOn w:val="2"/>
    <w:uiPriority w:val="99"/>
    <w:rsid w:val="004B4B44"/>
    <w:rPr>
      <w:u w:val="single"/>
      <w:lang w:val="en-US"/>
    </w:rPr>
  </w:style>
  <w:style w:type="character" w:customStyle="1" w:styleId="154">
    <w:name w:val="Подпись к таблице15"/>
    <w:basedOn w:val="a4"/>
    <w:uiPriority w:val="99"/>
    <w:rsid w:val="004B4B44"/>
  </w:style>
  <w:style w:type="character" w:customStyle="1" w:styleId="213">
    <w:name w:val="Основной текст21"/>
    <w:basedOn w:val="a1"/>
    <w:uiPriority w:val="99"/>
    <w:rsid w:val="004B4B44"/>
  </w:style>
  <w:style w:type="character" w:customStyle="1" w:styleId="611">
    <w:name w:val="Заголовок №611"/>
    <w:basedOn w:val="6"/>
    <w:uiPriority w:val="99"/>
    <w:rsid w:val="004B4B44"/>
  </w:style>
  <w:style w:type="character" w:customStyle="1" w:styleId="2300">
    <w:name w:val="Основной текст (2)30"/>
    <w:basedOn w:val="2"/>
    <w:uiPriority w:val="99"/>
    <w:rsid w:val="004B4B44"/>
  </w:style>
  <w:style w:type="character" w:customStyle="1" w:styleId="229">
    <w:name w:val="Основной текст (2)29"/>
    <w:basedOn w:val="2"/>
    <w:uiPriority w:val="99"/>
    <w:rsid w:val="004B4B44"/>
    <w:rPr>
      <w:u w:val="single"/>
      <w:lang w:val="en-US"/>
    </w:rPr>
  </w:style>
  <w:style w:type="character" w:customStyle="1" w:styleId="144">
    <w:name w:val="Подпись к таблице14"/>
    <w:basedOn w:val="a4"/>
    <w:uiPriority w:val="99"/>
    <w:rsid w:val="004B4B44"/>
  </w:style>
  <w:style w:type="character" w:customStyle="1" w:styleId="221">
    <w:name w:val="Основной текст22"/>
    <w:basedOn w:val="a1"/>
    <w:uiPriority w:val="99"/>
    <w:rsid w:val="004B4B44"/>
  </w:style>
  <w:style w:type="character" w:customStyle="1" w:styleId="6100">
    <w:name w:val="Заголовок №610"/>
    <w:basedOn w:val="6"/>
    <w:uiPriority w:val="99"/>
    <w:rsid w:val="004B4B44"/>
  </w:style>
  <w:style w:type="character" w:customStyle="1" w:styleId="228">
    <w:name w:val="Основной текст (2)28"/>
    <w:basedOn w:val="2"/>
    <w:uiPriority w:val="99"/>
    <w:rsid w:val="004B4B44"/>
  </w:style>
  <w:style w:type="character" w:customStyle="1" w:styleId="227">
    <w:name w:val="Основной текст (2)27"/>
    <w:basedOn w:val="2"/>
    <w:uiPriority w:val="99"/>
    <w:rsid w:val="004B4B44"/>
    <w:rPr>
      <w:u w:val="single"/>
      <w:lang w:val="en-US"/>
    </w:rPr>
  </w:style>
  <w:style w:type="character" w:customStyle="1" w:styleId="134">
    <w:name w:val="Подпись к таблице13"/>
    <w:basedOn w:val="a4"/>
    <w:uiPriority w:val="99"/>
    <w:rsid w:val="004B4B44"/>
  </w:style>
  <w:style w:type="character" w:customStyle="1" w:styleId="69">
    <w:name w:val="Заголовок №69"/>
    <w:basedOn w:val="6"/>
    <w:uiPriority w:val="99"/>
    <w:rsid w:val="004B4B44"/>
  </w:style>
  <w:style w:type="character" w:customStyle="1" w:styleId="226">
    <w:name w:val="Основной текст (2)26"/>
    <w:basedOn w:val="2"/>
    <w:uiPriority w:val="99"/>
    <w:rsid w:val="004B4B44"/>
  </w:style>
  <w:style w:type="character" w:customStyle="1" w:styleId="225">
    <w:name w:val="Основной текст (2)25"/>
    <w:basedOn w:val="2"/>
    <w:uiPriority w:val="99"/>
    <w:rsid w:val="004B4B44"/>
    <w:rPr>
      <w:u w:val="single"/>
      <w:lang w:val="en-US"/>
    </w:rPr>
  </w:style>
  <w:style w:type="character" w:customStyle="1" w:styleId="124">
    <w:name w:val="Подпись к таблице12"/>
    <w:basedOn w:val="a4"/>
    <w:uiPriority w:val="99"/>
    <w:rsid w:val="004B4B44"/>
  </w:style>
  <w:style w:type="character" w:customStyle="1" w:styleId="68">
    <w:name w:val="Заголовок №68"/>
    <w:basedOn w:val="6"/>
    <w:uiPriority w:val="99"/>
    <w:rsid w:val="004B4B44"/>
  </w:style>
  <w:style w:type="character" w:customStyle="1" w:styleId="224">
    <w:name w:val="Основной текст (2)24"/>
    <w:basedOn w:val="2"/>
    <w:uiPriority w:val="99"/>
    <w:rsid w:val="004B4B44"/>
  </w:style>
  <w:style w:type="character" w:customStyle="1" w:styleId="223">
    <w:name w:val="Основной текст (2)23"/>
    <w:basedOn w:val="2"/>
    <w:uiPriority w:val="99"/>
    <w:rsid w:val="004B4B44"/>
    <w:rPr>
      <w:u w:val="single"/>
      <w:lang w:val="en-US"/>
    </w:rPr>
  </w:style>
  <w:style w:type="character" w:customStyle="1" w:styleId="114">
    <w:name w:val="Подпись к таблице11"/>
    <w:basedOn w:val="a4"/>
    <w:uiPriority w:val="99"/>
    <w:rsid w:val="004B4B44"/>
  </w:style>
  <w:style w:type="character" w:customStyle="1" w:styleId="67">
    <w:name w:val="Заголовок №67"/>
    <w:basedOn w:val="6"/>
    <w:uiPriority w:val="99"/>
    <w:rsid w:val="004B4B44"/>
  </w:style>
  <w:style w:type="character" w:customStyle="1" w:styleId="222">
    <w:name w:val="Основной текст (2)22"/>
    <w:basedOn w:val="2"/>
    <w:uiPriority w:val="99"/>
    <w:rsid w:val="004B4B44"/>
  </w:style>
  <w:style w:type="character" w:customStyle="1" w:styleId="2210">
    <w:name w:val="Основной текст (2)21"/>
    <w:basedOn w:val="2"/>
    <w:uiPriority w:val="99"/>
    <w:rsid w:val="004B4B44"/>
    <w:rPr>
      <w:u w:val="single"/>
      <w:lang w:val="en-US"/>
    </w:rPr>
  </w:style>
  <w:style w:type="character" w:customStyle="1" w:styleId="103">
    <w:name w:val="Подпись к таблице10"/>
    <w:basedOn w:val="a4"/>
    <w:uiPriority w:val="99"/>
    <w:rsid w:val="004B4B44"/>
  </w:style>
  <w:style w:type="character" w:customStyle="1" w:styleId="2200">
    <w:name w:val="Основной текст (2)20"/>
    <w:basedOn w:val="2"/>
    <w:uiPriority w:val="99"/>
    <w:rsid w:val="004B4B44"/>
  </w:style>
  <w:style w:type="character" w:customStyle="1" w:styleId="219">
    <w:name w:val="Основной текст (2)19"/>
    <w:basedOn w:val="2"/>
    <w:uiPriority w:val="99"/>
    <w:rsid w:val="004B4B44"/>
    <w:rPr>
      <w:u w:val="single"/>
      <w:lang w:val="en-US"/>
    </w:rPr>
  </w:style>
  <w:style w:type="character" w:customStyle="1" w:styleId="95">
    <w:name w:val="Подпись к таблице9"/>
    <w:basedOn w:val="a4"/>
    <w:uiPriority w:val="99"/>
    <w:rsid w:val="004B4B44"/>
  </w:style>
  <w:style w:type="character" w:customStyle="1" w:styleId="23a">
    <w:name w:val="Основной текст23"/>
    <w:basedOn w:val="a1"/>
    <w:uiPriority w:val="99"/>
    <w:rsid w:val="004B4B44"/>
  </w:style>
  <w:style w:type="character" w:customStyle="1" w:styleId="66">
    <w:name w:val="Заголовок №66"/>
    <w:basedOn w:val="6"/>
    <w:uiPriority w:val="99"/>
    <w:rsid w:val="004B4B44"/>
  </w:style>
  <w:style w:type="character" w:customStyle="1" w:styleId="218">
    <w:name w:val="Основной текст (2)18"/>
    <w:basedOn w:val="2"/>
    <w:uiPriority w:val="99"/>
    <w:rsid w:val="004B4B44"/>
  </w:style>
  <w:style w:type="character" w:customStyle="1" w:styleId="217">
    <w:name w:val="Основной текст (2)17"/>
    <w:basedOn w:val="2"/>
    <w:uiPriority w:val="99"/>
    <w:rsid w:val="004B4B44"/>
    <w:rPr>
      <w:u w:val="single"/>
      <w:lang w:val="en-US"/>
    </w:rPr>
  </w:style>
  <w:style w:type="character" w:customStyle="1" w:styleId="83">
    <w:name w:val="Подпись к таблице8"/>
    <w:basedOn w:val="a4"/>
    <w:uiPriority w:val="99"/>
    <w:rsid w:val="004B4B44"/>
  </w:style>
  <w:style w:type="character" w:customStyle="1" w:styleId="65">
    <w:name w:val="Заголовок №65"/>
    <w:basedOn w:val="6"/>
    <w:uiPriority w:val="99"/>
    <w:rsid w:val="004B4B44"/>
  </w:style>
  <w:style w:type="character" w:customStyle="1" w:styleId="216">
    <w:name w:val="Основной текст (2)16"/>
    <w:basedOn w:val="2"/>
    <w:uiPriority w:val="99"/>
    <w:rsid w:val="004B4B44"/>
  </w:style>
  <w:style w:type="character" w:customStyle="1" w:styleId="215">
    <w:name w:val="Основной текст (2)15"/>
    <w:basedOn w:val="2"/>
    <w:uiPriority w:val="99"/>
    <w:rsid w:val="004B4B44"/>
    <w:rPr>
      <w:u w:val="single"/>
      <w:lang w:val="en-US"/>
    </w:rPr>
  </w:style>
  <w:style w:type="character" w:customStyle="1" w:styleId="73">
    <w:name w:val="Подпись к таблице7"/>
    <w:basedOn w:val="a4"/>
    <w:uiPriority w:val="99"/>
    <w:rsid w:val="004B4B44"/>
  </w:style>
  <w:style w:type="character" w:customStyle="1" w:styleId="24a">
    <w:name w:val="Основной текст24"/>
    <w:basedOn w:val="a1"/>
    <w:uiPriority w:val="99"/>
    <w:rsid w:val="004B4B44"/>
  </w:style>
  <w:style w:type="character" w:customStyle="1" w:styleId="640">
    <w:name w:val="Заголовок №64"/>
    <w:basedOn w:val="6"/>
    <w:uiPriority w:val="99"/>
    <w:rsid w:val="004B4B44"/>
  </w:style>
  <w:style w:type="character" w:customStyle="1" w:styleId="214">
    <w:name w:val="Основной текст (2)14"/>
    <w:basedOn w:val="2"/>
    <w:uiPriority w:val="99"/>
    <w:rsid w:val="004B4B44"/>
  </w:style>
  <w:style w:type="character" w:customStyle="1" w:styleId="2130">
    <w:name w:val="Основной текст (2)13"/>
    <w:basedOn w:val="2"/>
    <w:uiPriority w:val="99"/>
    <w:rsid w:val="004B4B44"/>
    <w:rPr>
      <w:u w:val="single"/>
      <w:lang w:val="en-US"/>
    </w:rPr>
  </w:style>
  <w:style w:type="character" w:customStyle="1" w:styleId="6a">
    <w:name w:val="Подпись к таблице6"/>
    <w:basedOn w:val="a4"/>
    <w:uiPriority w:val="99"/>
    <w:rsid w:val="004B4B44"/>
  </w:style>
  <w:style w:type="character" w:customStyle="1" w:styleId="2120">
    <w:name w:val="Основной текст (2)12"/>
    <w:basedOn w:val="2"/>
    <w:uiPriority w:val="99"/>
    <w:rsid w:val="004B4B44"/>
  </w:style>
  <w:style w:type="character" w:customStyle="1" w:styleId="2110">
    <w:name w:val="Основной текст (2)11"/>
    <w:basedOn w:val="2"/>
    <w:uiPriority w:val="99"/>
    <w:rsid w:val="004B4B44"/>
    <w:rPr>
      <w:u w:val="single"/>
      <w:lang w:val="en-US"/>
    </w:rPr>
  </w:style>
  <w:style w:type="character" w:customStyle="1" w:styleId="59">
    <w:name w:val="Подпись к таблице5"/>
    <w:basedOn w:val="a4"/>
    <w:uiPriority w:val="99"/>
    <w:rsid w:val="004B4B44"/>
  </w:style>
  <w:style w:type="character" w:customStyle="1" w:styleId="25a">
    <w:name w:val="Основной текст25"/>
    <w:basedOn w:val="a1"/>
    <w:uiPriority w:val="99"/>
    <w:rsid w:val="004B4B44"/>
  </w:style>
  <w:style w:type="character" w:customStyle="1" w:styleId="631">
    <w:name w:val="Заголовок №63"/>
    <w:basedOn w:val="6"/>
    <w:uiPriority w:val="99"/>
    <w:rsid w:val="004B4B44"/>
  </w:style>
  <w:style w:type="character" w:customStyle="1" w:styleId="2103">
    <w:name w:val="Основной текст (2)10"/>
    <w:basedOn w:val="2"/>
    <w:uiPriority w:val="99"/>
    <w:rsid w:val="004B4B44"/>
  </w:style>
  <w:style w:type="character" w:customStyle="1" w:styleId="29b">
    <w:name w:val="Основной текст (2)9"/>
    <w:basedOn w:val="2"/>
    <w:uiPriority w:val="99"/>
    <w:rsid w:val="004B4B44"/>
    <w:rPr>
      <w:u w:val="single"/>
      <w:lang w:val="en-US"/>
    </w:rPr>
  </w:style>
  <w:style w:type="character" w:customStyle="1" w:styleId="46">
    <w:name w:val="Подпись к таблице4"/>
    <w:basedOn w:val="a4"/>
    <w:uiPriority w:val="99"/>
    <w:rsid w:val="004B4B44"/>
  </w:style>
  <w:style w:type="character" w:customStyle="1" w:styleId="28b">
    <w:name w:val="Основной текст (2)8"/>
    <w:basedOn w:val="2"/>
    <w:uiPriority w:val="99"/>
    <w:rsid w:val="004B4B44"/>
  </w:style>
  <w:style w:type="character" w:customStyle="1" w:styleId="26b">
    <w:name w:val="Основной текст26"/>
    <w:basedOn w:val="a1"/>
    <w:uiPriority w:val="99"/>
    <w:rsid w:val="004B4B44"/>
  </w:style>
  <w:style w:type="character" w:customStyle="1" w:styleId="27b">
    <w:name w:val="Основной текст27"/>
    <w:basedOn w:val="a1"/>
    <w:uiPriority w:val="99"/>
    <w:rsid w:val="004B4B44"/>
  </w:style>
  <w:style w:type="character" w:customStyle="1" w:styleId="521">
    <w:name w:val="Заголовок №52"/>
    <w:basedOn w:val="5"/>
    <w:uiPriority w:val="99"/>
    <w:rsid w:val="004B4B44"/>
  </w:style>
  <w:style w:type="character" w:customStyle="1" w:styleId="27c">
    <w:name w:val="Основной текст (2)7"/>
    <w:basedOn w:val="2"/>
    <w:uiPriority w:val="99"/>
    <w:rsid w:val="004B4B44"/>
  </w:style>
  <w:style w:type="character" w:customStyle="1" w:styleId="3c">
    <w:name w:val="Подпись к таблице3"/>
    <w:basedOn w:val="a4"/>
    <w:uiPriority w:val="99"/>
    <w:rsid w:val="004B4B44"/>
  </w:style>
  <w:style w:type="character" w:customStyle="1" w:styleId="26c">
    <w:name w:val="Основной текст (2)6"/>
    <w:basedOn w:val="2"/>
    <w:uiPriority w:val="99"/>
    <w:rsid w:val="004B4B44"/>
  </w:style>
  <w:style w:type="character" w:customStyle="1" w:styleId="25b">
    <w:name w:val="Основной текст (2)5"/>
    <w:basedOn w:val="2"/>
    <w:uiPriority w:val="99"/>
    <w:rsid w:val="004B4B44"/>
  </w:style>
  <w:style w:type="character" w:customStyle="1" w:styleId="2b">
    <w:name w:val="Подпись к таблице2"/>
    <w:basedOn w:val="a4"/>
    <w:uiPriority w:val="99"/>
    <w:rsid w:val="004B4B44"/>
  </w:style>
  <w:style w:type="character" w:customStyle="1" w:styleId="24b">
    <w:name w:val="Основной текст (2)4"/>
    <w:basedOn w:val="2"/>
    <w:uiPriority w:val="99"/>
    <w:rsid w:val="004B4B44"/>
    <w:rPr>
      <w:u w:val="single"/>
      <w:lang w:val="en-US"/>
    </w:rPr>
  </w:style>
  <w:style w:type="character" w:customStyle="1" w:styleId="23b">
    <w:name w:val="Основной текст (2)3"/>
    <w:basedOn w:val="2"/>
    <w:uiPriority w:val="99"/>
    <w:rsid w:val="004B4B44"/>
  </w:style>
  <w:style w:type="character" w:customStyle="1" w:styleId="62a">
    <w:name w:val="Заголовок №62"/>
    <w:basedOn w:val="6"/>
    <w:uiPriority w:val="99"/>
    <w:rsid w:val="004B4B44"/>
  </w:style>
  <w:style w:type="character" w:customStyle="1" w:styleId="22a">
    <w:name w:val="Основной текст (2)2"/>
    <w:basedOn w:val="2"/>
    <w:uiPriority w:val="99"/>
    <w:rsid w:val="004B4B44"/>
  </w:style>
  <w:style w:type="paragraph" w:customStyle="1" w:styleId="a0">
    <w:name w:val="Сноска"/>
    <w:basedOn w:val="Normal"/>
    <w:link w:val="a"/>
    <w:uiPriority w:val="99"/>
    <w:rsid w:val="004B4B44"/>
    <w:pPr>
      <w:shd w:val="clear" w:color="auto" w:fill="FFFFFF"/>
      <w:spacing w:line="226" w:lineRule="exact"/>
      <w:jc w:val="both"/>
    </w:pPr>
    <w:rPr>
      <w:rFonts w:ascii="Garamond" w:hAnsi="Garamond" w:cs="Garamond"/>
      <w:sz w:val="19"/>
      <w:szCs w:val="19"/>
    </w:rPr>
  </w:style>
  <w:style w:type="paragraph" w:customStyle="1" w:styleId="11">
    <w:name w:val="Заголовок №11"/>
    <w:basedOn w:val="Normal"/>
    <w:link w:val="1"/>
    <w:uiPriority w:val="99"/>
    <w:rsid w:val="004B4B44"/>
    <w:pPr>
      <w:shd w:val="clear" w:color="auto" w:fill="FFFFFF"/>
      <w:spacing w:line="1253" w:lineRule="exact"/>
      <w:jc w:val="center"/>
      <w:outlineLvl w:val="0"/>
    </w:pPr>
    <w:rPr>
      <w:rFonts w:ascii="Garamond" w:hAnsi="Garamond" w:cs="Garamond"/>
      <w:sz w:val="98"/>
      <w:szCs w:val="98"/>
    </w:rPr>
  </w:style>
  <w:style w:type="paragraph" w:customStyle="1" w:styleId="21">
    <w:name w:val="Основной текст (2)1"/>
    <w:basedOn w:val="Normal"/>
    <w:link w:val="2"/>
    <w:uiPriority w:val="99"/>
    <w:rsid w:val="004B4B44"/>
    <w:pPr>
      <w:shd w:val="clear" w:color="auto" w:fill="FFFFFF"/>
      <w:spacing w:line="355" w:lineRule="exact"/>
      <w:ind w:hanging="460"/>
      <w:jc w:val="center"/>
    </w:pPr>
    <w:rPr>
      <w:rFonts w:ascii="Garamond" w:hAnsi="Garamond" w:cs="Garamond"/>
      <w:sz w:val="27"/>
      <w:szCs w:val="27"/>
    </w:rPr>
  </w:style>
  <w:style w:type="paragraph" w:customStyle="1" w:styleId="31">
    <w:name w:val="Основной текст (3)1"/>
    <w:basedOn w:val="Normal"/>
    <w:link w:val="3"/>
    <w:uiPriority w:val="99"/>
    <w:rsid w:val="004B4B44"/>
    <w:pPr>
      <w:shd w:val="clear" w:color="auto" w:fill="FFFFFF"/>
      <w:spacing w:before="600" w:line="240" w:lineRule="atLeast"/>
    </w:pPr>
    <w:rPr>
      <w:rFonts w:ascii="Garamond" w:hAnsi="Garamond" w:cs="Garamond"/>
      <w:sz w:val="36"/>
      <w:szCs w:val="36"/>
    </w:rPr>
  </w:style>
  <w:style w:type="paragraph" w:customStyle="1" w:styleId="28">
    <w:name w:val="Основной текст28"/>
    <w:basedOn w:val="Normal"/>
    <w:link w:val="a1"/>
    <w:uiPriority w:val="99"/>
    <w:rsid w:val="004B4B44"/>
    <w:pPr>
      <w:shd w:val="clear" w:color="auto" w:fill="FFFFFF"/>
      <w:spacing w:line="312" w:lineRule="exact"/>
    </w:pPr>
    <w:rPr>
      <w:rFonts w:ascii="Garamond" w:hAnsi="Garamond" w:cs="Garamond"/>
      <w:sz w:val="22"/>
      <w:szCs w:val="22"/>
    </w:rPr>
  </w:style>
  <w:style w:type="paragraph" w:customStyle="1" w:styleId="40">
    <w:name w:val="Основной текст (4)"/>
    <w:basedOn w:val="Normal"/>
    <w:link w:val="4"/>
    <w:uiPriority w:val="99"/>
    <w:rsid w:val="004B4B44"/>
    <w:pPr>
      <w:shd w:val="clear" w:color="auto" w:fill="FFFFFF"/>
      <w:spacing w:line="240" w:lineRule="atLeast"/>
    </w:pPr>
    <w:rPr>
      <w:rFonts w:ascii="Times New Roman" w:hAnsi="Times New Roman" w:cs="Times New Roman"/>
      <w:sz w:val="20"/>
      <w:szCs w:val="20"/>
    </w:rPr>
  </w:style>
  <w:style w:type="paragraph" w:customStyle="1" w:styleId="a3">
    <w:name w:val="Колонтитул"/>
    <w:basedOn w:val="Normal"/>
    <w:link w:val="a2"/>
    <w:uiPriority w:val="99"/>
    <w:rsid w:val="004B4B44"/>
    <w:pPr>
      <w:shd w:val="clear" w:color="auto" w:fill="FFFFFF"/>
    </w:pPr>
    <w:rPr>
      <w:rFonts w:ascii="Times New Roman" w:hAnsi="Times New Roman" w:cs="Times New Roman"/>
      <w:sz w:val="20"/>
      <w:szCs w:val="20"/>
    </w:rPr>
  </w:style>
  <w:style w:type="paragraph" w:customStyle="1" w:styleId="51">
    <w:name w:val="Заголовок №51"/>
    <w:basedOn w:val="Normal"/>
    <w:link w:val="5"/>
    <w:uiPriority w:val="99"/>
    <w:rsid w:val="004B4B44"/>
    <w:pPr>
      <w:shd w:val="clear" w:color="auto" w:fill="FFFFFF"/>
      <w:spacing w:after="300" w:line="240" w:lineRule="atLeast"/>
      <w:outlineLvl w:val="4"/>
    </w:pPr>
    <w:rPr>
      <w:rFonts w:ascii="Garamond" w:hAnsi="Garamond" w:cs="Garamond"/>
      <w:sz w:val="41"/>
      <w:szCs w:val="41"/>
    </w:rPr>
  </w:style>
  <w:style w:type="paragraph" w:customStyle="1" w:styleId="61">
    <w:name w:val="Заголовок №61"/>
    <w:basedOn w:val="Normal"/>
    <w:link w:val="6"/>
    <w:uiPriority w:val="99"/>
    <w:rsid w:val="004B4B44"/>
    <w:pPr>
      <w:shd w:val="clear" w:color="auto" w:fill="FFFFFF"/>
      <w:spacing w:line="360" w:lineRule="exact"/>
      <w:jc w:val="both"/>
      <w:outlineLvl w:val="5"/>
    </w:pPr>
    <w:rPr>
      <w:rFonts w:ascii="Garamond" w:hAnsi="Garamond" w:cs="Garamond"/>
      <w:sz w:val="27"/>
      <w:szCs w:val="27"/>
    </w:rPr>
  </w:style>
  <w:style w:type="paragraph" w:customStyle="1" w:styleId="24">
    <w:name w:val="Подпись к картинке (2)"/>
    <w:basedOn w:val="Normal"/>
    <w:link w:val="23"/>
    <w:uiPriority w:val="99"/>
    <w:rsid w:val="004B4B44"/>
    <w:pPr>
      <w:shd w:val="clear" w:color="auto" w:fill="FFFFFF"/>
      <w:spacing w:line="202" w:lineRule="exact"/>
      <w:jc w:val="both"/>
    </w:pPr>
    <w:rPr>
      <w:rFonts w:ascii="Calibri" w:hAnsi="Calibri" w:cs="Calibri"/>
      <w:sz w:val="15"/>
      <w:szCs w:val="15"/>
    </w:rPr>
  </w:style>
  <w:style w:type="paragraph" w:customStyle="1" w:styleId="14">
    <w:name w:val="Подпись к таблице1"/>
    <w:basedOn w:val="Normal"/>
    <w:link w:val="a4"/>
    <w:uiPriority w:val="99"/>
    <w:rsid w:val="004B4B44"/>
    <w:pPr>
      <w:shd w:val="clear" w:color="auto" w:fill="FFFFFF"/>
      <w:spacing w:line="240" w:lineRule="atLeast"/>
    </w:pPr>
    <w:rPr>
      <w:rFonts w:ascii="Garamond" w:hAnsi="Garamond" w:cs="Garamond"/>
      <w:sz w:val="27"/>
      <w:szCs w:val="27"/>
    </w:rPr>
  </w:style>
  <w:style w:type="paragraph" w:customStyle="1" w:styleId="510">
    <w:name w:val="Основной текст (5)1"/>
    <w:basedOn w:val="Normal"/>
    <w:link w:val="52"/>
    <w:uiPriority w:val="99"/>
    <w:rsid w:val="004B4B44"/>
    <w:pPr>
      <w:shd w:val="clear" w:color="auto" w:fill="FFFFFF"/>
      <w:spacing w:line="259" w:lineRule="exact"/>
      <w:jc w:val="center"/>
    </w:pPr>
    <w:rPr>
      <w:rFonts w:ascii="Garamond" w:hAnsi="Garamond" w:cs="Garamond"/>
      <w:sz w:val="19"/>
      <w:szCs w:val="19"/>
    </w:rPr>
  </w:style>
  <w:style w:type="paragraph" w:customStyle="1" w:styleId="410">
    <w:name w:val="Заголовок №41"/>
    <w:basedOn w:val="Normal"/>
    <w:link w:val="42"/>
    <w:uiPriority w:val="99"/>
    <w:rsid w:val="004B4B44"/>
    <w:pPr>
      <w:shd w:val="clear" w:color="auto" w:fill="FFFFFF"/>
      <w:spacing w:before="300" w:after="420" w:line="240" w:lineRule="atLeast"/>
      <w:outlineLvl w:val="3"/>
    </w:pPr>
    <w:rPr>
      <w:rFonts w:ascii="Calibri" w:hAnsi="Calibri" w:cs="Calibri"/>
      <w:spacing w:val="-10"/>
      <w:sz w:val="44"/>
      <w:szCs w:val="44"/>
    </w:rPr>
  </w:style>
  <w:style w:type="paragraph" w:customStyle="1" w:styleId="15">
    <w:name w:val="Подпись к картинке1"/>
    <w:basedOn w:val="Normal"/>
    <w:link w:val="a6"/>
    <w:uiPriority w:val="99"/>
    <w:rsid w:val="004B4B44"/>
    <w:pPr>
      <w:shd w:val="clear" w:color="auto" w:fill="FFFFFF"/>
      <w:spacing w:line="130" w:lineRule="exact"/>
    </w:pPr>
    <w:rPr>
      <w:rFonts w:ascii="Garamond" w:hAnsi="Garamond" w:cs="Garamond"/>
      <w:sz w:val="27"/>
      <w:szCs w:val="27"/>
      <w:lang w:val="en-US"/>
    </w:rPr>
  </w:style>
  <w:style w:type="paragraph" w:customStyle="1" w:styleId="310">
    <w:name w:val="Подпись к картинке (3)1"/>
    <w:basedOn w:val="Normal"/>
    <w:link w:val="33"/>
    <w:uiPriority w:val="99"/>
    <w:rsid w:val="004B4B44"/>
    <w:pPr>
      <w:shd w:val="clear" w:color="auto" w:fill="FFFFFF"/>
      <w:spacing w:line="115" w:lineRule="exact"/>
    </w:pPr>
    <w:rPr>
      <w:rFonts w:ascii="Garamond" w:hAnsi="Garamond" w:cs="Garamond"/>
      <w:sz w:val="19"/>
      <w:szCs w:val="19"/>
    </w:rPr>
  </w:style>
  <w:style w:type="paragraph" w:customStyle="1" w:styleId="411">
    <w:name w:val="Подпись к картинке (4)1"/>
    <w:basedOn w:val="Normal"/>
    <w:link w:val="44"/>
    <w:uiPriority w:val="99"/>
    <w:rsid w:val="004B4B44"/>
    <w:pPr>
      <w:shd w:val="clear" w:color="auto" w:fill="FFFFFF"/>
      <w:spacing w:line="110" w:lineRule="exact"/>
      <w:jc w:val="right"/>
    </w:pPr>
    <w:rPr>
      <w:rFonts w:ascii="Garamond" w:hAnsi="Garamond" w:cs="Garamond"/>
      <w:sz w:val="17"/>
      <w:szCs w:val="17"/>
      <w:lang w:val="en-US"/>
    </w:rPr>
  </w:style>
  <w:style w:type="paragraph" w:customStyle="1" w:styleId="610">
    <w:name w:val="Основной текст (6)1"/>
    <w:basedOn w:val="Normal"/>
    <w:link w:val="63"/>
    <w:uiPriority w:val="99"/>
    <w:rsid w:val="004B4B44"/>
    <w:pPr>
      <w:shd w:val="clear" w:color="auto" w:fill="FFFFFF"/>
      <w:spacing w:after="1080" w:line="240" w:lineRule="atLeast"/>
    </w:pPr>
    <w:rPr>
      <w:rFonts w:ascii="Calibri" w:hAnsi="Calibri" w:cs="Calibri"/>
      <w:w w:val="75"/>
      <w:sz w:val="23"/>
      <w:szCs w:val="23"/>
    </w:rPr>
  </w:style>
  <w:style w:type="paragraph" w:customStyle="1" w:styleId="16">
    <w:name w:val="Оглавление1"/>
    <w:basedOn w:val="Normal"/>
    <w:link w:val="a8"/>
    <w:uiPriority w:val="99"/>
    <w:rsid w:val="004B4B44"/>
    <w:pPr>
      <w:shd w:val="clear" w:color="auto" w:fill="FFFFFF"/>
      <w:spacing w:line="125" w:lineRule="exact"/>
    </w:pPr>
    <w:rPr>
      <w:rFonts w:ascii="Garamond" w:hAnsi="Garamond" w:cs="Garamond"/>
      <w:sz w:val="27"/>
      <w:szCs w:val="27"/>
      <w:lang w:val="en-US"/>
    </w:rPr>
  </w:style>
  <w:style w:type="paragraph" w:customStyle="1" w:styleId="210">
    <w:name w:val="Оглавление (2)1"/>
    <w:basedOn w:val="Normal"/>
    <w:link w:val="25"/>
    <w:uiPriority w:val="99"/>
    <w:rsid w:val="004B4B44"/>
    <w:pPr>
      <w:shd w:val="clear" w:color="auto" w:fill="FFFFFF"/>
      <w:spacing w:line="125" w:lineRule="exact"/>
    </w:pPr>
    <w:rPr>
      <w:rFonts w:ascii="Calibri" w:hAnsi="Calibri" w:cs="Calibri"/>
      <w:sz w:val="15"/>
      <w:szCs w:val="15"/>
    </w:rPr>
  </w:style>
  <w:style w:type="paragraph" w:customStyle="1" w:styleId="311">
    <w:name w:val="Оглавление (3)1"/>
    <w:basedOn w:val="Normal"/>
    <w:link w:val="35"/>
    <w:uiPriority w:val="99"/>
    <w:rsid w:val="004B4B44"/>
    <w:pPr>
      <w:shd w:val="clear" w:color="auto" w:fill="FFFFFF"/>
      <w:spacing w:line="125" w:lineRule="exact"/>
    </w:pPr>
    <w:rPr>
      <w:rFonts w:ascii="Garamond" w:hAnsi="Garamond" w:cs="Garamond"/>
      <w:sz w:val="19"/>
      <w:szCs w:val="19"/>
    </w:rPr>
  </w:style>
  <w:style w:type="paragraph" w:customStyle="1" w:styleId="810">
    <w:name w:val="Основной текст (8)1"/>
    <w:basedOn w:val="Normal"/>
    <w:link w:val="81"/>
    <w:uiPriority w:val="99"/>
    <w:rsid w:val="004B4B44"/>
    <w:pPr>
      <w:shd w:val="clear" w:color="auto" w:fill="FFFFFF"/>
      <w:spacing w:line="240" w:lineRule="atLeast"/>
    </w:pPr>
    <w:rPr>
      <w:rFonts w:ascii="Arial Narrow" w:hAnsi="Arial Narrow" w:cs="Arial Narrow"/>
      <w:sz w:val="22"/>
      <w:szCs w:val="22"/>
    </w:rPr>
  </w:style>
  <w:style w:type="paragraph" w:customStyle="1" w:styleId="71">
    <w:name w:val="Основной текст (7)1"/>
    <w:basedOn w:val="Normal"/>
    <w:link w:val="70"/>
    <w:uiPriority w:val="99"/>
    <w:rsid w:val="004B4B44"/>
    <w:pPr>
      <w:shd w:val="clear" w:color="auto" w:fill="FFFFFF"/>
      <w:spacing w:line="240" w:lineRule="atLeast"/>
    </w:pPr>
    <w:rPr>
      <w:rFonts w:ascii="Calibri" w:hAnsi="Calibri" w:cs="Calibri"/>
      <w:spacing w:val="-10"/>
      <w:sz w:val="44"/>
      <w:szCs w:val="44"/>
    </w:rPr>
  </w:style>
  <w:style w:type="paragraph" w:customStyle="1" w:styleId="910">
    <w:name w:val="Основной текст (9)1"/>
    <w:basedOn w:val="Normal"/>
    <w:link w:val="91"/>
    <w:uiPriority w:val="99"/>
    <w:rsid w:val="004B4B44"/>
    <w:pPr>
      <w:shd w:val="clear" w:color="auto" w:fill="FFFFFF"/>
      <w:spacing w:before="480" w:after="120" w:line="240" w:lineRule="atLeast"/>
    </w:pPr>
    <w:rPr>
      <w:rFonts w:ascii="Garamond" w:hAnsi="Garamond" w:cs="Garamond"/>
      <w:sz w:val="33"/>
      <w:szCs w:val="33"/>
    </w:rPr>
  </w:style>
  <w:style w:type="paragraph" w:customStyle="1" w:styleId="1010">
    <w:name w:val="Основной текст (10)1"/>
    <w:basedOn w:val="Normal"/>
    <w:link w:val="101"/>
    <w:uiPriority w:val="99"/>
    <w:rsid w:val="004B4B44"/>
    <w:pPr>
      <w:shd w:val="clear" w:color="auto" w:fill="FFFFFF"/>
      <w:spacing w:line="240" w:lineRule="atLeast"/>
    </w:pPr>
    <w:rPr>
      <w:rFonts w:ascii="Arial Narrow" w:hAnsi="Arial Narrow" w:cs="Arial Narrow"/>
      <w:sz w:val="28"/>
      <w:szCs w:val="28"/>
    </w:rPr>
  </w:style>
  <w:style w:type="paragraph" w:customStyle="1" w:styleId="161">
    <w:name w:val="Основной текст (16)1"/>
    <w:basedOn w:val="Normal"/>
    <w:link w:val="160"/>
    <w:uiPriority w:val="99"/>
    <w:rsid w:val="004B4B44"/>
    <w:pPr>
      <w:shd w:val="clear" w:color="auto" w:fill="FFFFFF"/>
      <w:spacing w:line="240" w:lineRule="atLeast"/>
    </w:pPr>
    <w:rPr>
      <w:rFonts w:ascii="Calibri" w:hAnsi="Calibri" w:cs="Calibri"/>
      <w:b/>
      <w:bCs/>
      <w:spacing w:val="-10"/>
      <w:sz w:val="54"/>
      <w:szCs w:val="54"/>
    </w:rPr>
  </w:style>
  <w:style w:type="paragraph" w:customStyle="1" w:styleId="211">
    <w:name w:val="Заголовок №21"/>
    <w:basedOn w:val="Normal"/>
    <w:link w:val="29"/>
    <w:uiPriority w:val="99"/>
    <w:rsid w:val="004B4B44"/>
    <w:pPr>
      <w:shd w:val="clear" w:color="auto" w:fill="FFFFFF"/>
      <w:spacing w:after="600" w:line="240" w:lineRule="atLeast"/>
      <w:outlineLvl w:val="1"/>
    </w:pPr>
    <w:rPr>
      <w:rFonts w:ascii="Calibri" w:hAnsi="Calibri" w:cs="Calibri"/>
      <w:b/>
      <w:bCs/>
      <w:spacing w:val="-10"/>
      <w:sz w:val="61"/>
      <w:szCs w:val="61"/>
    </w:rPr>
  </w:style>
  <w:style w:type="paragraph" w:customStyle="1" w:styleId="121">
    <w:name w:val="Основной текст (12)1"/>
    <w:basedOn w:val="Normal"/>
    <w:link w:val="120"/>
    <w:uiPriority w:val="99"/>
    <w:rsid w:val="004B4B44"/>
    <w:pPr>
      <w:shd w:val="clear" w:color="auto" w:fill="FFFFFF"/>
      <w:spacing w:line="240" w:lineRule="atLeast"/>
    </w:pPr>
    <w:rPr>
      <w:rFonts w:ascii="Garamond" w:hAnsi="Garamond" w:cs="Garamond"/>
      <w:spacing w:val="-10"/>
      <w:sz w:val="14"/>
      <w:szCs w:val="14"/>
    </w:rPr>
  </w:style>
  <w:style w:type="paragraph" w:customStyle="1" w:styleId="111">
    <w:name w:val="Основной текст (11)1"/>
    <w:basedOn w:val="Normal"/>
    <w:link w:val="110"/>
    <w:uiPriority w:val="99"/>
    <w:rsid w:val="004B4B44"/>
    <w:pPr>
      <w:shd w:val="clear" w:color="auto" w:fill="FFFFFF"/>
      <w:spacing w:line="240" w:lineRule="atLeast"/>
    </w:pPr>
    <w:rPr>
      <w:rFonts w:ascii="Calibri" w:hAnsi="Calibri" w:cs="Calibri"/>
      <w:sz w:val="15"/>
      <w:szCs w:val="15"/>
    </w:rPr>
  </w:style>
  <w:style w:type="paragraph" w:customStyle="1" w:styleId="131">
    <w:name w:val="Основной текст (13)1"/>
    <w:basedOn w:val="Normal"/>
    <w:link w:val="130"/>
    <w:uiPriority w:val="99"/>
    <w:rsid w:val="004B4B44"/>
    <w:pPr>
      <w:shd w:val="clear" w:color="auto" w:fill="FFFFFF"/>
      <w:spacing w:line="240" w:lineRule="atLeast"/>
    </w:pPr>
    <w:rPr>
      <w:rFonts w:ascii="Garamond" w:hAnsi="Garamond" w:cs="Garamond"/>
      <w:i/>
      <w:iCs/>
      <w:sz w:val="28"/>
      <w:szCs w:val="28"/>
    </w:rPr>
  </w:style>
  <w:style w:type="paragraph" w:customStyle="1" w:styleId="312">
    <w:name w:val="Заголовок №31"/>
    <w:basedOn w:val="Normal"/>
    <w:link w:val="3a"/>
    <w:uiPriority w:val="99"/>
    <w:rsid w:val="004B4B44"/>
    <w:pPr>
      <w:shd w:val="clear" w:color="auto" w:fill="FFFFFF"/>
      <w:spacing w:before="360" w:after="1320" w:line="240" w:lineRule="atLeast"/>
      <w:outlineLvl w:val="2"/>
    </w:pPr>
    <w:rPr>
      <w:rFonts w:ascii="Calibri" w:hAnsi="Calibri" w:cs="Calibri"/>
      <w:b/>
      <w:bCs/>
      <w:spacing w:val="-10"/>
      <w:sz w:val="54"/>
      <w:szCs w:val="54"/>
    </w:rPr>
  </w:style>
  <w:style w:type="paragraph" w:customStyle="1" w:styleId="141">
    <w:name w:val="Основной текст (14)1"/>
    <w:basedOn w:val="Normal"/>
    <w:link w:val="140"/>
    <w:uiPriority w:val="99"/>
    <w:rsid w:val="004B4B44"/>
    <w:pPr>
      <w:shd w:val="clear" w:color="auto" w:fill="FFFFFF"/>
      <w:spacing w:line="240" w:lineRule="atLeast"/>
    </w:pPr>
    <w:rPr>
      <w:rFonts w:ascii="Calibri" w:hAnsi="Calibri" w:cs="Calibri"/>
      <w:sz w:val="19"/>
      <w:szCs w:val="19"/>
    </w:rPr>
  </w:style>
  <w:style w:type="paragraph" w:customStyle="1" w:styleId="151">
    <w:name w:val="Основной текст (15)1"/>
    <w:basedOn w:val="Normal"/>
    <w:link w:val="150"/>
    <w:uiPriority w:val="99"/>
    <w:rsid w:val="004B4B44"/>
    <w:pPr>
      <w:shd w:val="clear" w:color="auto" w:fill="FFFFFF"/>
      <w:spacing w:line="240" w:lineRule="atLeast"/>
    </w:pPr>
    <w:rPr>
      <w:rFonts w:ascii="Garamond" w:hAnsi="Garamond" w:cs="Garamond"/>
      <w:sz w:val="68"/>
      <w:szCs w:val="68"/>
    </w:rPr>
  </w:style>
  <w:style w:type="paragraph" w:customStyle="1" w:styleId="171">
    <w:name w:val="Основной текст (17)1"/>
    <w:basedOn w:val="Normal"/>
    <w:link w:val="17"/>
    <w:uiPriority w:val="99"/>
    <w:rsid w:val="004B4B44"/>
    <w:pPr>
      <w:shd w:val="clear" w:color="auto" w:fill="FFFFFF"/>
      <w:spacing w:line="240" w:lineRule="atLeast"/>
      <w:jc w:val="right"/>
    </w:pPr>
    <w:rPr>
      <w:rFonts w:ascii="Garamond" w:hAnsi="Garamond" w:cs="Garamond"/>
      <w:sz w:val="17"/>
      <w:szCs w:val="17"/>
    </w:rPr>
  </w:style>
  <w:style w:type="paragraph" w:styleId="BalloonText">
    <w:name w:val="Balloon Text"/>
    <w:basedOn w:val="Normal"/>
    <w:link w:val="BalloonTextChar"/>
    <w:uiPriority w:val="99"/>
    <w:semiHidden/>
    <w:rsid w:val="003514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14E2"/>
    <w:rPr>
      <w:rFonts w:ascii="Tahoma" w:hAnsi="Tahoma" w:cs="Tahoma"/>
      <w:color w:val="000000"/>
      <w:sz w:val="16"/>
      <w:szCs w:val="16"/>
    </w:rPr>
  </w:style>
  <w:style w:type="paragraph" w:styleId="Header">
    <w:name w:val="header"/>
    <w:basedOn w:val="Normal"/>
    <w:link w:val="HeaderChar"/>
    <w:uiPriority w:val="99"/>
    <w:rsid w:val="00127473"/>
    <w:pPr>
      <w:tabs>
        <w:tab w:val="center" w:pos="4677"/>
        <w:tab w:val="right" w:pos="9355"/>
      </w:tabs>
    </w:pPr>
  </w:style>
  <w:style w:type="character" w:customStyle="1" w:styleId="HeaderChar">
    <w:name w:val="Header Char"/>
    <w:basedOn w:val="DefaultParagraphFont"/>
    <w:link w:val="Header"/>
    <w:uiPriority w:val="99"/>
    <w:semiHidden/>
    <w:locked/>
    <w:rsid w:val="00287D87"/>
    <w:rPr>
      <w:rFonts w:cs="Times New Roman"/>
      <w:color w:val="000000"/>
      <w:sz w:val="24"/>
      <w:szCs w:val="24"/>
    </w:rPr>
  </w:style>
  <w:style w:type="paragraph" w:styleId="Footer">
    <w:name w:val="footer"/>
    <w:basedOn w:val="Normal"/>
    <w:link w:val="FooterChar"/>
    <w:uiPriority w:val="99"/>
    <w:rsid w:val="00127473"/>
    <w:pPr>
      <w:tabs>
        <w:tab w:val="center" w:pos="4677"/>
        <w:tab w:val="right" w:pos="9355"/>
      </w:tabs>
    </w:pPr>
  </w:style>
  <w:style w:type="character" w:customStyle="1" w:styleId="FooterChar">
    <w:name w:val="Footer Char"/>
    <w:basedOn w:val="DefaultParagraphFont"/>
    <w:link w:val="Footer"/>
    <w:uiPriority w:val="99"/>
    <w:semiHidden/>
    <w:locked/>
    <w:rsid w:val="00287D87"/>
    <w:rPr>
      <w:rFonts w:cs="Times New Roman"/>
      <w:color w:val="000000"/>
      <w:sz w:val="24"/>
      <w:szCs w:val="24"/>
    </w:rPr>
  </w:style>
  <w:style w:type="table" w:styleId="TableGrid">
    <w:name w:val="Table Grid"/>
    <w:basedOn w:val="TableNormal"/>
    <w:uiPriority w:val="99"/>
    <w:locked/>
    <w:rsid w:val="00BC3F9C"/>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64E0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yperlink" Target="http://www.gosprogrammy.gov.ru" TargetMode="External"/><Relationship Id="rId3" Type="http://schemas.openxmlformats.org/officeDocument/2006/relationships/settings" Target="settings.xml"/><Relationship Id="rId21" Type="http://schemas.openxmlformats.org/officeDocument/2006/relationships/hyperlink" Target="http://www.roskazna.ru" TargetMode="External"/><Relationship Id="rId7" Type="http://schemas.openxmlformats.org/officeDocument/2006/relationships/footer" Target="footer1.xml"/><Relationship Id="rId12" Type="http://schemas.openxmlformats.org/officeDocument/2006/relationships/hyperlink" Target="http://uslugi.vsopen.ru" TargetMode="External"/><Relationship Id="rId17" Type="http://schemas.openxmlformats.org/officeDocument/2006/relationships/hyperlink" Target="http://www.bus.gov.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udget.gov.ru" TargetMode="External"/><Relationship Id="rId20" Type="http://schemas.openxmlformats.org/officeDocument/2006/relationships/hyperlink" Target="http://www.minf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budcodex.ru"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www.iminfin.ru"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www.bryanskobl.ru" TargetMode="External"/><Relationship Id="rId22" Type="http://schemas.openxmlformats.org/officeDocument/2006/relationships/hyperlink" Target="mailto:rogn.fo@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3095</TotalTime>
  <Pages>43</Pages>
  <Words>12321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ADMIN</cp:lastModifiedBy>
  <cp:revision>92</cp:revision>
  <cp:lastPrinted>2016-01-02T14:15:00Z</cp:lastPrinted>
  <dcterms:created xsi:type="dcterms:W3CDTF">2014-12-05T12:23:00Z</dcterms:created>
  <dcterms:modified xsi:type="dcterms:W3CDTF">2016-01-02T14:17:00Z</dcterms:modified>
</cp:coreProperties>
</file>