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92" w:rsidRDefault="00E81792" w:rsidP="00E81792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E81792">
        <w:rPr>
          <w:b/>
          <w:sz w:val="28"/>
          <w:szCs w:val="28"/>
        </w:rPr>
        <w:t>Новая редакция Трудового кодекса РФ вступила в силу 1 января 2021 года. Законодатели закрепили правила дистанционной работы:</w:t>
      </w:r>
    </w:p>
    <w:p w:rsidR="001C1454" w:rsidRDefault="001C1454" w:rsidP="00E81792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1C1454" w:rsidRPr="00DD2EE0" w:rsidRDefault="001C1454" w:rsidP="00DD2EE0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DD2EE0">
        <w:rPr>
          <w:i/>
          <w:sz w:val="28"/>
          <w:szCs w:val="28"/>
        </w:rPr>
        <w:t xml:space="preserve">Редакцию </w:t>
      </w:r>
      <w:hyperlink r:id="rId5" w:tgtFrame="_blank" w:history="1">
        <w:r w:rsidRPr="00DD2EE0">
          <w:rPr>
            <w:rStyle w:val="a4"/>
            <w:i/>
            <w:color w:val="auto"/>
            <w:sz w:val="28"/>
            <w:szCs w:val="28"/>
            <w:u w:val="none"/>
          </w:rPr>
          <w:t>Трудового кодекса РФ</w:t>
        </w:r>
      </w:hyperlink>
      <w:r w:rsidRPr="00DD2EE0">
        <w:rPr>
          <w:i/>
          <w:sz w:val="28"/>
          <w:szCs w:val="28"/>
        </w:rPr>
        <w:t xml:space="preserve"> с 01.01.2021 изменил </w:t>
      </w:r>
      <w:hyperlink r:id="rId6" w:tgtFrame="_blank" w:history="1">
        <w:r w:rsidRPr="00DD2EE0">
          <w:rPr>
            <w:rStyle w:val="a4"/>
            <w:i/>
            <w:color w:val="auto"/>
            <w:sz w:val="28"/>
            <w:szCs w:val="28"/>
            <w:u w:val="none"/>
          </w:rPr>
          <w:t>федеральный закон №407-ФЗ от 08.12.2020</w:t>
        </w:r>
      </w:hyperlink>
      <w:r w:rsidR="00DD2EE0">
        <w:rPr>
          <w:i/>
          <w:sz w:val="28"/>
          <w:szCs w:val="28"/>
        </w:rPr>
        <w:t>, его</w:t>
      </w:r>
      <w:r w:rsidRPr="00DD2EE0">
        <w:rPr>
          <w:i/>
          <w:sz w:val="28"/>
          <w:szCs w:val="28"/>
        </w:rPr>
        <w:t xml:space="preserve"> нормами урегулированы трудовые отношения, связанные с дистанционной работой.</w:t>
      </w:r>
    </w:p>
    <w:p w:rsidR="001C1454" w:rsidRDefault="001C1454" w:rsidP="00DD2E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C1454">
        <w:rPr>
          <w:sz w:val="28"/>
          <w:szCs w:val="28"/>
        </w:rPr>
        <w:t xml:space="preserve">В новой редакции </w:t>
      </w:r>
      <w:hyperlink r:id="rId7" w:tgtFrame="_blank" w:history="1">
        <w:r w:rsidRPr="00DD2EE0">
          <w:rPr>
            <w:rStyle w:val="a4"/>
            <w:b/>
            <w:color w:val="auto"/>
            <w:sz w:val="28"/>
            <w:szCs w:val="28"/>
            <w:u w:val="none"/>
          </w:rPr>
          <w:t>статьи 312.1 ТК РФ</w:t>
        </w:r>
      </w:hyperlink>
      <w:r w:rsidRPr="00DD2EE0">
        <w:rPr>
          <w:b/>
          <w:sz w:val="28"/>
          <w:szCs w:val="28"/>
        </w:rPr>
        <w:t xml:space="preserve"> </w:t>
      </w:r>
      <w:r w:rsidRPr="00DD2EE0">
        <w:rPr>
          <w:sz w:val="28"/>
          <w:szCs w:val="28"/>
        </w:rPr>
        <w:t>у</w:t>
      </w:r>
      <w:r>
        <w:rPr>
          <w:sz w:val="28"/>
          <w:szCs w:val="28"/>
        </w:rPr>
        <w:t>становлено, что д</w:t>
      </w:r>
      <w:r w:rsidRPr="001C1454">
        <w:rPr>
          <w:sz w:val="28"/>
          <w:szCs w:val="28"/>
        </w:rPr>
        <w:t>истанционной (удаленной) работой (далее — дистанционная работа, выполнение трудовой функции дистанционно)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</w:t>
      </w:r>
      <w:proofErr w:type="gramEnd"/>
      <w:r w:rsidRPr="001C1454">
        <w:rPr>
          <w:sz w:val="28"/>
          <w:szCs w:val="28"/>
        </w:rPr>
        <w:t xml:space="preserve">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сетей, в том числе сети «Интернет», и сетей связи общего пользования.</w:t>
      </w:r>
    </w:p>
    <w:p w:rsidR="00DD2EE0" w:rsidRDefault="00DD2EE0" w:rsidP="00DD2E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этого, о</w:t>
      </w:r>
      <w:r w:rsidR="001C1454" w:rsidRPr="001C1454">
        <w:rPr>
          <w:sz w:val="28"/>
          <w:szCs w:val="28"/>
        </w:rPr>
        <w:t>пределено, что 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6 месяцев, либо периодически при условии чередования дистанционной работы и работы на стационарном рабочем месте).</w:t>
      </w:r>
      <w:proofErr w:type="gramEnd"/>
    </w:p>
    <w:p w:rsidR="00376818" w:rsidRPr="00E81792" w:rsidRDefault="00376818" w:rsidP="00DD2E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8" w:tgtFrame="_blank" w:history="1">
        <w:r w:rsidRPr="00E81792">
          <w:rPr>
            <w:rStyle w:val="a4"/>
            <w:b/>
            <w:color w:val="auto"/>
            <w:sz w:val="28"/>
            <w:szCs w:val="28"/>
            <w:u w:val="none"/>
          </w:rPr>
          <w:t>Статьей 312.5 ТК РФ</w:t>
        </w:r>
      </w:hyperlink>
      <w:r w:rsidRPr="00E81792">
        <w:rPr>
          <w:sz w:val="28"/>
          <w:szCs w:val="28"/>
        </w:rPr>
        <w:t xml:space="preserve"> установлено, что выполнение работником трудовой функции дистанционно не является основанием для снижения ему заработной платы. </w:t>
      </w:r>
      <w:hyperlink r:id="rId9" w:tgtFrame="_blank" w:history="1">
        <w:r w:rsidRPr="00E81792">
          <w:rPr>
            <w:rStyle w:val="a4"/>
            <w:b/>
            <w:color w:val="auto"/>
            <w:sz w:val="28"/>
            <w:szCs w:val="28"/>
            <w:u w:val="none"/>
          </w:rPr>
          <w:t>Статьей 312.7 ТК РФ</w:t>
        </w:r>
      </w:hyperlink>
      <w:r w:rsidRPr="00E81792">
        <w:rPr>
          <w:sz w:val="28"/>
          <w:szCs w:val="28"/>
        </w:rPr>
        <w:t xml:space="preserve"> закреплены особенности охраны труда дистанционных работников.</w:t>
      </w:r>
    </w:p>
    <w:p w:rsidR="00376818" w:rsidRPr="00E81792" w:rsidRDefault="00376818" w:rsidP="00DD2E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1792">
        <w:rPr>
          <w:sz w:val="28"/>
          <w:szCs w:val="28"/>
        </w:rPr>
        <w:t xml:space="preserve">Нормами новой </w:t>
      </w:r>
      <w:hyperlink r:id="rId10" w:tgtFrame="_blank" w:history="1">
        <w:r w:rsidRPr="00E81792">
          <w:rPr>
            <w:rStyle w:val="a4"/>
            <w:b/>
            <w:color w:val="auto"/>
            <w:sz w:val="28"/>
            <w:szCs w:val="28"/>
            <w:u w:val="none"/>
          </w:rPr>
          <w:t>статьи 312.8 ТК РФ</w:t>
        </w:r>
      </w:hyperlink>
      <w:r w:rsidRPr="00E81792">
        <w:rPr>
          <w:sz w:val="28"/>
          <w:szCs w:val="28"/>
        </w:rPr>
        <w:t xml:space="preserve"> установлены дополнительные основания прекращения трудового договора с дистанционным работником. </w:t>
      </w:r>
      <w:proofErr w:type="gramStart"/>
      <w:r w:rsidRPr="00E81792">
        <w:rPr>
          <w:sz w:val="28"/>
          <w:szCs w:val="28"/>
        </w:rPr>
        <w:t xml:space="preserve">В частности, кроме иных оснований, предусмотренных </w:t>
      </w:r>
      <w:hyperlink r:id="rId11" w:tgtFrame="_blank" w:history="1">
        <w:r w:rsidRPr="00E81792">
          <w:rPr>
            <w:rStyle w:val="a4"/>
            <w:color w:val="auto"/>
            <w:sz w:val="28"/>
            <w:szCs w:val="28"/>
            <w:u w:val="none"/>
          </w:rPr>
          <w:t>ТК РФ</w:t>
        </w:r>
      </w:hyperlink>
      <w:r w:rsidRPr="00E81792">
        <w:rPr>
          <w:sz w:val="28"/>
          <w:szCs w:val="28"/>
        </w:rPr>
        <w:t>, трудовой договор с дистанционным работником разрешено расторгнуть по инициативе работодателя в случае, если в период выполнения трудовой функции дистанционно работник без уважительной причины не взаимодействует с работодателем по вопросам, связанным с выполнением трудовой функции, более 2 рабочих дней подряд со дня поступления соответствующего запроса работодателя (за исключением случая, когда более длительный срок</w:t>
      </w:r>
      <w:proofErr w:type="gramEnd"/>
      <w:r w:rsidRPr="00E81792">
        <w:rPr>
          <w:sz w:val="28"/>
          <w:szCs w:val="28"/>
        </w:rPr>
        <w:t xml:space="preserve"> для взаимодействия с работодателем не </w:t>
      </w:r>
      <w:proofErr w:type="gramStart"/>
      <w:r w:rsidRPr="00E81792">
        <w:rPr>
          <w:sz w:val="28"/>
          <w:szCs w:val="28"/>
        </w:rPr>
        <w:t>установлен</w:t>
      </w:r>
      <w:proofErr w:type="gramEnd"/>
      <w:r w:rsidRPr="00E81792">
        <w:rPr>
          <w:sz w:val="28"/>
          <w:szCs w:val="28"/>
        </w:rPr>
        <w:t xml:space="preserve"> порядком взаимодействия работодателя и работника).</w:t>
      </w:r>
    </w:p>
    <w:p w:rsidR="00376818" w:rsidRPr="00E81792" w:rsidRDefault="00376818" w:rsidP="008265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1792">
        <w:rPr>
          <w:sz w:val="28"/>
          <w:szCs w:val="28"/>
        </w:rPr>
        <w:t xml:space="preserve">Трудовой договор с работником, выполняющим дистанционную работу на постоянной основе, может быть прекращен в случае изменения работником местности выполнения трудовой функции, если это влечет </w:t>
      </w:r>
      <w:r w:rsidRPr="00E81792">
        <w:rPr>
          <w:sz w:val="28"/>
          <w:szCs w:val="28"/>
        </w:rPr>
        <w:lastRenderedPageBreak/>
        <w:t>невозможность исполнения работником обязанностей по трудовому договору на прежних условиях.</w:t>
      </w:r>
    </w:p>
    <w:p w:rsidR="00DD2EE0" w:rsidRPr="00DD2EE0" w:rsidRDefault="00DD2EE0" w:rsidP="008265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D2EE0">
        <w:rPr>
          <w:sz w:val="28"/>
          <w:szCs w:val="28"/>
        </w:rPr>
        <w:t xml:space="preserve">Кроме этого, </w:t>
      </w:r>
      <w:r w:rsidRPr="00DD2EE0">
        <w:rPr>
          <w:b/>
          <w:sz w:val="28"/>
          <w:szCs w:val="28"/>
        </w:rPr>
        <w:t xml:space="preserve">в </w:t>
      </w:r>
      <w:r w:rsidRPr="00DD2EE0">
        <w:rPr>
          <w:b/>
          <w:sz w:val="28"/>
          <w:szCs w:val="28"/>
        </w:rPr>
        <w:t xml:space="preserve"> </w:t>
      </w:r>
      <w:r w:rsidRPr="00DD2EE0">
        <w:rPr>
          <w:b/>
          <w:sz w:val="28"/>
          <w:szCs w:val="28"/>
        </w:rPr>
        <w:t>статье 312.4 ТК РФ</w:t>
      </w:r>
      <w:r w:rsidRPr="00DD2EE0">
        <w:rPr>
          <w:sz w:val="28"/>
          <w:szCs w:val="28"/>
        </w:rPr>
        <w:t xml:space="preserve"> определено, что к</w:t>
      </w:r>
      <w:r w:rsidRPr="00DD2EE0">
        <w:rPr>
          <w:sz w:val="28"/>
          <w:szCs w:val="28"/>
        </w:rPr>
        <w:t>оллективным договором, локальным нормативным актом, принятым с учетом мнения выборного органа первичной профсоюзной организации, трудовым договором, дополнительным соглашением к трудовому договору может определяться режим рабочего времени дистанционного работника, а при временной дистанционной работе также могут определяться продолжительность и (или) периодичность выполнения работником трудовой функции дистанционно.</w:t>
      </w:r>
      <w:proofErr w:type="gramEnd"/>
    </w:p>
    <w:p w:rsidR="00DD2EE0" w:rsidRPr="00DD2EE0" w:rsidRDefault="00DD2EE0" w:rsidP="008265A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D2EE0">
        <w:rPr>
          <w:sz w:val="28"/>
          <w:szCs w:val="28"/>
        </w:rPr>
        <w:t xml:space="preserve"> </w:t>
      </w:r>
      <w:hyperlink r:id="rId12" w:tgtFrame="_blank" w:history="1">
        <w:r w:rsidRPr="00DD2EE0">
          <w:rPr>
            <w:rStyle w:val="a4"/>
            <w:color w:val="auto"/>
            <w:sz w:val="28"/>
            <w:szCs w:val="28"/>
            <w:u w:val="none"/>
          </w:rPr>
          <w:t xml:space="preserve">статьи </w:t>
        </w:r>
        <w:r w:rsidRPr="00DD2EE0">
          <w:rPr>
            <w:rStyle w:val="a4"/>
            <w:b/>
            <w:color w:val="auto"/>
            <w:sz w:val="28"/>
            <w:szCs w:val="28"/>
            <w:u w:val="none"/>
          </w:rPr>
          <w:t>312.6 ТК РФ</w:t>
        </w:r>
      </w:hyperlink>
      <w:r w:rsidRPr="00DD2EE0">
        <w:rPr>
          <w:sz w:val="28"/>
          <w:szCs w:val="28"/>
        </w:rPr>
        <w:t xml:space="preserve"> установлено, что работодатель обеспечивает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средствами. </w:t>
      </w:r>
      <w:r>
        <w:rPr>
          <w:sz w:val="28"/>
          <w:szCs w:val="28"/>
        </w:rPr>
        <w:t xml:space="preserve">В данной </w:t>
      </w:r>
      <w:r w:rsidRPr="00DD2EE0">
        <w:rPr>
          <w:sz w:val="28"/>
          <w:szCs w:val="28"/>
        </w:rPr>
        <w:t>статье</w:t>
      </w:r>
      <w:r>
        <w:rPr>
          <w:sz w:val="28"/>
          <w:szCs w:val="28"/>
        </w:rPr>
        <w:t xml:space="preserve"> также указано, что д</w:t>
      </w:r>
      <w:r w:rsidRPr="00DD2EE0">
        <w:rPr>
          <w:sz w:val="28"/>
          <w:szCs w:val="28"/>
        </w:rPr>
        <w:t xml:space="preserve">истанционный работник вправе с согласия или </w:t>
      </w:r>
      <w:proofErr w:type="gramStart"/>
      <w:r w:rsidRPr="00DD2EE0">
        <w:rPr>
          <w:sz w:val="28"/>
          <w:szCs w:val="28"/>
        </w:rPr>
        <w:t>ведома</w:t>
      </w:r>
      <w:proofErr w:type="gramEnd"/>
      <w:r w:rsidRPr="00DD2EE0">
        <w:rPr>
          <w:sz w:val="28"/>
          <w:szCs w:val="28"/>
        </w:rPr>
        <w:t xml:space="preserve"> работодателя и в его интересах использовать для выполнения трудовой функции принадлежащие работнику или арендованные им оборудование, программно-технические средства, средства защиты информации и иные средства. При этом работодатель выплачивает дистанционному работнику компенсацию за использование принадлежащих ему или арендованных им оборудования, программно-технических средств, средств защиты информации и иных средств, а также возмещает расходы, связанные с их использованием.</w:t>
      </w:r>
    </w:p>
    <w:p w:rsidR="00376818" w:rsidRPr="00DD2EE0" w:rsidRDefault="00376818" w:rsidP="00826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6818" w:rsidRPr="00DD2EE0" w:rsidRDefault="00376818" w:rsidP="00826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1454" w:rsidRPr="008265A9" w:rsidRDefault="001C1454" w:rsidP="008265A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C1454" w:rsidRPr="008265A9" w:rsidRDefault="008265A9" w:rsidP="008265A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8265A9">
        <w:rPr>
          <w:sz w:val="28"/>
          <w:szCs w:val="28"/>
        </w:rPr>
        <w:t>Помощник прокурора</w:t>
      </w:r>
    </w:p>
    <w:p w:rsidR="008265A9" w:rsidRPr="008265A9" w:rsidRDefault="008265A9" w:rsidP="008265A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proofErr w:type="spellStart"/>
      <w:r w:rsidRPr="008265A9">
        <w:rPr>
          <w:sz w:val="28"/>
          <w:szCs w:val="28"/>
        </w:rPr>
        <w:t>Рогнединского</w:t>
      </w:r>
      <w:proofErr w:type="spellEnd"/>
      <w:r w:rsidRPr="008265A9"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 xml:space="preserve">                            </w:t>
      </w:r>
      <w:r w:rsidRPr="008265A9">
        <w:rPr>
          <w:sz w:val="28"/>
          <w:szCs w:val="28"/>
        </w:rPr>
        <w:t xml:space="preserve">   Т.Н. Буданова</w:t>
      </w:r>
    </w:p>
    <w:p w:rsidR="00D440E5" w:rsidRDefault="00D440E5"/>
    <w:p w:rsidR="008265A9" w:rsidRPr="008265A9" w:rsidRDefault="008265A9">
      <w:pPr>
        <w:rPr>
          <w:b/>
          <w:sz w:val="28"/>
          <w:szCs w:val="28"/>
        </w:rPr>
      </w:pPr>
      <w:r w:rsidRPr="008265A9">
        <w:rPr>
          <w:b/>
          <w:sz w:val="28"/>
          <w:szCs w:val="28"/>
        </w:rPr>
        <w:t>01.02.2021</w:t>
      </w:r>
      <w:bookmarkStart w:id="0" w:name="_GoBack"/>
      <w:bookmarkEnd w:id="0"/>
    </w:p>
    <w:sectPr w:rsidR="008265A9" w:rsidRPr="0082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2A"/>
    <w:rsid w:val="000C272A"/>
    <w:rsid w:val="001C1454"/>
    <w:rsid w:val="00376818"/>
    <w:rsid w:val="008265A9"/>
    <w:rsid w:val="008E152C"/>
    <w:rsid w:val="00B1114B"/>
    <w:rsid w:val="00D440E5"/>
    <w:rsid w:val="00DD2EE0"/>
    <w:rsid w:val="00E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8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.ru/cons/?n=353344&amp;d=18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t.ru/cons/?n=353344&amp;d=1855" TargetMode="External"/><Relationship Id="rId12" Type="http://schemas.openxmlformats.org/officeDocument/2006/relationships/hyperlink" Target="https://ppt.ru/kodeks/tk/st-312.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pt.ru/cons/?n=370070" TargetMode="External"/><Relationship Id="rId11" Type="http://schemas.openxmlformats.org/officeDocument/2006/relationships/hyperlink" Target="https://ppt.ru/cons/Y7Yrt7Wd" TargetMode="External"/><Relationship Id="rId5" Type="http://schemas.openxmlformats.org/officeDocument/2006/relationships/hyperlink" Target="https://ppt.ru/cons/Y7Yrt7Wd" TargetMode="External"/><Relationship Id="rId10" Type="http://schemas.openxmlformats.org/officeDocument/2006/relationships/hyperlink" Target="https://ppt.ru/kodeks/tk/st-312.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.ru/kodeks/tk/st-312.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2021-01-31T11:31:00Z</cp:lastPrinted>
  <dcterms:created xsi:type="dcterms:W3CDTF">2021-01-31T10:25:00Z</dcterms:created>
  <dcterms:modified xsi:type="dcterms:W3CDTF">2021-01-31T11:32:00Z</dcterms:modified>
</cp:coreProperties>
</file>