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732F" w:rsidRDefault="0031732F" w:rsidP="00473710">
      <w:pPr>
        <w:jc w:val="center"/>
        <w:rPr>
          <w:b/>
          <w:sz w:val="28"/>
          <w:szCs w:val="28"/>
        </w:rPr>
      </w:pPr>
    </w:p>
    <w:p w:rsidR="00473710" w:rsidRDefault="00473710" w:rsidP="00473710">
      <w:pPr>
        <w:jc w:val="center"/>
        <w:rPr>
          <w:b/>
          <w:sz w:val="28"/>
          <w:szCs w:val="28"/>
        </w:rPr>
      </w:pPr>
      <w:r w:rsidRPr="00473710">
        <w:rPr>
          <w:b/>
          <w:sz w:val="28"/>
          <w:szCs w:val="28"/>
        </w:rPr>
        <w:t>Управляющий Отделением Олег Клюев</w:t>
      </w:r>
      <w:r>
        <w:rPr>
          <w:b/>
          <w:sz w:val="28"/>
          <w:szCs w:val="28"/>
        </w:rPr>
        <w:t xml:space="preserve"> </w:t>
      </w:r>
      <w:r w:rsidRPr="00473710">
        <w:rPr>
          <w:b/>
          <w:sz w:val="28"/>
          <w:szCs w:val="28"/>
        </w:rPr>
        <w:t xml:space="preserve">принял участие в совещании </w:t>
      </w:r>
    </w:p>
    <w:p w:rsidR="00473710" w:rsidRPr="00473710" w:rsidRDefault="00473710" w:rsidP="00473710">
      <w:pPr>
        <w:jc w:val="center"/>
        <w:rPr>
          <w:b/>
          <w:sz w:val="28"/>
          <w:szCs w:val="28"/>
        </w:rPr>
      </w:pPr>
      <w:r w:rsidRPr="00473710">
        <w:rPr>
          <w:b/>
          <w:sz w:val="28"/>
          <w:szCs w:val="28"/>
        </w:rPr>
        <w:t>по основным направлениям работы ПФР в 2019 году</w:t>
      </w:r>
    </w:p>
    <w:p w:rsidR="004801A2" w:rsidRPr="00FE48FC" w:rsidRDefault="004801A2" w:rsidP="00FE48F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E48FC">
        <w:rPr>
          <w:rFonts w:ascii="Times New Roman" w:hAnsi="Times New Roman"/>
          <w:sz w:val="24"/>
          <w:szCs w:val="24"/>
        </w:rPr>
        <w:t>11 апреля в Москве состоялся семинар-совещание с участием членов Правления Пенсионного фонда России, руководителей структурных подразделений Исполнительной дирекции ПФР и управляющих отделениями Фонда, на котором обсуждались ключевые направления деятельности ПФР в 2019 году и промежуточные результаты работы.</w:t>
      </w:r>
      <w:r w:rsidR="00394D64">
        <w:rPr>
          <w:rFonts w:ascii="Times New Roman" w:hAnsi="Times New Roman"/>
          <w:sz w:val="24"/>
          <w:szCs w:val="24"/>
        </w:rPr>
        <w:t xml:space="preserve"> В </w:t>
      </w:r>
      <w:r w:rsidR="00FD6793">
        <w:rPr>
          <w:rFonts w:ascii="Times New Roman" w:hAnsi="Times New Roman"/>
          <w:sz w:val="24"/>
          <w:szCs w:val="24"/>
        </w:rPr>
        <w:t>семинаре</w:t>
      </w:r>
      <w:r w:rsidR="00394D64">
        <w:rPr>
          <w:rFonts w:ascii="Times New Roman" w:hAnsi="Times New Roman"/>
          <w:sz w:val="24"/>
          <w:szCs w:val="24"/>
        </w:rPr>
        <w:t xml:space="preserve"> принял участие управляющий Отделением Пенсионного фонда России по Брянской области Олег Клюев.</w:t>
      </w:r>
    </w:p>
    <w:p w:rsidR="004801A2" w:rsidRPr="00FE48FC" w:rsidRDefault="004801A2" w:rsidP="00FE48F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E48FC">
        <w:rPr>
          <w:rFonts w:ascii="Times New Roman" w:hAnsi="Times New Roman"/>
          <w:sz w:val="24"/>
          <w:szCs w:val="24"/>
        </w:rPr>
        <w:t>Основное внимание на совещании было уделено реализации новых положений пенсионного законодательства, вступивших в силу с этого года. Так, с 1 января страховые пенсии неработающих пенсионеров были проиндексированы на 7,05%, что выше уровня инфляции, составившей по итогам прошлого года 4,3%. Средний размер прибавки в результате индексации составил тысячу рублей, а средняя пенсия по старости неработающих пенсионеров увеличилась до 15,4 тыс. рублей.</w:t>
      </w:r>
    </w:p>
    <w:p w:rsidR="004801A2" w:rsidRPr="00FE48FC" w:rsidRDefault="004801A2" w:rsidP="00FE48F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E48FC">
        <w:rPr>
          <w:rFonts w:ascii="Times New Roman" w:hAnsi="Times New Roman"/>
          <w:sz w:val="24"/>
          <w:szCs w:val="24"/>
        </w:rPr>
        <w:t>Пенсии неработающих сельских пенсионеров, помимо индексации, повышены с учетом 25-процентной надбавки к фиксированной выплате. У большинства жителей села прибавка к пенсии составила 1,3 тыс. рублей.</w:t>
      </w:r>
    </w:p>
    <w:p w:rsidR="004801A2" w:rsidRPr="00FE48FC" w:rsidRDefault="004801A2" w:rsidP="00FE48F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E48FC">
        <w:rPr>
          <w:rFonts w:ascii="Times New Roman" w:hAnsi="Times New Roman"/>
          <w:sz w:val="24"/>
          <w:szCs w:val="24"/>
        </w:rPr>
        <w:t xml:space="preserve">Притом что с нового года начался переходный период по повышению пенсионного возраста, реализован ряд мер, сохраняющих прежние пенсионные и социальные льготы для россиян. Среди таких мер </w:t>
      </w:r>
      <w:r w:rsidR="009F7E28">
        <w:rPr>
          <w:rFonts w:ascii="Times New Roman" w:hAnsi="Times New Roman"/>
          <w:sz w:val="24"/>
          <w:szCs w:val="24"/>
        </w:rPr>
        <w:t xml:space="preserve">- </w:t>
      </w:r>
      <w:r w:rsidRPr="00FE48FC">
        <w:rPr>
          <w:rFonts w:ascii="Times New Roman" w:hAnsi="Times New Roman"/>
          <w:sz w:val="24"/>
          <w:szCs w:val="24"/>
        </w:rPr>
        <w:t>досрочный выход на пенсию, назначение пенсий по инвалидности</w:t>
      </w:r>
      <w:r w:rsidR="009F7E28">
        <w:rPr>
          <w:rFonts w:ascii="Times New Roman" w:hAnsi="Times New Roman"/>
          <w:sz w:val="24"/>
          <w:szCs w:val="24"/>
        </w:rPr>
        <w:t>,</w:t>
      </w:r>
      <w:r w:rsidRPr="00FE48FC">
        <w:rPr>
          <w:rFonts w:ascii="Times New Roman" w:hAnsi="Times New Roman"/>
          <w:sz w:val="24"/>
          <w:szCs w:val="24"/>
        </w:rPr>
        <w:t xml:space="preserve"> независимо от возраста, предпенсионные льготы по достижении прежнего пенсионного возраста и другие. Помимо этого, введены новые льготы по выходу на пенсию для людей с большим стажем и женщин, воспитавших трех и четырех детей.</w:t>
      </w:r>
    </w:p>
    <w:p w:rsidR="004801A2" w:rsidRPr="00FE48FC" w:rsidRDefault="004801A2" w:rsidP="00FE48F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E48FC">
        <w:rPr>
          <w:rFonts w:ascii="Times New Roman" w:hAnsi="Times New Roman"/>
          <w:sz w:val="24"/>
          <w:szCs w:val="24"/>
        </w:rPr>
        <w:t>В настоящее время работа ПФР сосредоточена на реализации инициатив, озвученных президентом в послании Федеральному собранию в феврале этого года. Речь идет об индексации пенсий и ежемесячной денежной выплаты сверх прожиточного минимума пенсионера, повышении выплат лицам, ухаживающим за ребенком-инвалидом или инвалидом с детства первой группы, и проактивном предоставлении государственных услуг.</w:t>
      </w:r>
    </w:p>
    <w:p w:rsidR="004801A2" w:rsidRPr="00FE48FC" w:rsidRDefault="004801A2" w:rsidP="00FE48F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E48FC">
        <w:rPr>
          <w:rFonts w:ascii="Times New Roman" w:hAnsi="Times New Roman"/>
          <w:sz w:val="24"/>
          <w:szCs w:val="24"/>
        </w:rPr>
        <w:t>В апреле отделения ПФР по всей стране проводят подготовительные мероприятия, чтобы осуществить беззаявительный перерасчет федеральной социальной доплаты к пенсии нескольких миллионов неработающих пенсионеров. Основной перерасчет выплат будет сделан в мае, полностью завершен до 1 июля.</w:t>
      </w:r>
    </w:p>
    <w:p w:rsidR="004801A2" w:rsidRPr="00FE48FC" w:rsidRDefault="004801A2" w:rsidP="00FE48F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E48FC">
        <w:rPr>
          <w:rFonts w:ascii="Times New Roman" w:hAnsi="Times New Roman"/>
          <w:sz w:val="24"/>
          <w:szCs w:val="24"/>
        </w:rPr>
        <w:t>С 1 июля Пенсионный фонд приступит к предоставлению повышенной ежемесячной выплаты неработающим родителям и опекунам детей-инвалидов и инвалидов с детства первой группы. Размер выплаты будет увеличен почти в два раза, с нынешних 5,5 тыс. до 10 тыс. рублей. Новый размер будет автоматически установлен всем ухаживающим и не потребует от них обращения в Пенсионный фонд с заявлением.</w:t>
      </w:r>
    </w:p>
    <w:p w:rsidR="004801A2" w:rsidRPr="00FE48FC" w:rsidRDefault="004801A2" w:rsidP="00FE48F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E48FC">
        <w:rPr>
          <w:rFonts w:ascii="Times New Roman" w:hAnsi="Times New Roman"/>
          <w:sz w:val="24"/>
          <w:szCs w:val="24"/>
        </w:rPr>
        <w:lastRenderedPageBreak/>
        <w:t>Совершенствование системы услуг ПФР в 2019 году проходит по нескольким направлениям, включая улучшение взаимодействия с МФЦ, чтобы человек мог получать все услуги за одно посещение, а также реализацию единых стандартов оказания государственных услуг в клиентских службах ПФР. В течение года планируется увеличить долю услуг, предоставляемых через личные кабинеты на сайте Пенсионного фонда и портале Госуслуг, и развивать проактивное оказание услуг, которое в том числе предусматривает беззаявительное назначение выплат по сведениям, имеющимся у ПФР.</w:t>
      </w:r>
    </w:p>
    <w:p w:rsidR="004801A2" w:rsidRPr="00FE48FC" w:rsidRDefault="004801A2" w:rsidP="00FE48F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E48FC">
        <w:rPr>
          <w:rFonts w:ascii="Times New Roman" w:hAnsi="Times New Roman"/>
          <w:sz w:val="24"/>
          <w:szCs w:val="24"/>
        </w:rPr>
        <w:t>Изменения в пенсионном законодательстве требуют усиления информационной работы с гражданами и организациями. В</w:t>
      </w:r>
      <w:r w:rsidR="009F7E28">
        <w:rPr>
          <w:rFonts w:ascii="Times New Roman" w:hAnsi="Times New Roman"/>
          <w:sz w:val="24"/>
          <w:szCs w:val="24"/>
        </w:rPr>
        <w:t xml:space="preserve"> текущем</w:t>
      </w:r>
      <w:r w:rsidRPr="00FE48FC">
        <w:rPr>
          <w:rFonts w:ascii="Times New Roman" w:hAnsi="Times New Roman"/>
          <w:sz w:val="24"/>
          <w:szCs w:val="24"/>
        </w:rPr>
        <w:t xml:space="preserve"> году Пенсионный фонд намерен привлечь к этой деятельности волонтерские организации, включая организации «серебряных» волонтеров. Они помогут разъяснять основные положения вступивших в силу поправок и в целом сделать работу ПФР более прозрачной для россиян.</w:t>
      </w:r>
    </w:p>
    <w:p w:rsidR="004801A2" w:rsidRPr="00FE48FC" w:rsidRDefault="004801A2" w:rsidP="00FE48F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E48FC">
        <w:rPr>
          <w:rFonts w:ascii="Times New Roman" w:hAnsi="Times New Roman"/>
          <w:sz w:val="24"/>
          <w:szCs w:val="24"/>
        </w:rPr>
        <w:t>Важным направлением информационно-разъяснительной работы ПФР в 2019 году также станет развитие проекта адресного информирования «Моя пенсия». Его главная цель – повышение уровня вовлеченности граждан старше 45 лет в вопросы формирования будущей пенсии.</w:t>
      </w:r>
    </w:p>
    <w:p w:rsidR="006C5504" w:rsidRDefault="006C5504" w:rsidP="001B38F9">
      <w:pPr>
        <w:rPr>
          <w:color w:val="1D2129"/>
          <w:shd w:val="clear" w:color="auto" w:fill="FFFFFF"/>
        </w:rPr>
      </w:pP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84A" w:rsidRDefault="004E584A">
      <w:r>
        <w:separator/>
      </w:r>
    </w:p>
  </w:endnote>
  <w:endnote w:type="continuationSeparator" w:id="0">
    <w:p w:rsidR="004E584A" w:rsidRDefault="004E5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84A" w:rsidRDefault="004E584A">
      <w:r>
        <w:separator/>
      </w:r>
    </w:p>
  </w:footnote>
  <w:footnote w:type="continuationSeparator" w:id="0">
    <w:p w:rsidR="004E584A" w:rsidRDefault="004E5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E44FA7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2F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4D64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187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3710"/>
    <w:rsid w:val="00474022"/>
    <w:rsid w:val="00476598"/>
    <w:rsid w:val="00476934"/>
    <w:rsid w:val="004801A2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E584A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4EB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9F7E28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6E00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4FA7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6793"/>
    <w:rsid w:val="00FD73CB"/>
    <w:rsid w:val="00FE00B3"/>
    <w:rsid w:val="00FE2422"/>
    <w:rsid w:val="00FE2A62"/>
    <w:rsid w:val="00FE3468"/>
    <w:rsid w:val="00FE3569"/>
    <w:rsid w:val="00FE44AE"/>
    <w:rsid w:val="00FE48FC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5765-EBE0-49DD-817C-CB538E44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2019-04-12T12:27:00Z</dcterms:created>
  <dcterms:modified xsi:type="dcterms:W3CDTF">2019-04-12T12:27:00Z</dcterms:modified>
</cp:coreProperties>
</file>