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36" w:rsidRPr="00781DD0" w:rsidRDefault="00A34A36" w:rsidP="00A34A36">
      <w:pPr>
        <w:spacing w:before="0"/>
        <w:ind w:firstLine="709"/>
        <w:jc w:val="center"/>
        <w:outlineLvl w:val="2"/>
        <w:rPr>
          <w:b/>
          <w:bCs/>
          <w:szCs w:val="28"/>
          <w:lang w:eastAsia="ru-RU"/>
        </w:rPr>
      </w:pPr>
      <w:r w:rsidRPr="00781DD0">
        <w:rPr>
          <w:b/>
          <w:bCs/>
          <w:szCs w:val="28"/>
          <w:lang w:eastAsia="ru-RU"/>
        </w:rPr>
        <w:t>Вознаграждение за помощь в борьбе с терроризмом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На основании ч. 1 ст.25 Федерального закона от 06.03.2006 N 35-ФЗ "О противодействии терроризму"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 соответствии с ч. 3 данной статьи 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Согласно приказу ФСБ РФ от 16.10.2010 N 507 "О денежном вознаграждении лиц, оказывающих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акт" размеры выплат определяются с учетом меры личного участия в данном содействии и значимости полученных результатов.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Основанием для выплаты денежного вознаграждения являются личное участие лица в содействии, полученные значимые результаты в борьбе с терроризмом, а также предоставление им ФСБ России: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- достоверной информации о физическом лице (группе лиц), подготавливающем, совершающем или </w:t>
      </w:r>
      <w:proofErr w:type="gramStart"/>
      <w:r w:rsidRPr="00515698">
        <w:rPr>
          <w:sz w:val="24"/>
          <w:szCs w:val="24"/>
          <w:lang w:eastAsia="ru-RU"/>
        </w:rPr>
        <w:t>совершившим</w:t>
      </w:r>
      <w:proofErr w:type="gramEnd"/>
      <w:r w:rsidRPr="00515698">
        <w:rPr>
          <w:sz w:val="24"/>
          <w:szCs w:val="24"/>
          <w:lang w:eastAsia="ru-RU"/>
        </w:rPr>
        <w:t xml:space="preserve"> террористический акт (данные паспорта или другого документа, удостоверяющего личность, адрес места жительства или места пребывания физического лица (группы лиц)), которая непосредственно привела к его (ее) выявлению и задержанию;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своевременного сообщения о готовящемся террористическом акте, которое непосредственно привело к выявлению, предупреждению (предотвращению) либо пресечению террористического акта;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достоверных сведений в отношении сил, средств, приемов и методов совершения террористического акта, которые непосредственно помогли в раскрытии и расследовании террористического акта;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другой важной информации, способствовавшей выявлению, предупреждению (предотвращению), пресечению, раскрытию и расследованию террористического акта.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Положениями Налогового кодекса Российской Федерации предусмотрено, что доходы физических лиц, полученные в виде вознаграждения за оказание содействия в борьбе с терроризмом, налогообложению не подлежат (п. 8.1 ст.217).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</w:p>
    <w:p w:rsidR="00A34A36" w:rsidRPr="00515698" w:rsidRDefault="00D210E5" w:rsidP="00A34A36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</w:t>
      </w:r>
      <w:r w:rsidR="00A34A36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8</w:t>
      </w:r>
      <w:bookmarkStart w:id="0" w:name="_GoBack"/>
      <w:bookmarkEnd w:id="0"/>
      <w:r w:rsidR="00A34A36" w:rsidRPr="00515698">
        <w:rPr>
          <w:rFonts w:eastAsia="Calibri"/>
          <w:sz w:val="24"/>
          <w:szCs w:val="24"/>
        </w:rPr>
        <w:t>.2018 г.</w:t>
      </w:r>
    </w:p>
    <w:p w:rsidR="00A34A36" w:rsidRPr="00515698" w:rsidRDefault="00A34A36" w:rsidP="00A34A36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A34A36" w:rsidRPr="00515698" w:rsidRDefault="00A34A36" w:rsidP="00A34A36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14"/>
    <w:rsid w:val="00736D39"/>
    <w:rsid w:val="00837314"/>
    <w:rsid w:val="00A34A36"/>
    <w:rsid w:val="00D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36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36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2018-07-22T18:21:00Z</dcterms:created>
  <dcterms:modified xsi:type="dcterms:W3CDTF">2018-12-27T13:19:00Z</dcterms:modified>
</cp:coreProperties>
</file>