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058" w:rsidRDefault="00095058" w:rsidP="00095058">
      <w:pPr>
        <w:spacing w:after="0" w:line="240" w:lineRule="auto"/>
        <w:ind w:firstLine="567"/>
        <w:jc w:val="center"/>
        <w:rPr>
          <w:rFonts w:ascii="Times New Roman" w:hAnsi="Times New Roman" w:cs="Times New Roman"/>
          <w:b/>
          <w:sz w:val="28"/>
          <w:szCs w:val="28"/>
        </w:rPr>
      </w:pPr>
      <w:bookmarkStart w:id="0" w:name="_GoBack"/>
      <w:r w:rsidRPr="00095058">
        <w:rPr>
          <w:rFonts w:ascii="Times New Roman" w:hAnsi="Times New Roman" w:cs="Times New Roman"/>
          <w:b/>
          <w:sz w:val="28"/>
          <w:szCs w:val="28"/>
        </w:rPr>
        <w:t>Особый порядок судебного разбирательства при согласии обвиняемого с предъявленным обвинением</w:t>
      </w:r>
      <w:bookmarkEnd w:id="0"/>
      <w:r>
        <w:rPr>
          <w:rFonts w:ascii="Times New Roman" w:hAnsi="Times New Roman" w:cs="Times New Roman"/>
          <w:b/>
          <w:sz w:val="28"/>
          <w:szCs w:val="28"/>
        </w:rPr>
        <w:t>.</w:t>
      </w:r>
    </w:p>
    <w:p w:rsidR="00095058" w:rsidRPr="00095058" w:rsidRDefault="00095058" w:rsidP="00095058">
      <w:pPr>
        <w:spacing w:after="0" w:line="240" w:lineRule="auto"/>
        <w:ind w:firstLine="567"/>
        <w:jc w:val="center"/>
        <w:rPr>
          <w:rFonts w:ascii="Times New Roman" w:hAnsi="Times New Roman" w:cs="Times New Roman"/>
          <w:b/>
          <w:sz w:val="28"/>
          <w:szCs w:val="28"/>
        </w:rPr>
      </w:pPr>
    </w:p>
    <w:p w:rsidR="00095058" w:rsidRPr="00095058" w:rsidRDefault="00095058" w:rsidP="00095058">
      <w:pPr>
        <w:spacing w:after="0" w:line="240" w:lineRule="auto"/>
        <w:ind w:firstLine="567"/>
        <w:jc w:val="both"/>
        <w:rPr>
          <w:rFonts w:ascii="Times New Roman" w:hAnsi="Times New Roman" w:cs="Times New Roman"/>
          <w:sz w:val="28"/>
          <w:szCs w:val="28"/>
        </w:rPr>
      </w:pPr>
      <w:r w:rsidRPr="00095058">
        <w:rPr>
          <w:rFonts w:ascii="Times New Roman" w:hAnsi="Times New Roman" w:cs="Times New Roman"/>
          <w:sz w:val="28"/>
          <w:szCs w:val="28"/>
        </w:rPr>
        <w:t>В соответствии со ст. 314 Уголовного кодекса Российской Федерации обвиняемый вправе при наличии согласия государственного или частного обвинителя и потерпевшего заявить о согласии с предъявленным ему обвинением и ходатайствовать о постановлении приговора без проведения судебного разбирательства. Такое рассмотрение уголовного дела возможно по уголовным делам о преступлениях, наказание за которые не превышает 10 лет лишения свободы, а подсудимый я</w:t>
      </w:r>
      <w:r>
        <w:rPr>
          <w:rFonts w:ascii="Times New Roman" w:hAnsi="Times New Roman" w:cs="Times New Roman"/>
          <w:sz w:val="28"/>
          <w:szCs w:val="28"/>
        </w:rPr>
        <w:t>вляется совершеннолетним лицом.</w:t>
      </w:r>
    </w:p>
    <w:p w:rsidR="00095058" w:rsidRPr="00095058" w:rsidRDefault="00095058" w:rsidP="00095058">
      <w:pPr>
        <w:spacing w:after="0" w:line="240" w:lineRule="auto"/>
        <w:ind w:firstLine="567"/>
        <w:jc w:val="both"/>
        <w:rPr>
          <w:rFonts w:ascii="Times New Roman" w:hAnsi="Times New Roman" w:cs="Times New Roman"/>
          <w:sz w:val="28"/>
          <w:szCs w:val="28"/>
        </w:rPr>
      </w:pPr>
      <w:r w:rsidRPr="00095058">
        <w:rPr>
          <w:rFonts w:ascii="Times New Roman" w:hAnsi="Times New Roman" w:cs="Times New Roman"/>
          <w:sz w:val="28"/>
          <w:szCs w:val="28"/>
        </w:rPr>
        <w:t>До начала судебного разбирательства судья обязан изучить имеющиеся в уголовном деле материалы, поскольку обвинение в любом случае должно быть обосновано и подтверждаться доказательствами, собранными по уголовн</w:t>
      </w:r>
      <w:r>
        <w:rPr>
          <w:rFonts w:ascii="Times New Roman" w:hAnsi="Times New Roman" w:cs="Times New Roman"/>
          <w:sz w:val="28"/>
          <w:szCs w:val="28"/>
        </w:rPr>
        <w:t>ому делу (ч. 7 ст. 316 УПК РФ).</w:t>
      </w:r>
    </w:p>
    <w:p w:rsidR="00095058" w:rsidRPr="00095058" w:rsidRDefault="00095058" w:rsidP="00095058">
      <w:pPr>
        <w:spacing w:after="0" w:line="240" w:lineRule="auto"/>
        <w:ind w:firstLine="567"/>
        <w:jc w:val="both"/>
        <w:rPr>
          <w:rFonts w:ascii="Times New Roman" w:hAnsi="Times New Roman" w:cs="Times New Roman"/>
          <w:sz w:val="28"/>
          <w:szCs w:val="28"/>
        </w:rPr>
      </w:pPr>
      <w:r w:rsidRPr="00095058">
        <w:rPr>
          <w:rFonts w:ascii="Times New Roman" w:hAnsi="Times New Roman" w:cs="Times New Roman"/>
          <w:sz w:val="28"/>
          <w:szCs w:val="28"/>
        </w:rPr>
        <w:t>Следует обратить внимание, что признание обвиняемым своей вины в совершении преступления может быть положено в основу обвинения лишь при подтверждении его виновности совокупностью имеющихся по уголовному делу доказательств. Это означает, что уголовное дело должно содержать и другие обвинительные доказательства, указывающие на виновность обвиняемого в совершен</w:t>
      </w:r>
      <w:r>
        <w:rPr>
          <w:rFonts w:ascii="Times New Roman" w:hAnsi="Times New Roman" w:cs="Times New Roman"/>
          <w:sz w:val="28"/>
          <w:szCs w:val="28"/>
        </w:rPr>
        <w:t>ии инкриминируемого ему деяния.</w:t>
      </w:r>
    </w:p>
    <w:p w:rsidR="00095058" w:rsidRPr="00095058" w:rsidRDefault="00095058" w:rsidP="00095058">
      <w:pPr>
        <w:spacing w:after="0" w:line="240" w:lineRule="auto"/>
        <w:ind w:firstLine="567"/>
        <w:jc w:val="both"/>
        <w:rPr>
          <w:rFonts w:ascii="Times New Roman" w:hAnsi="Times New Roman" w:cs="Times New Roman"/>
          <w:sz w:val="28"/>
          <w:szCs w:val="28"/>
        </w:rPr>
      </w:pPr>
      <w:r w:rsidRPr="00095058">
        <w:rPr>
          <w:rFonts w:ascii="Times New Roman" w:hAnsi="Times New Roman" w:cs="Times New Roman"/>
          <w:sz w:val="28"/>
          <w:szCs w:val="28"/>
        </w:rPr>
        <w:t>Особый порядок заключается лишь в том, что судебное следствие является «упрощенным», и судья не проводит исследование и оценку доказательств, собранных по уголовному. В то же время на основании ч. 5 ст. 316 УПК РФ по инициативе сторон либо судьи могут быть исследованы обстоятельства, характеризующие личность подсудимого, и обстоятельства, смягчающие и отягчающие наказание, когда такая необходимость возникает в целях определения справедливого вида и размера наказания (его индивидуализации) в п</w:t>
      </w:r>
      <w:r>
        <w:rPr>
          <w:rFonts w:ascii="Times New Roman" w:hAnsi="Times New Roman" w:cs="Times New Roman"/>
          <w:sz w:val="28"/>
          <w:szCs w:val="28"/>
        </w:rPr>
        <w:t>ределах, установленных законом.</w:t>
      </w:r>
    </w:p>
    <w:p w:rsidR="00095058" w:rsidRPr="00095058" w:rsidRDefault="00095058" w:rsidP="00095058">
      <w:pPr>
        <w:spacing w:after="0" w:line="240" w:lineRule="auto"/>
        <w:ind w:firstLine="567"/>
        <w:jc w:val="both"/>
        <w:rPr>
          <w:rFonts w:ascii="Times New Roman" w:hAnsi="Times New Roman" w:cs="Times New Roman"/>
          <w:sz w:val="28"/>
          <w:szCs w:val="28"/>
        </w:rPr>
      </w:pPr>
      <w:r w:rsidRPr="00095058">
        <w:rPr>
          <w:rFonts w:ascii="Times New Roman" w:hAnsi="Times New Roman" w:cs="Times New Roman"/>
          <w:sz w:val="28"/>
          <w:szCs w:val="28"/>
        </w:rPr>
        <w:t>Если обвиняемый подтвердил во время судебного разбирательства свою позицию, обвинение обоснованно и подтверждается другими доказательствами, собранными по уголовному делу, то судья постановляет обвинительный приговор.</w:t>
      </w:r>
    </w:p>
    <w:p w:rsidR="00095058" w:rsidRPr="00095058" w:rsidRDefault="00095058" w:rsidP="00095058">
      <w:pPr>
        <w:spacing w:after="0" w:line="240" w:lineRule="auto"/>
        <w:ind w:firstLine="567"/>
        <w:jc w:val="both"/>
        <w:rPr>
          <w:rFonts w:ascii="Times New Roman" w:hAnsi="Times New Roman" w:cs="Times New Roman"/>
          <w:sz w:val="28"/>
          <w:szCs w:val="28"/>
        </w:rPr>
      </w:pPr>
      <w:r w:rsidRPr="00095058">
        <w:rPr>
          <w:rFonts w:ascii="Times New Roman" w:hAnsi="Times New Roman" w:cs="Times New Roman"/>
          <w:sz w:val="28"/>
          <w:szCs w:val="28"/>
        </w:rPr>
        <w:t>При этом признавший вину обвиняемый имеет две льготы, которых лишены по аналогичным делам другие подсудимые (вину не признающие). Во-первых, наказание, назначаемое обвинительным приговором, не может превышать 2/3 максимального срока или размера наиболее строгого вида наказания, предусмотренного уголовным законом за совершенное преступление. Во-вторых, с подсудимого не подлежат взысканию процессуальные издержки, установленные ст. 131 УПК РФ.</w:t>
      </w:r>
    </w:p>
    <w:p w:rsidR="00095058" w:rsidRPr="00095058" w:rsidRDefault="00095058" w:rsidP="00095058">
      <w:pPr>
        <w:spacing w:after="0" w:line="240" w:lineRule="auto"/>
        <w:ind w:firstLine="567"/>
        <w:jc w:val="both"/>
        <w:rPr>
          <w:rFonts w:ascii="Times New Roman" w:hAnsi="Times New Roman" w:cs="Times New Roman"/>
          <w:sz w:val="28"/>
          <w:szCs w:val="28"/>
        </w:rPr>
      </w:pPr>
      <w:r w:rsidRPr="00095058">
        <w:rPr>
          <w:rFonts w:ascii="Times New Roman" w:hAnsi="Times New Roman" w:cs="Times New Roman"/>
          <w:sz w:val="28"/>
          <w:szCs w:val="28"/>
        </w:rPr>
        <w:t>Еще одной особенностью приговора, постановленного в особом порядке, является то, что он не имеет преюдициального значения для других уголовных дел. Иначе говоря, установленные таким приговором факты не могут быть признаны без доказывания по иным уголовным делам, поскольку приговору в данном случае не предшествовало полноценное судебное следствие.</w:t>
      </w:r>
    </w:p>
    <w:p w:rsidR="00095058" w:rsidRPr="00095058" w:rsidRDefault="00095058" w:rsidP="00095058">
      <w:pPr>
        <w:spacing w:after="0" w:line="240" w:lineRule="auto"/>
        <w:ind w:firstLine="567"/>
        <w:jc w:val="both"/>
        <w:rPr>
          <w:rFonts w:ascii="Times New Roman" w:hAnsi="Times New Roman" w:cs="Times New Roman"/>
          <w:sz w:val="28"/>
          <w:szCs w:val="28"/>
        </w:rPr>
      </w:pPr>
    </w:p>
    <w:p w:rsidR="00742F40" w:rsidRDefault="00095058" w:rsidP="00095058">
      <w:pPr>
        <w:spacing w:after="0" w:line="240" w:lineRule="auto"/>
        <w:ind w:firstLine="567"/>
        <w:jc w:val="both"/>
        <w:rPr>
          <w:rFonts w:ascii="Times New Roman" w:hAnsi="Times New Roman" w:cs="Times New Roman"/>
          <w:sz w:val="28"/>
          <w:szCs w:val="28"/>
        </w:rPr>
      </w:pPr>
      <w:r w:rsidRPr="00095058">
        <w:rPr>
          <w:rFonts w:ascii="Times New Roman" w:hAnsi="Times New Roman" w:cs="Times New Roman"/>
          <w:sz w:val="28"/>
          <w:szCs w:val="28"/>
        </w:rPr>
        <w:t xml:space="preserve">Приговор, постановленный в особом порядке, подлежит обжалованию в </w:t>
      </w:r>
      <w:proofErr w:type="gramStart"/>
      <w:r w:rsidRPr="00095058">
        <w:rPr>
          <w:rFonts w:ascii="Times New Roman" w:hAnsi="Times New Roman" w:cs="Times New Roman"/>
          <w:sz w:val="28"/>
          <w:szCs w:val="28"/>
        </w:rPr>
        <w:t>апелляционную</w:t>
      </w:r>
      <w:proofErr w:type="gramEnd"/>
      <w:r w:rsidRPr="00095058">
        <w:rPr>
          <w:rFonts w:ascii="Times New Roman" w:hAnsi="Times New Roman" w:cs="Times New Roman"/>
          <w:sz w:val="28"/>
          <w:szCs w:val="28"/>
        </w:rPr>
        <w:t>, а также в дальнейшем в кассационную и надзорную инстанции. Но осужденный может его обжаловать лишь по ограниченному кругу оснований, предусмотренных законом. Так, не допускается апелляционное обжалование приговора по так называемым фактическим основаниям (несоответствие выводов суда фактическим обстоятельствам уголовного дела), о чем прямо сказано в ст. 317 УПК РФ. В этом смысле обвиняемому изначально должно быть разъяснено, что, ходатайствуя о рассмотрении дела в особом порядке, он лишается возможности оспаривать затем фактические обстоятельства уголовного дела.</w:t>
      </w:r>
    </w:p>
    <w:p w:rsidR="00095058" w:rsidRDefault="00095058" w:rsidP="00095058">
      <w:pPr>
        <w:spacing w:after="0" w:line="240" w:lineRule="auto"/>
        <w:ind w:firstLine="567"/>
        <w:jc w:val="both"/>
        <w:rPr>
          <w:rFonts w:ascii="Times New Roman" w:hAnsi="Times New Roman" w:cs="Times New Roman"/>
          <w:sz w:val="28"/>
          <w:szCs w:val="28"/>
        </w:rPr>
      </w:pPr>
    </w:p>
    <w:p w:rsidR="00095058" w:rsidRDefault="00095058" w:rsidP="000950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прокурора</w:t>
      </w:r>
    </w:p>
    <w:p w:rsidR="00095058" w:rsidRPr="00095058" w:rsidRDefault="00095058" w:rsidP="000950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Рогнединского района                                                          Д.Н. Корнюшин</w:t>
      </w:r>
    </w:p>
    <w:sectPr w:rsidR="00095058" w:rsidRPr="000950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630"/>
    <w:rsid w:val="00095058"/>
    <w:rsid w:val="005F2630"/>
    <w:rsid w:val="00742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525</Words>
  <Characters>2993</Characters>
  <Application>Microsoft Office Word</Application>
  <DocSecurity>0</DocSecurity>
  <Lines>24</Lines>
  <Paragraphs>7</Paragraphs>
  <ScaleCrop>false</ScaleCrop>
  <Company>Home</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2017-12-20T13:35:00Z</dcterms:created>
  <dcterms:modified xsi:type="dcterms:W3CDTF">2017-12-20T13:39:00Z</dcterms:modified>
</cp:coreProperties>
</file>