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A4" w:rsidRPr="009F0429" w:rsidRDefault="00F467A4" w:rsidP="0054096E">
      <w:pPr>
        <w:ind w:right="1435" w:firstLine="720"/>
        <w:jc w:val="both"/>
        <w:rPr>
          <w:b/>
          <w:sz w:val="28"/>
          <w:szCs w:val="28"/>
        </w:rPr>
      </w:pPr>
      <w:r>
        <w:rPr>
          <w:sz w:val="28"/>
          <w:szCs w:val="28"/>
        </w:rPr>
        <w:t xml:space="preserve">                                            </w:t>
      </w:r>
    </w:p>
    <w:p w:rsidR="00F467A4" w:rsidRDefault="00F467A4" w:rsidP="00670B99">
      <w:pPr>
        <w:jc w:val="center"/>
        <w:rPr>
          <w:b/>
        </w:rPr>
      </w:pPr>
      <w:r>
        <w:rPr>
          <w:b/>
        </w:rPr>
        <w:t>ИНФОРМАЦИЯ</w:t>
      </w:r>
    </w:p>
    <w:p w:rsidR="00F467A4" w:rsidRPr="00F513D6" w:rsidRDefault="00F467A4" w:rsidP="00670B99">
      <w:pPr>
        <w:jc w:val="center"/>
        <w:rPr>
          <w:b/>
          <w:sz w:val="28"/>
          <w:szCs w:val="28"/>
        </w:rPr>
      </w:pPr>
      <w:r>
        <w:rPr>
          <w:b/>
          <w:sz w:val="28"/>
          <w:szCs w:val="28"/>
        </w:rPr>
        <w:t xml:space="preserve">по результатам контрольного мероприятия </w:t>
      </w:r>
    </w:p>
    <w:p w:rsidR="00F467A4" w:rsidRPr="00F513D6" w:rsidRDefault="00F467A4" w:rsidP="0078759D">
      <w:pPr>
        <w:ind w:left="855" w:right="715" w:hanging="15"/>
        <w:rPr>
          <w:b/>
          <w:bCs/>
          <w:color w:val="000000"/>
          <w:sz w:val="28"/>
          <w:szCs w:val="28"/>
        </w:rPr>
      </w:pPr>
      <w:r w:rsidRPr="00F513D6">
        <w:rPr>
          <w:b/>
          <w:sz w:val="28"/>
          <w:szCs w:val="28"/>
        </w:rPr>
        <w:t xml:space="preserve"> с муниципальными контрольно-счетными органами Брянской области </w:t>
      </w:r>
      <w:r w:rsidRPr="00F513D6">
        <w:rPr>
          <w:b/>
          <w:bCs/>
          <w:color w:val="000000"/>
          <w:sz w:val="28"/>
          <w:szCs w:val="28"/>
        </w:rPr>
        <w:t xml:space="preserve">«Аудит эффективности организации предоставления и использования бюджетных средств, направляемых на обеспечение </w:t>
      </w:r>
      <w:r w:rsidRPr="00F513D6">
        <w:rPr>
          <w:b/>
          <w:sz w:val="28"/>
          <w:szCs w:val="28"/>
        </w:rPr>
        <w:t>дошкольного образования на территории Рогнединского района Брянской области</w:t>
      </w:r>
      <w:r w:rsidRPr="00F513D6">
        <w:rPr>
          <w:b/>
          <w:bCs/>
          <w:color w:val="000000"/>
          <w:sz w:val="28"/>
          <w:szCs w:val="28"/>
        </w:rPr>
        <w:t>»</w:t>
      </w:r>
    </w:p>
    <w:p w:rsidR="00F467A4" w:rsidRPr="00F513D6" w:rsidRDefault="00F467A4" w:rsidP="0078759D">
      <w:pPr>
        <w:ind w:left="855" w:right="715" w:hanging="15"/>
        <w:rPr>
          <w:b/>
          <w:sz w:val="28"/>
          <w:szCs w:val="28"/>
        </w:rPr>
      </w:pPr>
    </w:p>
    <w:p w:rsidR="00F467A4" w:rsidRDefault="00F467A4" w:rsidP="0078759D">
      <w:pPr>
        <w:ind w:left="855" w:right="715" w:hanging="15"/>
        <w:rPr>
          <w:sz w:val="28"/>
          <w:szCs w:val="28"/>
        </w:rPr>
      </w:pPr>
      <w:r>
        <w:rPr>
          <w:sz w:val="28"/>
          <w:szCs w:val="28"/>
        </w:rPr>
        <w:t>на объекте: администрация Рогнединского района (включая структурные подразделения)</w:t>
      </w:r>
    </w:p>
    <w:p w:rsidR="00F467A4" w:rsidRDefault="00F467A4" w:rsidP="0078759D">
      <w:pPr>
        <w:ind w:left="855" w:right="715" w:hanging="15"/>
        <w:rPr>
          <w:sz w:val="28"/>
          <w:szCs w:val="28"/>
        </w:rPr>
      </w:pPr>
    </w:p>
    <w:p w:rsidR="00F467A4" w:rsidRPr="007E284A" w:rsidRDefault="00F467A4" w:rsidP="0078759D">
      <w:pPr>
        <w:ind w:right="-5"/>
        <w:rPr>
          <w:color w:val="0000FF"/>
          <w:sz w:val="28"/>
          <w:szCs w:val="28"/>
        </w:rPr>
      </w:pPr>
      <w:r w:rsidRPr="007E284A">
        <w:rPr>
          <w:color w:val="0000FF"/>
          <w:sz w:val="28"/>
          <w:szCs w:val="28"/>
        </w:rPr>
        <w:t xml:space="preserve">                              </w:t>
      </w:r>
    </w:p>
    <w:p w:rsidR="00F467A4" w:rsidRPr="00585A5E" w:rsidRDefault="00F467A4" w:rsidP="0078759D">
      <w:pPr>
        <w:pStyle w:val="ConsPlusNormal"/>
        <w:ind w:firstLine="540"/>
        <w:rPr>
          <w:rFonts w:ascii="Times New Roman" w:hAnsi="Times New Roman" w:cs="Times New Roman"/>
          <w:sz w:val="28"/>
          <w:szCs w:val="28"/>
          <w:lang w:val="ru-RU"/>
        </w:rPr>
      </w:pPr>
      <w:r w:rsidRPr="00585A5E">
        <w:rPr>
          <w:rFonts w:ascii="Times New Roman" w:hAnsi="Times New Roman" w:cs="Times New Roman"/>
          <w:sz w:val="28"/>
          <w:szCs w:val="28"/>
          <w:lang w:val="ru-RU"/>
        </w:rPr>
        <w:t>В соответствии с Законом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Рогнединский район наделен статусом муниципального. В состав территории Рогнединского района входят территории 5 сельских и 1 городского поселений:</w:t>
      </w:r>
    </w:p>
    <w:p w:rsidR="00F467A4" w:rsidRDefault="00F467A4" w:rsidP="0078759D">
      <w:pPr>
        <w:ind w:firstLine="540"/>
        <w:rPr>
          <w:sz w:val="28"/>
          <w:szCs w:val="28"/>
        </w:rPr>
      </w:pPr>
      <w:r w:rsidRPr="00585A5E">
        <w:rPr>
          <w:sz w:val="28"/>
          <w:szCs w:val="28"/>
        </w:rPr>
        <w:t>В соответствии со статьей 37 Устава администрация Рогнединского района – исполнительно-распорядительный орган Рогнединского района,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Pr="00585A5E" w:rsidRDefault="00F467A4" w:rsidP="0078759D">
      <w:pPr>
        <w:ind w:firstLine="540"/>
        <w:rPr>
          <w:sz w:val="28"/>
          <w:szCs w:val="28"/>
        </w:rPr>
      </w:pPr>
    </w:p>
    <w:p w:rsidR="00F467A4" w:rsidRDefault="00F467A4" w:rsidP="0078759D">
      <w:pPr>
        <w:ind w:firstLine="540"/>
        <w:rPr>
          <w:sz w:val="28"/>
          <w:szCs w:val="28"/>
        </w:rPr>
      </w:pPr>
      <w:r>
        <w:rPr>
          <w:sz w:val="28"/>
          <w:szCs w:val="28"/>
        </w:rPr>
        <w:t>Структура администрации представлена следующими подразделениями и органами:</w:t>
      </w:r>
    </w:p>
    <w:p w:rsidR="00F467A4" w:rsidRDefault="00F467A4" w:rsidP="0078759D">
      <w:pPr>
        <w:ind w:firstLine="540"/>
        <w:rPr>
          <w:sz w:val="28"/>
          <w:szCs w:val="28"/>
        </w:rPr>
      </w:pPr>
    </w:p>
    <w:p w:rsidR="00F467A4" w:rsidRDefault="00F467A4" w:rsidP="0078759D">
      <w:pPr>
        <w:ind w:firstLine="540"/>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7.8pt;width:162pt;height:45pt;z-index:251658240">
            <v:textbox>
              <w:txbxContent>
                <w:p w:rsidR="00F467A4" w:rsidRDefault="00F467A4">
                  <w:r>
                    <w:t xml:space="preserve">                    Глава                    районной администрации      </w:t>
                  </w:r>
                </w:p>
              </w:txbxContent>
            </v:textbox>
          </v:shape>
        </w:pict>
      </w:r>
    </w:p>
    <w:p w:rsidR="00F467A4" w:rsidRDefault="00F467A4" w:rsidP="0078759D">
      <w:r>
        <w:t xml:space="preserve">                                           </w:t>
      </w:r>
      <w:r>
        <w:rPr>
          <w:noProof/>
        </w:rPr>
      </w:r>
      <w:r>
        <w:pict>
          <v:group id="_x0000_s1027" editas="canvas" style="width:471.6pt;height:223.35pt;mso-position-horizontal-relative:char;mso-position-vertical-relative:line" coordorigin="2198,3621" coordsize="12242,57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198;top:3621;width:12242;height:5722" o:preferrelative="f">
              <v:fill o:detectmouseclick="t"/>
              <v:path o:extrusionok="t" o:connecttype="none"/>
              <o:lock v:ext="edit" text="t"/>
            </v:shape>
            <v:rect id="_x0000_s1029" style="position:absolute;left:3762;top:4672;width:3529;height:976">
              <v:textbox style="mso-next-textbox:#_x0000_s1029" inset="4.32pt,2.16pt,4.32pt,2.16pt">
                <w:txbxContent>
                  <w:p w:rsidR="00F467A4" w:rsidRPr="003340CB" w:rsidRDefault="00F467A4" w:rsidP="00585A5E">
                    <w:pPr>
                      <w:autoSpaceDE w:val="0"/>
                      <w:autoSpaceDN w:val="0"/>
                      <w:adjustRightInd w:val="0"/>
                      <w:rPr>
                        <w:rFonts w:ascii="Arial" w:hAnsi="Arial" w:cs="Arial"/>
                        <w:color w:val="000000"/>
                        <w:sz w:val="22"/>
                        <w:szCs w:val="36"/>
                      </w:rPr>
                    </w:pPr>
                    <w:r w:rsidRPr="003340CB">
                      <w:rPr>
                        <w:color w:val="000000"/>
                        <w:sz w:val="11"/>
                        <w:szCs w:val="18"/>
                      </w:rPr>
                      <w:t xml:space="preserve">Первый заместитель главы районной администрации по вопросам строительства, ЖКХ, управления муниципальным имуществом, земельных ресурсов, охраны окружающей среды </w:t>
                    </w:r>
                  </w:p>
                </w:txbxContent>
              </v:textbox>
            </v:rect>
            <v:rect id="_x0000_s1030" style="position:absolute;left:7574;top:4672;width:2682;height:976">
              <v:textbox style="mso-next-textbox:#_x0000_s1030" inset="4.32pt,2.16pt,4.32pt,2.16pt">
                <w:txbxContent>
                  <w:p w:rsidR="00F467A4" w:rsidRPr="003340CB" w:rsidRDefault="00F467A4" w:rsidP="00585A5E">
                    <w:pPr>
                      <w:autoSpaceDE w:val="0"/>
                      <w:autoSpaceDN w:val="0"/>
                      <w:adjustRightInd w:val="0"/>
                      <w:jc w:val="center"/>
                      <w:rPr>
                        <w:rFonts w:ascii="Arial" w:hAnsi="Arial" w:cs="Arial"/>
                        <w:color w:val="000000"/>
                        <w:sz w:val="11"/>
                        <w:szCs w:val="18"/>
                      </w:rPr>
                    </w:pPr>
                    <w:r w:rsidRPr="003340CB">
                      <w:rPr>
                        <w:color w:val="000000"/>
                        <w:sz w:val="14"/>
                      </w:rPr>
                      <w:t>Заместитель главы районной администрации по социальным вопросам</w:t>
                    </w:r>
                  </w:p>
                  <w:p w:rsidR="00F467A4" w:rsidRPr="003340CB" w:rsidRDefault="00F467A4" w:rsidP="00585A5E">
                    <w:pPr>
                      <w:autoSpaceDE w:val="0"/>
                      <w:autoSpaceDN w:val="0"/>
                      <w:adjustRightInd w:val="0"/>
                      <w:rPr>
                        <w:rFonts w:ascii="Arial" w:hAnsi="Arial" w:cs="Arial"/>
                        <w:color w:val="000000"/>
                        <w:sz w:val="22"/>
                        <w:szCs w:val="36"/>
                      </w:rPr>
                    </w:pPr>
                  </w:p>
                </w:txbxContent>
              </v:textbox>
            </v:rect>
            <v:rect id="_x0000_s1031" style="position:absolute;left:10679;top:4672;width:2683;height:976">
              <v:textbox style="mso-next-textbox:#_x0000_s1031" inset="4.32pt,2.16pt,4.32pt,2.16pt">
                <w:txbxContent>
                  <w:p w:rsidR="00F467A4" w:rsidRPr="003340CB" w:rsidRDefault="00F467A4" w:rsidP="00585A5E">
                    <w:pPr>
                      <w:autoSpaceDE w:val="0"/>
                      <w:autoSpaceDN w:val="0"/>
                      <w:adjustRightInd w:val="0"/>
                      <w:jc w:val="center"/>
                      <w:rPr>
                        <w:rFonts w:ascii="Arial" w:hAnsi="Arial" w:cs="Arial"/>
                        <w:color w:val="000000"/>
                        <w:sz w:val="11"/>
                        <w:szCs w:val="18"/>
                      </w:rPr>
                    </w:pPr>
                    <w:r w:rsidRPr="003340CB">
                      <w:rPr>
                        <w:color w:val="000000"/>
                        <w:sz w:val="14"/>
                      </w:rPr>
                      <w:t>Руководитель аппарата</w:t>
                    </w:r>
                  </w:p>
                  <w:p w:rsidR="00F467A4" w:rsidRPr="003340CB" w:rsidRDefault="00F467A4" w:rsidP="00585A5E">
                    <w:pPr>
                      <w:autoSpaceDE w:val="0"/>
                      <w:autoSpaceDN w:val="0"/>
                      <w:adjustRightInd w:val="0"/>
                      <w:rPr>
                        <w:rFonts w:ascii="Arial" w:hAnsi="Arial" w:cs="Arial"/>
                        <w:color w:val="000000"/>
                        <w:sz w:val="22"/>
                        <w:szCs w:val="36"/>
                      </w:rPr>
                    </w:pPr>
                  </w:p>
                </w:txbxContent>
              </v:textbox>
            </v:rect>
            <v:rect id="_x0000_s1032" style="position:absolute;left:2774;top:6205;width:847;height:1951">
              <v:textbox style="mso-next-textbox:#_x0000_s1032"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ГОЧС</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Моби-</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лиза-</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ционный орган</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(спец-часть</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моб-</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работа)</w:t>
                    </w:r>
                  </w:p>
                  <w:p w:rsidR="00F467A4" w:rsidRPr="003340CB" w:rsidRDefault="00F467A4" w:rsidP="00585A5E">
                    <w:pPr>
                      <w:autoSpaceDE w:val="0"/>
                      <w:autoSpaceDN w:val="0"/>
                      <w:adjustRightInd w:val="0"/>
                      <w:rPr>
                        <w:rFonts w:ascii="Arial" w:hAnsi="Arial" w:cs="Arial"/>
                        <w:color w:val="000000"/>
                        <w:sz w:val="22"/>
                        <w:szCs w:val="36"/>
                      </w:rPr>
                    </w:pPr>
                  </w:p>
                </w:txbxContent>
              </v:textbox>
            </v:rect>
            <v:rect id="_x0000_s1033" style="position:absolute;left:3762;top:6205;width:706;height:1951">
              <v:textbox style="mso-next-textbox:#_x0000_s1033"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Отдел</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имущес-</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твенных отноше-</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ний</w:t>
                    </w:r>
                  </w:p>
                  <w:p w:rsidR="00F467A4" w:rsidRPr="003340CB" w:rsidRDefault="00F467A4" w:rsidP="00585A5E">
                    <w:pPr>
                      <w:autoSpaceDE w:val="0"/>
                      <w:autoSpaceDN w:val="0"/>
                      <w:adjustRightInd w:val="0"/>
                      <w:rPr>
                        <w:rFonts w:ascii="Arial" w:hAnsi="Arial" w:cs="Arial"/>
                        <w:color w:val="000000"/>
                        <w:sz w:val="22"/>
                        <w:szCs w:val="36"/>
                      </w:rPr>
                    </w:pPr>
                  </w:p>
                </w:txbxContent>
              </v:textbox>
            </v:rect>
            <v:rect id="_x0000_s1034" style="position:absolute;left:4750;top:6205;width:706;height:1951">
              <v:textbox style="mso-next-textbox:#_x0000_s1034"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Охрана</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общест-</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венного</w:t>
                    </w:r>
                  </w:p>
                  <w:p w:rsidR="00F467A4" w:rsidRPr="003340CB" w:rsidRDefault="00F467A4" w:rsidP="00585A5E">
                    <w:pPr>
                      <w:autoSpaceDE w:val="0"/>
                      <w:autoSpaceDN w:val="0"/>
                      <w:adjustRightInd w:val="0"/>
                      <w:rPr>
                        <w:rFonts w:ascii="Arial" w:hAnsi="Arial" w:cs="Arial"/>
                        <w:color w:val="000000"/>
                        <w:sz w:val="22"/>
                        <w:szCs w:val="36"/>
                      </w:rPr>
                    </w:pPr>
                    <w:r w:rsidRPr="003340CB">
                      <w:rPr>
                        <w:color w:val="000000"/>
                        <w:sz w:val="10"/>
                        <w:szCs w:val="16"/>
                      </w:rPr>
                      <w:t>порядка</w:t>
                    </w:r>
                  </w:p>
                </w:txbxContent>
              </v:textbox>
            </v:rect>
            <v:rect id="_x0000_s1035" style="position:absolute;left:5597;top:6205;width:847;height:1951">
              <v:textbox style="mso-next-textbox:#_x0000_s1035"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Отдел эконо-мики, анализа  и прогно-</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зирова-</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ния</w:t>
                    </w:r>
                  </w:p>
                  <w:p w:rsidR="00F467A4" w:rsidRPr="003340CB" w:rsidRDefault="00F467A4" w:rsidP="00585A5E">
                    <w:pPr>
                      <w:autoSpaceDE w:val="0"/>
                      <w:autoSpaceDN w:val="0"/>
                      <w:adjustRightInd w:val="0"/>
                      <w:rPr>
                        <w:rFonts w:ascii="Arial" w:hAnsi="Arial" w:cs="Arial"/>
                        <w:color w:val="000000"/>
                        <w:sz w:val="22"/>
                        <w:szCs w:val="36"/>
                      </w:rPr>
                    </w:pPr>
                  </w:p>
                </w:txbxContent>
              </v:textbox>
            </v:rect>
            <v:rect id="_x0000_s1036" style="position:absolute;left:6727;top:6205;width:705;height:1951">
              <v:textbox style="mso-next-textbox:#_x0000_s1036"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Отдел</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куль</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туры, моло-</w:t>
                    </w:r>
                  </w:p>
                  <w:p w:rsidR="00F467A4" w:rsidRPr="003340CB" w:rsidRDefault="00F467A4" w:rsidP="00585A5E">
                    <w:pPr>
                      <w:autoSpaceDE w:val="0"/>
                      <w:autoSpaceDN w:val="0"/>
                      <w:adjustRightInd w:val="0"/>
                      <w:rPr>
                        <w:rFonts w:ascii="Arial" w:hAnsi="Arial" w:cs="Arial"/>
                        <w:color w:val="000000"/>
                        <w:sz w:val="22"/>
                        <w:szCs w:val="36"/>
                      </w:rPr>
                    </w:pPr>
                    <w:r w:rsidRPr="003340CB">
                      <w:rPr>
                        <w:color w:val="000000"/>
                        <w:sz w:val="10"/>
                        <w:szCs w:val="16"/>
                      </w:rPr>
                      <w:t>дежной поли-тики, ФК и спорта</w:t>
                    </w:r>
                  </w:p>
                </w:txbxContent>
              </v:textbox>
            </v:rect>
            <v:rect id="_x0000_s1037" style="position:absolute;left:8703;top:6205;width:706;height:1951">
              <v:textbox style="mso-next-textbox:#_x0000_s1037"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ЦРБ</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Охрана здоро-вья населе-</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ния</w:t>
                    </w:r>
                  </w:p>
                  <w:p w:rsidR="00F467A4" w:rsidRPr="003340CB" w:rsidRDefault="00F467A4" w:rsidP="00585A5E">
                    <w:pPr>
                      <w:autoSpaceDE w:val="0"/>
                      <w:autoSpaceDN w:val="0"/>
                      <w:adjustRightInd w:val="0"/>
                      <w:rPr>
                        <w:rFonts w:ascii="Arial" w:hAnsi="Arial" w:cs="Arial"/>
                        <w:color w:val="000000"/>
                        <w:sz w:val="22"/>
                        <w:szCs w:val="36"/>
                      </w:rPr>
                    </w:pPr>
                  </w:p>
                </w:txbxContent>
              </v:textbox>
            </v:rect>
            <v:rect id="_x0000_s1038" style="position:absolute;left:9550;top:6205;width:847;height:1951">
              <v:textbox style="mso-next-textbox:#_x0000_s1038"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Комиссия по делам несовер-</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шенно-</w:t>
                    </w:r>
                  </w:p>
                  <w:p w:rsidR="00F467A4" w:rsidRPr="003340CB" w:rsidRDefault="00F467A4" w:rsidP="00585A5E">
                    <w:pPr>
                      <w:autoSpaceDE w:val="0"/>
                      <w:autoSpaceDN w:val="0"/>
                      <w:adjustRightInd w:val="0"/>
                      <w:rPr>
                        <w:rFonts w:ascii="Arial" w:hAnsi="Arial" w:cs="Arial"/>
                        <w:color w:val="000000"/>
                        <w:sz w:val="22"/>
                        <w:szCs w:val="36"/>
                      </w:rPr>
                    </w:pPr>
                    <w:r w:rsidRPr="003340CB">
                      <w:rPr>
                        <w:color w:val="000000"/>
                        <w:sz w:val="10"/>
                        <w:szCs w:val="16"/>
                      </w:rPr>
                      <w:t>летних и  защите их прав</w:t>
                    </w:r>
                  </w:p>
                </w:txbxContent>
              </v:textbox>
            </v:rect>
            <v:rect id="_x0000_s1039" style="position:absolute;left:10538;top:6205;width:706;height:1951">
              <v:textbox style="mso-next-textbox:#_x0000_s1039"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Орган  опеки и попечи</w:t>
                    </w:r>
                  </w:p>
                  <w:p w:rsidR="00F467A4" w:rsidRPr="003340CB" w:rsidRDefault="00F467A4" w:rsidP="00585A5E">
                    <w:pPr>
                      <w:autoSpaceDE w:val="0"/>
                      <w:autoSpaceDN w:val="0"/>
                      <w:adjustRightInd w:val="0"/>
                      <w:rPr>
                        <w:rFonts w:ascii="Arial" w:hAnsi="Arial" w:cs="Arial"/>
                        <w:color w:val="000000"/>
                        <w:sz w:val="22"/>
                        <w:szCs w:val="36"/>
                      </w:rPr>
                    </w:pPr>
                    <w:r w:rsidRPr="003340CB">
                      <w:rPr>
                        <w:color w:val="000000"/>
                        <w:sz w:val="11"/>
                        <w:szCs w:val="18"/>
                      </w:rPr>
                      <w:t>тельст-ва</w:t>
                    </w:r>
                  </w:p>
                </w:txbxContent>
              </v:textbox>
            </v:rect>
            <v:rect id="_x0000_s1040" style="position:absolute;left:11385;top:6205;width:847;height:1951">
              <v:textbox style="mso-next-textbox:#_x0000_s1040"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Отдел органи-</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зацион-</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ной и кадровой работы, дело-</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произ-</w:t>
                    </w:r>
                  </w:p>
                  <w:p w:rsidR="00F467A4" w:rsidRPr="003340CB" w:rsidRDefault="00F467A4" w:rsidP="00585A5E">
                    <w:pPr>
                      <w:autoSpaceDE w:val="0"/>
                      <w:autoSpaceDN w:val="0"/>
                      <w:adjustRightInd w:val="0"/>
                      <w:rPr>
                        <w:rFonts w:ascii="Arial" w:hAnsi="Arial" w:cs="Arial"/>
                        <w:color w:val="000000"/>
                        <w:sz w:val="22"/>
                        <w:szCs w:val="36"/>
                      </w:rPr>
                    </w:pPr>
                    <w:r w:rsidRPr="003340CB">
                      <w:rPr>
                        <w:color w:val="000000"/>
                        <w:sz w:val="11"/>
                        <w:szCs w:val="18"/>
                      </w:rPr>
                      <w:t>водства</w:t>
                    </w:r>
                  </w:p>
                </w:txbxContent>
              </v:textbox>
            </v:rect>
            <v:rect id="_x0000_s1041" style="position:absolute;left:12374;top:6205;width:705;height:1951">
              <v:textbox style="mso-next-textbox:#_x0000_s1041"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Архив-</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ный отдел</w:t>
                    </w:r>
                  </w:p>
                  <w:p w:rsidR="00F467A4" w:rsidRPr="003340CB" w:rsidRDefault="00F467A4" w:rsidP="00585A5E">
                    <w:pPr>
                      <w:autoSpaceDE w:val="0"/>
                      <w:autoSpaceDN w:val="0"/>
                      <w:adjustRightInd w:val="0"/>
                      <w:rPr>
                        <w:rFonts w:ascii="Arial" w:hAnsi="Arial" w:cs="Arial"/>
                        <w:color w:val="000000"/>
                        <w:sz w:val="22"/>
                        <w:szCs w:val="36"/>
                      </w:rPr>
                    </w:pPr>
                  </w:p>
                </w:txbxContent>
              </v:textbox>
            </v:rect>
            <v:rect id="_x0000_s1042" style="position:absolute;left:13221;top:6205;width:705;height:1951">
              <v:textbox style="mso-next-textbox:#_x0000_s1042"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Адми-</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нистра-</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тивная</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0"/>
                        <w:szCs w:val="16"/>
                      </w:rPr>
                      <w:t>комис-</w:t>
                    </w:r>
                  </w:p>
                  <w:p w:rsidR="00F467A4" w:rsidRPr="003340CB" w:rsidRDefault="00F467A4" w:rsidP="00585A5E">
                    <w:pPr>
                      <w:autoSpaceDE w:val="0"/>
                      <w:autoSpaceDN w:val="0"/>
                      <w:adjustRightInd w:val="0"/>
                      <w:rPr>
                        <w:rFonts w:ascii="Arial" w:hAnsi="Arial" w:cs="Arial"/>
                        <w:color w:val="000000"/>
                        <w:sz w:val="22"/>
                        <w:szCs w:val="36"/>
                      </w:rPr>
                    </w:pPr>
                    <w:r w:rsidRPr="003340CB">
                      <w:rPr>
                        <w:color w:val="000000"/>
                        <w:sz w:val="10"/>
                        <w:szCs w:val="16"/>
                      </w:rPr>
                      <w:t>сия</w:t>
                    </w:r>
                  </w:p>
                </w:txbxContent>
              </v:textbox>
            </v:rect>
            <v:rect id="_x0000_s1043" style="position:absolute;left:7715;top:6205;width:706;height:1951">
              <v:textbox style="mso-next-textbox:#_x0000_s1043" inset="4.32pt,2.16pt,4.32pt,2.16pt">
                <w:txbxContent>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Отдел</w:t>
                    </w:r>
                  </w:p>
                  <w:p w:rsidR="00F467A4" w:rsidRPr="003340CB" w:rsidRDefault="00F467A4" w:rsidP="00585A5E">
                    <w:pPr>
                      <w:autoSpaceDE w:val="0"/>
                      <w:autoSpaceDN w:val="0"/>
                      <w:adjustRightInd w:val="0"/>
                      <w:rPr>
                        <w:rFonts w:ascii="Arial" w:hAnsi="Arial" w:cs="Arial"/>
                        <w:color w:val="000000"/>
                        <w:sz w:val="11"/>
                        <w:szCs w:val="18"/>
                      </w:rPr>
                    </w:pPr>
                    <w:r w:rsidRPr="003340CB">
                      <w:rPr>
                        <w:color w:val="000000"/>
                        <w:sz w:val="11"/>
                        <w:szCs w:val="18"/>
                      </w:rPr>
                      <w:t>образо-вания</w:t>
                    </w:r>
                  </w:p>
                  <w:p w:rsidR="00F467A4" w:rsidRPr="003340CB" w:rsidRDefault="00F467A4" w:rsidP="00585A5E">
                    <w:pPr>
                      <w:autoSpaceDE w:val="0"/>
                      <w:autoSpaceDN w:val="0"/>
                      <w:adjustRightInd w:val="0"/>
                      <w:rPr>
                        <w:rFonts w:ascii="Arial" w:hAnsi="Arial" w:cs="Arial"/>
                        <w:color w:val="000000"/>
                        <w:sz w:val="22"/>
                        <w:szCs w:val="36"/>
                      </w:rPr>
                    </w:pPr>
                  </w:p>
                </w:txbxContent>
              </v:textbox>
            </v:rect>
            <v:rect id="_x0000_s1044" style="position:absolute;left:2209;top:8838;width:1412;height:495">
              <v:textbox style="mso-next-textbox:#_x0000_s1044" inset="4.32pt,2.16pt,4.32pt,2.16pt">
                <w:txbxContent>
                  <w:p w:rsidR="00F467A4" w:rsidRPr="003340CB" w:rsidRDefault="00F467A4" w:rsidP="00585A5E">
                    <w:pPr>
                      <w:autoSpaceDE w:val="0"/>
                      <w:autoSpaceDN w:val="0"/>
                      <w:adjustRightInd w:val="0"/>
                      <w:rPr>
                        <w:rFonts w:ascii="Arial" w:hAnsi="Arial" w:cs="Arial"/>
                        <w:color w:val="000000"/>
                        <w:sz w:val="22"/>
                        <w:szCs w:val="36"/>
                      </w:rPr>
                    </w:pPr>
                    <w:r w:rsidRPr="003340CB">
                      <w:rPr>
                        <w:color w:val="000000"/>
                        <w:sz w:val="11"/>
                        <w:szCs w:val="18"/>
                      </w:rPr>
                      <w:t>Финансовый отдел</w:t>
                    </w:r>
                  </w:p>
                </w:txbxContent>
              </v:textbox>
            </v:rect>
            <v:rect id="_x0000_s1045" style="position:absolute;left:12938;top:8714;width:1412;height:561">
              <v:textbox style="mso-next-textbox:#_x0000_s1045" inset="4.32pt,2.16pt,4.32pt,2.16pt">
                <w:txbxContent>
                  <w:p w:rsidR="00F467A4" w:rsidRPr="003340CB" w:rsidRDefault="00F467A4" w:rsidP="00585A5E">
                    <w:pPr>
                      <w:autoSpaceDE w:val="0"/>
                      <w:autoSpaceDN w:val="0"/>
                      <w:adjustRightInd w:val="0"/>
                      <w:jc w:val="center"/>
                      <w:rPr>
                        <w:rFonts w:ascii="Arial" w:hAnsi="Arial" w:cs="Arial"/>
                        <w:color w:val="000000"/>
                        <w:sz w:val="22"/>
                        <w:szCs w:val="36"/>
                      </w:rPr>
                    </w:pPr>
                    <w:r w:rsidRPr="003340CB">
                      <w:rPr>
                        <w:color w:val="000000"/>
                        <w:sz w:val="10"/>
                        <w:szCs w:val="16"/>
                      </w:rPr>
                      <w:t>Централизованная бухгалтерия</w:t>
                    </w:r>
                  </w:p>
                </w:txbxContent>
              </v:textbox>
            </v:rect>
            <v:line id="_x0000_s1046" style="position:absolute" from="11103,3844" to="14350,3844"/>
            <v:line id="_x0000_s1047" style="position:absolute" from="14350,3844" to="14350,8721">
              <v:stroke endarrow="block"/>
            </v:line>
            <v:line id="_x0000_s1048" style="position:absolute;flip:x" from="2350,3844" to="6868,3844"/>
            <v:line id="_x0000_s1049" style="position:absolute" from="2350,3844" to="2350,8861">
              <v:stroke endarrow="block"/>
            </v:line>
            <v:line id="_x0000_s1050" style="position:absolute" from="8985,4254" to="8985,4394">
              <v:stroke endarrow="block"/>
            </v:line>
            <v:line id="_x0000_s1051" style="position:absolute" from="8985,4394" to="8985,4672">
              <v:stroke endarrow="block"/>
            </v:line>
            <v:line id="_x0000_s1052" style="position:absolute" from="12232,4394" to="12232,4672">
              <v:stroke endarrow="block"/>
            </v:line>
            <v:line id="_x0000_s1053" style="position:absolute" from="6021,4394" to="6021,4672">
              <v:stroke endarrow="block"/>
            </v:line>
            <v:line id="_x0000_s1054" style="position:absolute;flip:x" from="3056,4394" to="12232,4394"/>
            <v:line id="_x0000_s1055" style="position:absolute" from="3056,4394" to="3056,6205">
              <v:stroke endarrow="block"/>
            </v:line>
            <v:line id="_x0000_s1056" style="position:absolute;flip:x" from="4185,5648" to="5315,6205">
              <v:stroke endarrow="block"/>
            </v:line>
            <v:line id="_x0000_s1057" style="position:absolute;flip:x" from="5174,5648" to="5315,6205">
              <v:stroke endarrow="block"/>
            </v:line>
            <v:line id="_x0000_s1058" style="position:absolute" from="5315,5648" to="6162,6205">
              <v:stroke endarrow="block"/>
            </v:line>
            <v:line id="_x0000_s1059" style="position:absolute;flip:x" from="7150,5648" to="8844,6205">
              <v:stroke endarrow="block"/>
            </v:line>
            <v:line id="_x0000_s1060" style="position:absolute;flip:x" from="8138,5648" to="8844,6205">
              <v:stroke endarrow="block"/>
            </v:line>
            <v:line id="_x0000_s1061" style="position:absolute" from="8844,5648" to="8844,6205">
              <v:stroke endarrow="block"/>
            </v:line>
            <v:line id="_x0000_s1062" style="position:absolute" from="8844,5648" to="9832,6205">
              <v:stroke endarrow="block"/>
            </v:line>
            <v:line id="_x0000_s1063" style="position:absolute;flip:x" from="6444,5648" to="8844,6205">
              <v:stroke endarrow="block"/>
            </v:line>
            <v:line id="_x0000_s1064" style="position:absolute" from="8844,5648" to="10821,6205">
              <v:stroke endarrow="block"/>
            </v:line>
            <v:line id="_x0000_s1065" style="position:absolute;flip:x" from="11668,5648" to="12091,6205">
              <v:stroke endarrow="block"/>
            </v:line>
            <v:line id="_x0000_s1066" style="position:absolute" from="12091,5648" to="12656,6205">
              <v:stroke endarrow="block"/>
            </v:line>
            <v:line id="_x0000_s1067" style="position:absolute" from="12091,5648" to="13362,6205">
              <v:stroke endarrow="block"/>
            </v:line>
            <v:rect id="_x0000_s1068" style="position:absolute;left:2491;top:3621;width:228;height:447;v-text-anchor:middle" filled="f" fillcolor="#bbe0e3" stroked="f">
              <v:textbox inset="4.32pt,2.16pt,4.32pt,2.16pt">
                <w:txbxContent>
                  <w:p w:rsidR="00F467A4" w:rsidRPr="003340CB" w:rsidRDefault="00F467A4" w:rsidP="00585A5E">
                    <w:pPr>
                      <w:autoSpaceDE w:val="0"/>
                      <w:autoSpaceDN w:val="0"/>
                      <w:adjustRightInd w:val="0"/>
                      <w:rPr>
                        <w:rFonts w:ascii="Arial" w:hAnsi="Arial" w:cs="Arial"/>
                        <w:color w:val="000000"/>
                        <w:sz w:val="22"/>
                        <w:szCs w:val="36"/>
                      </w:rPr>
                    </w:pPr>
                  </w:p>
                </w:txbxContent>
              </v:textbox>
            </v:rect>
            <v:rect id="_x0000_s1069" style="position:absolute;left:2491;top:3621;width:651;height:447;v-text-anchor:middle" filled="f" fillcolor="#bbe0e3" stroked="f">
              <v:textbox inset="4.32pt,2.16pt,4.32pt,2.16pt">
                <w:txbxContent>
                  <w:p w:rsidR="00F467A4" w:rsidRPr="003340CB" w:rsidRDefault="00F467A4" w:rsidP="00585A5E">
                    <w:pPr>
                      <w:autoSpaceDE w:val="0"/>
                      <w:autoSpaceDN w:val="0"/>
                      <w:adjustRightInd w:val="0"/>
                      <w:ind w:firstLine="540"/>
                      <w:rPr>
                        <w:rFonts w:ascii="Arial" w:hAnsi="Arial" w:cs="Arial"/>
                        <w:color w:val="000000"/>
                        <w:sz w:val="22"/>
                        <w:szCs w:val="36"/>
                      </w:rPr>
                    </w:pPr>
                  </w:p>
                </w:txbxContent>
              </v:textbox>
            </v:rect>
            <w10:anchorlock/>
          </v:group>
        </w:pict>
      </w:r>
      <w:r>
        <w:t xml:space="preserve">                                 </w:t>
      </w:r>
    </w:p>
    <w:p w:rsidR="00F467A4" w:rsidRDefault="00F467A4" w:rsidP="0078759D"/>
    <w:p w:rsidR="00F467A4" w:rsidRDefault="00F467A4" w:rsidP="0078759D"/>
    <w:p w:rsidR="00F467A4" w:rsidRDefault="00F467A4" w:rsidP="0078759D"/>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p>
    <w:p w:rsidR="00F467A4" w:rsidRDefault="00F467A4" w:rsidP="0078759D">
      <w:pPr>
        <w:ind w:firstLine="540"/>
        <w:rPr>
          <w:sz w:val="28"/>
          <w:szCs w:val="28"/>
        </w:rPr>
      </w:pPr>
      <w:r>
        <w:rPr>
          <w:sz w:val="28"/>
          <w:szCs w:val="28"/>
        </w:rPr>
        <w:t>Проверка проведена в присутствии Главы администрации , начальника финансового отдела , начальника отдела образования .</w:t>
      </w:r>
    </w:p>
    <w:p w:rsidR="00F467A4" w:rsidRDefault="00F467A4" w:rsidP="0078759D">
      <w:pPr>
        <w:rPr>
          <w:sz w:val="28"/>
          <w:szCs w:val="28"/>
        </w:rPr>
      </w:pPr>
    </w:p>
    <w:p w:rsidR="00F467A4" w:rsidRDefault="00F467A4" w:rsidP="0078759D">
      <w:pPr>
        <w:ind w:left="75" w:right="74" w:firstLine="633"/>
        <w:rPr>
          <w:sz w:val="28"/>
          <w:szCs w:val="28"/>
        </w:rPr>
      </w:pPr>
      <w:r w:rsidRPr="005268BC">
        <w:rPr>
          <w:sz w:val="28"/>
          <w:szCs w:val="28"/>
        </w:rPr>
        <w:t>Дошкольный возраст – важнейший период становления личности, когда закладываются предпосылки гражданских качеств, формируется ответственность и способность ребенка к свободному выбору, уважению и пониманию других людей независимо от их социального происхождения, расовой и национальной принадлежности, языка, пола и вероисповедания. Предназначение дошкольного образования на современном этапе заключается не только в формировании определенной суммы знаний, но в развитии базовых способностей личности, ее социальных и культурных навыков, основ экологически целесообразного поведения, здорового образа жизни.</w:t>
      </w:r>
    </w:p>
    <w:p w:rsidR="00F467A4" w:rsidRDefault="00F467A4" w:rsidP="0078759D">
      <w:pPr>
        <w:autoSpaceDE w:val="0"/>
        <w:autoSpaceDN w:val="0"/>
        <w:adjustRightInd w:val="0"/>
        <w:ind w:firstLine="709"/>
        <w:rPr>
          <w:bCs/>
          <w:sz w:val="28"/>
          <w:szCs w:val="28"/>
          <w:lang w:eastAsia="en-US"/>
        </w:rPr>
      </w:pPr>
      <w:r w:rsidRPr="002615FE">
        <w:rPr>
          <w:bCs/>
          <w:sz w:val="28"/>
          <w:szCs w:val="28"/>
          <w:lang w:eastAsia="en-US"/>
        </w:rPr>
        <w:t>В соответствии с Федеральными законами «</w:t>
      </w:r>
      <w:hyperlink r:id="rId7" w:history="1">
        <w:r w:rsidRPr="002615FE">
          <w:rPr>
            <w:bCs/>
            <w:sz w:val="28"/>
            <w:szCs w:val="28"/>
            <w:lang w:eastAsia="en-US"/>
          </w:rPr>
          <w:t>Об общих принципах организации</w:t>
        </w:r>
      </w:hyperlink>
      <w:r w:rsidRPr="002615FE">
        <w:rPr>
          <w:bCs/>
          <w:sz w:val="28"/>
          <w:szCs w:val="28"/>
          <w:lang w:eastAsia="en-US"/>
        </w:rPr>
        <w:t xml:space="preserve"> законодательных (представительных) и исполнительных органов государственной власти субъектов Российской Федерации» и «</w:t>
      </w:r>
      <w:hyperlink r:id="rId8" w:history="1">
        <w:r w:rsidRPr="002615FE">
          <w:rPr>
            <w:bCs/>
            <w:sz w:val="28"/>
            <w:szCs w:val="28"/>
            <w:lang w:eastAsia="en-US"/>
          </w:rPr>
          <w:t>Об общих принципах организации</w:t>
        </w:r>
      </w:hyperlink>
      <w:r w:rsidRPr="002615FE">
        <w:rPr>
          <w:bCs/>
          <w:sz w:val="28"/>
          <w:szCs w:val="28"/>
          <w:lang w:eastAsia="en-US"/>
        </w:rPr>
        <w:t xml:space="preserve"> местного самоуправления в Российской Федерации» организация и обеспечение предоставления дошкольного образования отнесены к полномочиям органов государственной власти субъектов Российской Федерации и органов местного самоуправления и осуществляются ими самостоятельно за счет соответствующих бюджетов.</w:t>
      </w:r>
    </w:p>
    <w:p w:rsidR="00F467A4" w:rsidRDefault="00F467A4" w:rsidP="0078759D">
      <w:pPr>
        <w:autoSpaceDE w:val="0"/>
        <w:autoSpaceDN w:val="0"/>
        <w:adjustRightInd w:val="0"/>
        <w:ind w:firstLine="709"/>
        <w:rPr>
          <w:sz w:val="28"/>
          <w:szCs w:val="28"/>
          <w:lang w:eastAsia="en-US"/>
        </w:rPr>
      </w:pPr>
      <w:r>
        <w:rPr>
          <w:sz w:val="28"/>
          <w:szCs w:val="28"/>
          <w:lang w:eastAsia="en-US"/>
        </w:rPr>
        <w:t>Так организация предоставления общедоступного бесплатного дошкольного образования на территории муниципального района является расходным полномочием муниципального уровня.</w:t>
      </w:r>
    </w:p>
    <w:p w:rsidR="00F467A4" w:rsidRPr="00BC26B5" w:rsidRDefault="00F467A4" w:rsidP="0078759D">
      <w:pPr>
        <w:autoSpaceDE w:val="0"/>
        <w:autoSpaceDN w:val="0"/>
        <w:adjustRightInd w:val="0"/>
        <w:ind w:firstLine="720"/>
        <w:outlineLvl w:val="1"/>
        <w:rPr>
          <w:sz w:val="28"/>
          <w:szCs w:val="28"/>
        </w:rPr>
      </w:pPr>
      <w:r w:rsidRPr="0049649C">
        <w:rPr>
          <w:sz w:val="28"/>
          <w:szCs w:val="28"/>
        </w:rPr>
        <w:t xml:space="preserve">Закон Российской Федерации </w:t>
      </w:r>
      <w:r>
        <w:rPr>
          <w:sz w:val="28"/>
          <w:szCs w:val="28"/>
        </w:rPr>
        <w:t>«</w:t>
      </w:r>
      <w:r w:rsidRPr="0049649C">
        <w:rPr>
          <w:sz w:val="28"/>
          <w:szCs w:val="28"/>
        </w:rPr>
        <w:t>Об образовании» от 10.07.1997 года №</w:t>
      </w:r>
      <w:r>
        <w:rPr>
          <w:sz w:val="28"/>
          <w:szCs w:val="28"/>
        </w:rPr>
        <w:t> </w:t>
      </w:r>
      <w:r w:rsidRPr="0049649C">
        <w:rPr>
          <w:sz w:val="28"/>
          <w:szCs w:val="28"/>
        </w:rPr>
        <w:t>3266-1 утратил силу с 1 января 2013 года в связи с вступлением в силу Федерального закона «Об образовании в Российской Федерации» от 29.12.2012 года № 273-ФЗ.</w:t>
      </w:r>
    </w:p>
    <w:p w:rsidR="00F467A4" w:rsidRDefault="00F467A4" w:rsidP="0078759D">
      <w:pPr>
        <w:autoSpaceDE w:val="0"/>
        <w:autoSpaceDN w:val="0"/>
        <w:adjustRightInd w:val="0"/>
        <w:ind w:firstLine="709"/>
        <w:rPr>
          <w:sz w:val="28"/>
          <w:szCs w:val="28"/>
          <w:lang w:eastAsia="en-US"/>
        </w:rPr>
      </w:pPr>
      <w:r>
        <w:rPr>
          <w:sz w:val="28"/>
          <w:szCs w:val="28"/>
          <w:lang w:eastAsia="en-US"/>
        </w:rPr>
        <w:t xml:space="preserve">С 1 января 2014 года вступили в силу </w:t>
      </w:r>
      <w:hyperlink r:id="rId9" w:history="1">
        <w:r w:rsidRPr="00CB6F30">
          <w:rPr>
            <w:sz w:val="28"/>
            <w:szCs w:val="28"/>
            <w:lang w:eastAsia="en-US"/>
          </w:rPr>
          <w:t>пункт 3 части 1 статьи 8</w:t>
        </w:r>
      </w:hyperlink>
      <w:r w:rsidRPr="00CB6F30">
        <w:rPr>
          <w:sz w:val="28"/>
          <w:szCs w:val="28"/>
          <w:lang w:eastAsia="en-US"/>
        </w:rPr>
        <w:t xml:space="preserve"> и </w:t>
      </w:r>
      <w:hyperlink r:id="rId10" w:history="1">
        <w:r w:rsidRPr="00CB6F30">
          <w:rPr>
            <w:sz w:val="28"/>
            <w:szCs w:val="28"/>
            <w:lang w:eastAsia="en-US"/>
          </w:rPr>
          <w:t>пункт 1 части 1 статьи 9</w:t>
        </w:r>
      </w:hyperlink>
      <w:r>
        <w:rPr>
          <w:sz w:val="28"/>
          <w:szCs w:val="28"/>
          <w:lang w:eastAsia="en-US"/>
        </w:rPr>
        <w:t xml:space="preserve"> </w:t>
      </w:r>
      <w:hyperlink r:id="rId11" w:history="1">
        <w:r w:rsidRPr="007F726E">
          <w:rPr>
            <w:sz w:val="28"/>
            <w:szCs w:val="28"/>
            <w:lang w:eastAsia="en-US"/>
          </w:rPr>
          <w:t>Закона</w:t>
        </w:r>
      </w:hyperlink>
      <w:r w:rsidRPr="007F726E">
        <w:rPr>
          <w:sz w:val="28"/>
          <w:szCs w:val="28"/>
          <w:lang w:eastAsia="en-US"/>
        </w:rPr>
        <w:t xml:space="preserve"> №</w:t>
      </w:r>
      <w:r>
        <w:rPr>
          <w:sz w:val="28"/>
          <w:szCs w:val="28"/>
          <w:lang w:eastAsia="en-US"/>
        </w:rPr>
        <w:t xml:space="preserve"> 273-ФЗ закрепляющие новое распределение полномочий органов государственной власти субъектов Российской Федерации и местного самоуправления муниципальных районов и городских округов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иных образовательных организациях и организации его предоставления. В соответствии с указанным распределением полномочий за счет бюджета субъекта Российской Федерации осуществляется финансовое обеспечение реализации дошкольных общеобразовательных программ в муниципальных образовательных учреждениях путем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w:t>
      </w:r>
      <w:r w:rsidRPr="00CB6F30">
        <w:rPr>
          <w:sz w:val="28"/>
          <w:szCs w:val="28"/>
          <w:lang w:eastAsia="en-US"/>
        </w:rPr>
        <w:t xml:space="preserve">Федерации </w:t>
      </w:r>
      <w:hyperlink r:id="rId12" w:history="1">
        <w:r w:rsidRPr="00CB6F30">
          <w:rPr>
            <w:sz w:val="28"/>
            <w:szCs w:val="28"/>
            <w:lang w:eastAsia="en-US"/>
          </w:rPr>
          <w:t>(п. 3, ч. 1, ст. 8)</w:t>
        </w:r>
      </w:hyperlink>
      <w:r w:rsidRPr="00CB6F30">
        <w:rPr>
          <w:sz w:val="28"/>
          <w:szCs w:val="28"/>
          <w:lang w:eastAsia="en-US"/>
        </w:rPr>
        <w:t xml:space="preserve">. Иные расходы на организацию предоставления дошкольного образования в муниципальных образовательных учреждениях (в том числе в части расходов на содержание зданий и приобретение коммунальных услуг) отнесены к муниципальным полномочиям и осуществляются за счет бюджетов муниципальных образований </w:t>
      </w:r>
      <w:hyperlink r:id="rId13" w:history="1">
        <w:r w:rsidRPr="00CB6F30">
          <w:rPr>
            <w:sz w:val="28"/>
            <w:szCs w:val="28"/>
            <w:lang w:eastAsia="en-US"/>
          </w:rPr>
          <w:t>(п. 1, ч. 1, ст. 9)</w:t>
        </w:r>
      </w:hyperlink>
      <w:r w:rsidRPr="00CB6F30">
        <w:rPr>
          <w:sz w:val="28"/>
          <w:szCs w:val="28"/>
          <w:lang w:eastAsia="en-US"/>
        </w:rPr>
        <w:t>.</w:t>
      </w:r>
    </w:p>
    <w:p w:rsidR="00F467A4" w:rsidRDefault="00F467A4" w:rsidP="0078759D">
      <w:pPr>
        <w:autoSpaceDE w:val="0"/>
        <w:autoSpaceDN w:val="0"/>
        <w:adjustRightInd w:val="0"/>
        <w:ind w:firstLine="720"/>
        <w:outlineLvl w:val="1"/>
        <w:rPr>
          <w:sz w:val="28"/>
          <w:szCs w:val="28"/>
        </w:rPr>
      </w:pPr>
      <w:r w:rsidRPr="0077676D">
        <w:rPr>
          <w:sz w:val="28"/>
          <w:szCs w:val="28"/>
        </w:rPr>
        <w:t>Компетенция образовательных учреждений заключается в самостоятельности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w:t>
      </w:r>
      <w:r>
        <w:rPr>
          <w:sz w:val="28"/>
          <w:szCs w:val="28"/>
        </w:rPr>
        <w:t>вом образовательного учреждения.</w:t>
      </w:r>
    </w:p>
    <w:p w:rsidR="00F467A4" w:rsidRPr="0049649C" w:rsidRDefault="00F467A4" w:rsidP="0078759D">
      <w:pPr>
        <w:autoSpaceDE w:val="0"/>
        <w:autoSpaceDN w:val="0"/>
        <w:adjustRightInd w:val="0"/>
        <w:ind w:firstLine="709"/>
        <w:rPr>
          <w:sz w:val="28"/>
          <w:szCs w:val="28"/>
          <w:lang w:eastAsia="en-US"/>
        </w:rPr>
      </w:pPr>
      <w:r w:rsidRPr="0049649C">
        <w:rPr>
          <w:sz w:val="28"/>
          <w:szCs w:val="28"/>
          <w:lang w:eastAsia="en-US"/>
        </w:rPr>
        <w:t>Правовые, организационные и экономические особенности функционирования системы образования в Брянской области, полномочия органов государственной власти Брянской области в сфере образования, меры социальной поддержки педагогических работников системы образования Брянской области, основные принципы развития системы образования Брянской области, установлены:</w:t>
      </w:r>
    </w:p>
    <w:p w:rsidR="00F467A4" w:rsidRPr="0049649C" w:rsidRDefault="00F467A4" w:rsidP="0078759D">
      <w:pPr>
        <w:autoSpaceDE w:val="0"/>
        <w:autoSpaceDN w:val="0"/>
        <w:adjustRightInd w:val="0"/>
        <w:ind w:firstLine="709"/>
        <w:rPr>
          <w:sz w:val="28"/>
          <w:szCs w:val="28"/>
        </w:rPr>
      </w:pPr>
      <w:r w:rsidRPr="0049649C">
        <w:rPr>
          <w:sz w:val="28"/>
          <w:szCs w:val="28"/>
          <w:lang w:eastAsia="en-US"/>
        </w:rPr>
        <w:t xml:space="preserve">до 1 сентября 2013 года </w:t>
      </w:r>
      <w:r>
        <w:rPr>
          <w:sz w:val="28"/>
          <w:szCs w:val="28"/>
          <w:lang w:eastAsia="en-US"/>
        </w:rPr>
        <w:t>–</w:t>
      </w:r>
      <w:r w:rsidRPr="0049649C">
        <w:rPr>
          <w:sz w:val="28"/>
          <w:szCs w:val="28"/>
          <w:lang w:eastAsia="en-US"/>
        </w:rPr>
        <w:t xml:space="preserve"> </w:t>
      </w:r>
      <w:r w:rsidRPr="0049649C">
        <w:rPr>
          <w:sz w:val="28"/>
          <w:szCs w:val="28"/>
        </w:rPr>
        <w:t>законом Брянской области «Об образовании» от 11.04.2008 года № 29-З «Об образовании»;</w:t>
      </w:r>
    </w:p>
    <w:p w:rsidR="00F467A4" w:rsidRPr="0049649C" w:rsidRDefault="00F467A4" w:rsidP="0078759D">
      <w:pPr>
        <w:autoSpaceDE w:val="0"/>
        <w:autoSpaceDN w:val="0"/>
        <w:adjustRightInd w:val="0"/>
        <w:ind w:firstLine="709"/>
        <w:rPr>
          <w:sz w:val="28"/>
          <w:szCs w:val="28"/>
        </w:rPr>
      </w:pPr>
      <w:r w:rsidRPr="0049649C">
        <w:rPr>
          <w:sz w:val="28"/>
          <w:szCs w:val="28"/>
        </w:rPr>
        <w:t xml:space="preserve">после 1 сентября 2013 года </w:t>
      </w:r>
      <w:r>
        <w:rPr>
          <w:sz w:val="28"/>
          <w:szCs w:val="28"/>
        </w:rPr>
        <w:t>–</w:t>
      </w:r>
      <w:r w:rsidRPr="0049649C">
        <w:rPr>
          <w:sz w:val="28"/>
          <w:szCs w:val="28"/>
        </w:rPr>
        <w:t xml:space="preserve"> законом Брянской области «Об образовании» от 08.08.2013 года № 62-З «Об образовании в Брянской области».</w:t>
      </w:r>
    </w:p>
    <w:p w:rsidR="00F467A4" w:rsidRDefault="00F467A4" w:rsidP="0078759D">
      <w:pPr>
        <w:ind w:firstLine="708"/>
        <w:rPr>
          <w:sz w:val="28"/>
          <w:szCs w:val="28"/>
        </w:rPr>
      </w:pPr>
      <w:r>
        <w:rPr>
          <w:sz w:val="28"/>
          <w:szCs w:val="28"/>
          <w:lang w:eastAsia="en-US"/>
        </w:rPr>
        <w:t>Законы, принятые на региональном уровне, отображают положения определенные на федеральном уровне.</w:t>
      </w:r>
    </w:p>
    <w:p w:rsidR="00F467A4" w:rsidRDefault="00F467A4" w:rsidP="0078759D">
      <w:pPr>
        <w:ind w:firstLine="708"/>
        <w:rPr>
          <w:sz w:val="28"/>
          <w:szCs w:val="28"/>
        </w:rPr>
      </w:pPr>
      <w:r>
        <w:rPr>
          <w:sz w:val="28"/>
          <w:szCs w:val="28"/>
        </w:rPr>
        <w:t>Основной целью образовательной политики администрации Рогнединского района в сфере дошкольного образования является обеспечение гарантий доступного и качественного образования, обеспечивающие равные стартовые условия для последующего успешного обучения ребенка в школе.</w:t>
      </w:r>
    </w:p>
    <w:p w:rsidR="00F467A4" w:rsidRDefault="00F467A4" w:rsidP="0078759D">
      <w:pPr>
        <w:ind w:firstLine="708"/>
        <w:rPr>
          <w:sz w:val="28"/>
          <w:szCs w:val="28"/>
        </w:rPr>
      </w:pPr>
      <w:r>
        <w:rPr>
          <w:sz w:val="28"/>
          <w:szCs w:val="28"/>
        </w:rPr>
        <w:t>Полномочия муниципального района по организации предоставления общедоступного бесплатного дошкольного образования закреплены пунктом 11 статьи 9 Устава муниципального района.</w:t>
      </w:r>
    </w:p>
    <w:p w:rsidR="00F467A4" w:rsidRDefault="00F467A4" w:rsidP="0078759D">
      <w:pPr>
        <w:ind w:firstLine="708"/>
        <w:rPr>
          <w:sz w:val="28"/>
          <w:szCs w:val="28"/>
        </w:rPr>
      </w:pPr>
      <w:r>
        <w:rPr>
          <w:sz w:val="28"/>
          <w:szCs w:val="28"/>
        </w:rPr>
        <w:t>Содействие организации предоставления общедоступного бесплатного дошкольного образования является одной из основных задач отдела образования Рогнединского района.</w:t>
      </w:r>
    </w:p>
    <w:p w:rsidR="00F467A4" w:rsidRDefault="00F467A4" w:rsidP="0078759D">
      <w:pPr>
        <w:autoSpaceDE w:val="0"/>
        <w:autoSpaceDN w:val="0"/>
        <w:adjustRightInd w:val="0"/>
        <w:ind w:firstLine="540"/>
        <w:rPr>
          <w:sz w:val="28"/>
          <w:szCs w:val="28"/>
        </w:rPr>
      </w:pPr>
      <w:r>
        <w:rPr>
          <w:sz w:val="28"/>
          <w:szCs w:val="28"/>
        </w:rPr>
        <w:t>Административный регламент  по оказанию муниципальной услуги «Предоставление бесплатного дошкольного образования муниципальными дошкольными учреждениями Рогнединского муниципального района» утвержден постановлением администрации Рогнединского района Брянской области  № 360 от 30.12.2013 года.</w:t>
      </w:r>
    </w:p>
    <w:p w:rsidR="00F467A4" w:rsidRPr="000476EC" w:rsidRDefault="00F467A4" w:rsidP="0078759D">
      <w:pPr>
        <w:autoSpaceDE w:val="0"/>
        <w:autoSpaceDN w:val="0"/>
        <w:adjustRightInd w:val="0"/>
        <w:ind w:firstLine="709"/>
        <w:rPr>
          <w:sz w:val="28"/>
          <w:szCs w:val="28"/>
        </w:rPr>
      </w:pPr>
      <w:r>
        <w:rPr>
          <w:sz w:val="28"/>
          <w:szCs w:val="28"/>
        </w:rPr>
        <w:t>В ходе контрольного мероприятия проанализированы доклады о достигнутых значениях показателей для оценки деятельности органов местного самоуправления Рогнединского муниципального района, как в части выполнения запланированных показателей, соответствия отраженных фактических данных показателям имеющейся отчетности, так и в части обоснованности прогнозирования на планируемый период 3-х лет после отчетного года.</w:t>
      </w:r>
    </w:p>
    <w:p w:rsidR="00F467A4" w:rsidRDefault="00F467A4" w:rsidP="0078759D">
      <w:pPr>
        <w:ind w:firstLine="708"/>
        <w:rPr>
          <w:sz w:val="28"/>
          <w:szCs w:val="28"/>
        </w:rPr>
      </w:pPr>
      <w:r>
        <w:rPr>
          <w:sz w:val="28"/>
          <w:szCs w:val="28"/>
        </w:rPr>
        <w:t>В 2009 году для оценки эффективности деятельности по разделу дошкольное и дополнительное образование детей было установлено 6 показателей, в 2010-2012 годы - 12, в 2013 году - 3 показателя.</w:t>
      </w:r>
    </w:p>
    <w:p w:rsidR="00F467A4" w:rsidRPr="00165872" w:rsidRDefault="00F467A4" w:rsidP="0078759D">
      <w:pPr>
        <w:ind w:firstLine="708"/>
        <w:rPr>
          <w:color w:val="000000"/>
          <w:sz w:val="28"/>
          <w:szCs w:val="28"/>
        </w:rPr>
      </w:pPr>
      <w:r>
        <w:rPr>
          <w:color w:val="000000"/>
          <w:sz w:val="28"/>
          <w:szCs w:val="28"/>
        </w:rPr>
        <w:t>Контрольно-счетной палатой отмечено, что в докладе</w:t>
      </w:r>
      <w:r w:rsidRPr="00DC7341">
        <w:rPr>
          <w:sz w:val="28"/>
          <w:szCs w:val="28"/>
        </w:rPr>
        <w:t xml:space="preserve"> </w:t>
      </w:r>
      <w:r>
        <w:rPr>
          <w:sz w:val="28"/>
          <w:szCs w:val="28"/>
        </w:rPr>
        <w:t>о достигнутых значениях показателей для оценки деятельности органов местного самоуправления Рогнединского муниципального района за 2012 год оценка эффективности осуществлялась в отношении 3 показателей, вместо 12</w:t>
      </w:r>
      <w:r>
        <w:rPr>
          <w:color w:val="000000"/>
          <w:sz w:val="28"/>
          <w:szCs w:val="28"/>
        </w:rPr>
        <w:t>.</w:t>
      </w:r>
    </w:p>
    <w:p w:rsidR="00F467A4" w:rsidRDefault="00F467A4" w:rsidP="0078759D">
      <w:pPr>
        <w:autoSpaceDE w:val="0"/>
        <w:autoSpaceDN w:val="0"/>
        <w:adjustRightInd w:val="0"/>
        <w:rPr>
          <w:sz w:val="28"/>
          <w:szCs w:val="28"/>
        </w:rPr>
      </w:pPr>
      <w:r>
        <w:rPr>
          <w:sz w:val="28"/>
          <w:szCs w:val="28"/>
        </w:rPr>
        <w:tab/>
        <w:t>Учитывая значительные изменения в составе показателей докладов за эти периоды в целях соизмеримости данных, анализ проведен в отношении докладов за периоды 2009 год, 2010-2011 годы и 2012-2013 годы отдельно.</w:t>
      </w:r>
    </w:p>
    <w:p w:rsidR="00F467A4" w:rsidRDefault="00F467A4" w:rsidP="0078759D">
      <w:pPr>
        <w:autoSpaceDE w:val="0"/>
        <w:autoSpaceDN w:val="0"/>
        <w:adjustRightInd w:val="0"/>
        <w:rPr>
          <w:sz w:val="28"/>
          <w:szCs w:val="28"/>
        </w:rPr>
      </w:pPr>
      <w:r>
        <w:rPr>
          <w:sz w:val="28"/>
          <w:szCs w:val="28"/>
        </w:rPr>
        <w:tab/>
        <w:t>В рамках проведенного анализа за 2009 год из 6 показателей только 3 показателя имеют фактические значения, в отношении 3 показателей отмечено отсутствие фактических значений и прогноза на 3-х летний период.</w:t>
      </w:r>
    </w:p>
    <w:p w:rsidR="00F467A4" w:rsidRDefault="00F467A4" w:rsidP="0078759D">
      <w:pPr>
        <w:autoSpaceDE w:val="0"/>
        <w:autoSpaceDN w:val="0"/>
        <w:adjustRightInd w:val="0"/>
        <w:ind w:firstLine="708"/>
        <w:rPr>
          <w:sz w:val="28"/>
          <w:szCs w:val="28"/>
        </w:rPr>
      </w:pPr>
      <w:r>
        <w:rPr>
          <w:sz w:val="28"/>
          <w:szCs w:val="28"/>
        </w:rPr>
        <w:t>За 2010-2011 годы установлено, что в отношении большинства показателей плановый уровень фактически не был достигнут. Фактические значения имеют отклонение от плановых,  как в сторону снижения, так и в сторону увеличения. Так, в 2011 году из 12 показателей только 2 показателя достигли планового значения, 4 показателя сложились ниже плановых значений.</w:t>
      </w:r>
    </w:p>
    <w:p w:rsidR="00F467A4" w:rsidRPr="000778C9" w:rsidRDefault="00F467A4" w:rsidP="0078759D">
      <w:pPr>
        <w:autoSpaceDE w:val="0"/>
        <w:autoSpaceDN w:val="0"/>
        <w:adjustRightInd w:val="0"/>
        <w:ind w:firstLine="708"/>
        <w:rPr>
          <w:sz w:val="28"/>
          <w:szCs w:val="28"/>
        </w:rPr>
      </w:pPr>
      <w:r>
        <w:rPr>
          <w:sz w:val="28"/>
          <w:szCs w:val="28"/>
        </w:rPr>
        <w:t xml:space="preserve">Отмечено, что в отношении показателя </w:t>
      </w:r>
      <w:r w:rsidRPr="00243379">
        <w:rPr>
          <w:i/>
          <w:sz w:val="28"/>
          <w:szCs w:val="28"/>
        </w:rPr>
        <w:t>«Общий объем расходов бюджета муниципального образования на дошкольное образование в части бюджетных инвестиций на увеличение стоимости основных средств»</w:t>
      </w:r>
      <w:r>
        <w:rPr>
          <w:sz w:val="28"/>
          <w:szCs w:val="28"/>
        </w:rPr>
        <w:t xml:space="preserve"> фактические значения заполнены в отношении  2009 - 2011 годов,  </w:t>
      </w:r>
      <w:r w:rsidRPr="00DE6081">
        <w:rPr>
          <w:sz w:val="28"/>
          <w:szCs w:val="28"/>
        </w:rPr>
        <w:t>прогноз на 3-х летний период по данному показателю отсутствует.</w:t>
      </w:r>
    </w:p>
    <w:p w:rsidR="00F467A4" w:rsidRDefault="00F467A4" w:rsidP="0078759D">
      <w:pPr>
        <w:autoSpaceDE w:val="0"/>
        <w:autoSpaceDN w:val="0"/>
        <w:adjustRightInd w:val="0"/>
        <w:ind w:firstLine="708"/>
        <w:rPr>
          <w:sz w:val="28"/>
          <w:szCs w:val="28"/>
        </w:rPr>
      </w:pPr>
      <w:r>
        <w:rPr>
          <w:sz w:val="28"/>
          <w:szCs w:val="28"/>
        </w:rPr>
        <w:t xml:space="preserve">Контрольно-счетная палата отмечает, что по показателю </w:t>
      </w:r>
      <w:r w:rsidRPr="00243379">
        <w:rPr>
          <w:i/>
          <w:sz w:val="28"/>
          <w:szCs w:val="28"/>
        </w:rPr>
        <w:t>«Удовлетворенность населения качеством дошкольного образования»</w:t>
      </w:r>
      <w:r>
        <w:rPr>
          <w:sz w:val="28"/>
          <w:szCs w:val="28"/>
        </w:rPr>
        <w:t xml:space="preserve"> отсутствуют как фактические значения, так и прогноз на 3-х летний период, </w:t>
      </w:r>
      <w:r w:rsidRPr="009D4D8F">
        <w:rPr>
          <w:sz w:val="28"/>
          <w:szCs w:val="28"/>
        </w:rPr>
        <w:t xml:space="preserve">в связи с </w:t>
      </w:r>
      <w:r>
        <w:rPr>
          <w:sz w:val="28"/>
          <w:szCs w:val="28"/>
        </w:rPr>
        <w:t>принятием решения на уровне субъекта РФ об оценке данного показателя начиная с итогов 2011 года (постановление администрации Брянской области от 30.06.2009 № 654 «Об утверждении целевых показателей, необходимых для расчета неэффективных расходов в городских округах (муниципальных районах) Брянской области»).</w:t>
      </w:r>
    </w:p>
    <w:p w:rsidR="00F467A4" w:rsidRPr="00AC41CC" w:rsidRDefault="00F467A4" w:rsidP="0078759D">
      <w:pPr>
        <w:rPr>
          <w:color w:val="000000"/>
          <w:sz w:val="28"/>
          <w:szCs w:val="28"/>
        </w:rPr>
      </w:pPr>
      <w:r>
        <w:rPr>
          <w:sz w:val="28"/>
          <w:szCs w:val="28"/>
        </w:rPr>
        <w:tab/>
        <w:t xml:space="preserve">Фактические и прогнозные данные на 3-х летний период отсутствуют и по показателю </w:t>
      </w:r>
      <w:r w:rsidRPr="00243379">
        <w:rPr>
          <w:i/>
          <w:sz w:val="28"/>
          <w:szCs w:val="28"/>
        </w:rPr>
        <w:t>«</w:t>
      </w:r>
      <w:r w:rsidRPr="00243379">
        <w:rPr>
          <w:i/>
          <w:color w:val="000000"/>
          <w:sz w:val="28"/>
          <w:szCs w:val="28"/>
        </w:rPr>
        <w:t>Численность детей в возрасте 3-7 лет, получающих дошкольную образовательную услугу и (или) услугу по их содержанию в негосударственных (немуниципальных) дошкольных образовательных учреждениях и их численность детей в возрасте 3-7 лет, получающих дошкольную услугу и (или) услугу по их содержанию в негосударственных (немуниципальных) дошкольных образовательных учреждениях за счет средств бюджета городского округа (муниципального района)</w:t>
      </w:r>
      <w:r w:rsidRPr="00243379">
        <w:rPr>
          <w:i/>
          <w:sz w:val="28"/>
          <w:szCs w:val="28"/>
        </w:rPr>
        <w:t>»</w:t>
      </w:r>
      <w:r>
        <w:rPr>
          <w:sz w:val="28"/>
          <w:szCs w:val="28"/>
        </w:rPr>
        <w:t xml:space="preserve"> в связи с отсутствием негосударственных (немуниципальных) дошкольных учреждений на территории Рогнединского района.</w:t>
      </w:r>
    </w:p>
    <w:p w:rsidR="00F467A4" w:rsidRDefault="00F467A4" w:rsidP="0078759D">
      <w:pPr>
        <w:ind w:firstLine="708"/>
        <w:rPr>
          <w:sz w:val="28"/>
          <w:szCs w:val="28"/>
        </w:rPr>
      </w:pPr>
      <w:r>
        <w:rPr>
          <w:sz w:val="28"/>
          <w:szCs w:val="28"/>
        </w:rPr>
        <w:t xml:space="preserve">При анализе прогнозных показателей также обращено внимание на отсутствие схемы преемственности и последовательности отражения плановых показателей в докладах. В докладах за отчетные периоды прогнозируемые показатели, относящиеся к одному планируемому периоду, имеют значительные отличия. Так, например плановый показатель </w:t>
      </w:r>
      <w:r w:rsidRPr="0063517D">
        <w:rPr>
          <w:i/>
          <w:sz w:val="28"/>
          <w:szCs w:val="28"/>
        </w:rPr>
        <w:t>«</w:t>
      </w:r>
      <w:r w:rsidRPr="0063517D">
        <w:rPr>
          <w:i/>
          <w:color w:val="000000"/>
          <w:sz w:val="28"/>
          <w:szCs w:val="28"/>
        </w:rPr>
        <w:t>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w:t>
      </w:r>
      <w:r w:rsidRPr="0063517D">
        <w:rPr>
          <w:i/>
          <w:sz w:val="28"/>
          <w:szCs w:val="28"/>
        </w:rPr>
        <w:t xml:space="preserve">» </w:t>
      </w:r>
      <w:r>
        <w:rPr>
          <w:sz w:val="28"/>
          <w:szCs w:val="28"/>
        </w:rPr>
        <w:t>на 2012 - 2013 годы в докладе за 2010 год - 129 человек и 130 человек, в докладе 2011 года – 104 человек и 115 человек соответственно. Похожая ситуация в отношении показателей:</w:t>
      </w:r>
    </w:p>
    <w:p w:rsidR="00F467A4" w:rsidRDefault="00F467A4" w:rsidP="0078759D">
      <w:pPr>
        <w:ind w:firstLine="708"/>
        <w:rPr>
          <w:sz w:val="28"/>
          <w:szCs w:val="28"/>
        </w:rPr>
      </w:pPr>
      <w:r>
        <w:rPr>
          <w:sz w:val="28"/>
          <w:szCs w:val="28"/>
        </w:rPr>
        <w:t>- численность детей в возрасте от 3 до 7 лет в муниципальном образовании (плановый показатель на 2012 - 2013 годы: доклад 2010 года – 260 и 261 человек, доклад 2011 года – 228 и 220 человек);</w:t>
      </w:r>
    </w:p>
    <w:p w:rsidR="00F467A4" w:rsidRDefault="00F467A4" w:rsidP="0078759D">
      <w:pPr>
        <w:ind w:firstLine="708"/>
        <w:rPr>
          <w:sz w:val="28"/>
          <w:szCs w:val="28"/>
        </w:rPr>
      </w:pPr>
      <w:r w:rsidRPr="00E23A2B">
        <w:rPr>
          <w:sz w:val="28"/>
          <w:szCs w:val="28"/>
        </w:rPr>
        <w:t xml:space="preserve">- </w:t>
      </w:r>
      <w:r>
        <w:rPr>
          <w:sz w:val="28"/>
          <w:szCs w:val="28"/>
        </w:rPr>
        <w:t>д</w:t>
      </w:r>
      <w:r w:rsidRPr="00E23A2B">
        <w:rPr>
          <w:color w:val="000000"/>
          <w:sz w:val="28"/>
          <w:szCs w:val="28"/>
        </w:rPr>
        <w:t>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r>
        <w:rPr>
          <w:color w:val="000000"/>
          <w:sz w:val="28"/>
          <w:szCs w:val="28"/>
        </w:rPr>
        <w:t xml:space="preserve"> </w:t>
      </w:r>
      <w:r>
        <w:rPr>
          <w:sz w:val="28"/>
          <w:szCs w:val="28"/>
        </w:rPr>
        <w:t>(плановый показатель на 2012 – 2013 годы: доклад 2010 года – 10,1 % и 8,2 %, доклад 2011 года – 4,0 % и 2,0 %);</w:t>
      </w:r>
    </w:p>
    <w:p w:rsidR="00F467A4" w:rsidRDefault="00F467A4" w:rsidP="0078759D">
      <w:pPr>
        <w:rPr>
          <w:sz w:val="28"/>
          <w:szCs w:val="28"/>
        </w:rPr>
      </w:pPr>
      <w:r>
        <w:rPr>
          <w:color w:val="000000"/>
          <w:sz w:val="28"/>
          <w:szCs w:val="28"/>
        </w:rPr>
        <w:t xml:space="preserve">         </w:t>
      </w:r>
      <w:r w:rsidRPr="002743D3">
        <w:rPr>
          <w:color w:val="000000"/>
          <w:sz w:val="28"/>
          <w:szCs w:val="28"/>
        </w:rPr>
        <w:t xml:space="preserve">- </w:t>
      </w:r>
      <w:r>
        <w:rPr>
          <w:color w:val="000000"/>
          <w:sz w:val="28"/>
          <w:szCs w:val="28"/>
        </w:rPr>
        <w:t>к</w:t>
      </w:r>
      <w:r w:rsidRPr="002743D3">
        <w:rPr>
          <w:color w:val="000000"/>
          <w:sz w:val="28"/>
          <w:szCs w:val="28"/>
        </w:rPr>
        <w:t>оличество муниципальных дошкольных образовательных учреждений, здания которых находятся в аварийном состоянии или требуют капитального ремонта</w:t>
      </w:r>
      <w:r>
        <w:rPr>
          <w:color w:val="000000"/>
          <w:sz w:val="28"/>
          <w:szCs w:val="28"/>
        </w:rPr>
        <w:t xml:space="preserve"> </w:t>
      </w:r>
      <w:r>
        <w:rPr>
          <w:sz w:val="28"/>
          <w:szCs w:val="28"/>
        </w:rPr>
        <w:t>(плановый показатель на 2012 год: доклад 2010 года – 0 единиц, доклад 2011 года – 1 единица);</w:t>
      </w:r>
    </w:p>
    <w:p w:rsidR="00F467A4" w:rsidRDefault="00F467A4" w:rsidP="0078759D">
      <w:pPr>
        <w:ind w:firstLine="708"/>
        <w:rPr>
          <w:sz w:val="28"/>
          <w:szCs w:val="28"/>
        </w:rPr>
      </w:pPr>
      <w:r w:rsidRPr="00786F15">
        <w:rPr>
          <w:color w:val="000000"/>
          <w:sz w:val="28"/>
          <w:szCs w:val="28"/>
        </w:rPr>
        <w:t xml:space="preserve">- </w:t>
      </w:r>
      <w:r>
        <w:rPr>
          <w:color w:val="000000"/>
          <w:sz w:val="28"/>
          <w:szCs w:val="28"/>
        </w:rPr>
        <w:t>д</w:t>
      </w:r>
      <w:r w:rsidRPr="00786F15">
        <w:rPr>
          <w:color w:val="000000"/>
          <w:sz w:val="28"/>
          <w:szCs w:val="28"/>
        </w:rPr>
        <w:t>оля лиц с высшим профессиональным образованием в общей численности педагогических работников муниципальных дошкольных образовательных учреждений</w:t>
      </w:r>
      <w:r>
        <w:rPr>
          <w:color w:val="000000"/>
          <w:sz w:val="28"/>
          <w:szCs w:val="28"/>
        </w:rPr>
        <w:t xml:space="preserve"> </w:t>
      </w:r>
      <w:r>
        <w:rPr>
          <w:sz w:val="28"/>
          <w:szCs w:val="28"/>
        </w:rPr>
        <w:t>(плановый показатель на 2012 – 2013 годы: доклад 2010 года – 49,4 % и 55,3 %, доклад 2011 года – 33,3 % и 33,3 %);</w:t>
      </w:r>
    </w:p>
    <w:p w:rsidR="00F467A4" w:rsidRDefault="00F467A4" w:rsidP="0078759D">
      <w:pPr>
        <w:ind w:firstLine="708"/>
        <w:rPr>
          <w:sz w:val="28"/>
          <w:szCs w:val="28"/>
        </w:rPr>
      </w:pPr>
      <w:r w:rsidRPr="00073875">
        <w:rPr>
          <w:sz w:val="28"/>
          <w:szCs w:val="28"/>
        </w:rPr>
        <w:t xml:space="preserve">- </w:t>
      </w:r>
      <w:r>
        <w:rPr>
          <w:color w:val="000000"/>
          <w:sz w:val="28"/>
          <w:szCs w:val="28"/>
        </w:rPr>
        <w:t>о</w:t>
      </w:r>
      <w:r w:rsidRPr="00073875">
        <w:rPr>
          <w:color w:val="000000"/>
          <w:sz w:val="28"/>
          <w:szCs w:val="28"/>
        </w:rPr>
        <w:t>бщий объем расходов бюджета муниципального образования на дошкольное образование</w:t>
      </w:r>
      <w:r>
        <w:rPr>
          <w:color w:val="000000"/>
          <w:sz w:val="28"/>
          <w:szCs w:val="28"/>
        </w:rPr>
        <w:t xml:space="preserve"> </w:t>
      </w:r>
      <w:r>
        <w:rPr>
          <w:sz w:val="28"/>
          <w:szCs w:val="28"/>
        </w:rPr>
        <w:t>(плановый показатель на 2012 – 2013 годы: доклад 2010 года – 4 783,2 тыс. рублей и 4 783,2 тыс. рублей, доклад 2011 года – 5 157,4 тыс. рублей и 5 298,4 тыс. рублей соответственно);</w:t>
      </w:r>
    </w:p>
    <w:p w:rsidR="00F467A4" w:rsidRDefault="00F467A4" w:rsidP="0078759D">
      <w:pPr>
        <w:ind w:firstLine="708"/>
        <w:rPr>
          <w:sz w:val="28"/>
          <w:szCs w:val="28"/>
        </w:rPr>
      </w:pPr>
      <w:r w:rsidRPr="00D84846">
        <w:rPr>
          <w:color w:val="000000"/>
          <w:sz w:val="28"/>
          <w:szCs w:val="28"/>
        </w:rPr>
        <w:t xml:space="preserve">- </w:t>
      </w:r>
      <w:r>
        <w:rPr>
          <w:color w:val="000000"/>
          <w:sz w:val="28"/>
          <w:szCs w:val="28"/>
        </w:rPr>
        <w:t>о</w:t>
      </w:r>
      <w:r w:rsidRPr="00D84846">
        <w:rPr>
          <w:color w:val="000000"/>
          <w:sz w:val="28"/>
          <w:szCs w:val="28"/>
        </w:rPr>
        <w:t>бщий объем расходов бюджета муниципального образования на дошкольное образование в части расходов на оплату труда и начислений на оплату труда</w:t>
      </w:r>
      <w:r>
        <w:rPr>
          <w:color w:val="000000"/>
          <w:sz w:val="28"/>
          <w:szCs w:val="28"/>
        </w:rPr>
        <w:t xml:space="preserve"> </w:t>
      </w:r>
      <w:r>
        <w:rPr>
          <w:sz w:val="28"/>
          <w:szCs w:val="28"/>
        </w:rPr>
        <w:t>(плановый показатель на 2012 – 2013 годы: доклад 2010 года – 3 098,5 тыс. рублей и 3 098,5 тыс. рублей соответственно, доклад 2011 года – 3 415,6 тыс. рублей и 3 415,6 тыс. рублей).</w:t>
      </w:r>
    </w:p>
    <w:p w:rsidR="00F467A4" w:rsidRDefault="00F467A4" w:rsidP="0078759D">
      <w:pPr>
        <w:ind w:firstLine="708"/>
        <w:rPr>
          <w:sz w:val="28"/>
          <w:szCs w:val="28"/>
        </w:rPr>
      </w:pPr>
      <w:r>
        <w:rPr>
          <w:sz w:val="28"/>
          <w:szCs w:val="28"/>
        </w:rPr>
        <w:t>Контрольно-счетной палатой отмечено, что к уровню 2011 года наблюдается снижение фактических данных по показателю численность детей в возрасте 3-7 лет, получающих дошкольную образовательную услугу и численность детей в возрасте от 3 до 7 лет в муниципальном образовании на 14 и 18 человек соответственно, а так же снижение доли детей в возрасте 1- 6 лет, состоящих на учете для определения в муниципальные дошкольные образовательные учреждения на 14,2 процента.</w:t>
      </w:r>
    </w:p>
    <w:p w:rsidR="00F467A4" w:rsidRDefault="00F467A4" w:rsidP="0078759D">
      <w:pPr>
        <w:ind w:firstLine="708"/>
        <w:rPr>
          <w:color w:val="000000"/>
          <w:sz w:val="28"/>
          <w:szCs w:val="28"/>
        </w:rPr>
      </w:pPr>
      <w:r>
        <w:rPr>
          <w:color w:val="000000"/>
          <w:sz w:val="28"/>
          <w:szCs w:val="28"/>
        </w:rPr>
        <w:t>Общий объем расходов бюджета муниципального образования на дошкольное образование в 2013 году, а также в части расходов на оплату труда и начислений на оплату труда к уровню 2011 годы выросли на 25,1 % и 26,1 % соответственно, в части бюджетных инвестиций на увеличение стоимости основных средств на 38,0 процентов.</w:t>
      </w:r>
    </w:p>
    <w:p w:rsidR="00F467A4" w:rsidRDefault="00F467A4" w:rsidP="0078759D">
      <w:pPr>
        <w:ind w:firstLine="708"/>
        <w:rPr>
          <w:color w:val="000000"/>
          <w:sz w:val="28"/>
          <w:szCs w:val="28"/>
        </w:rPr>
      </w:pPr>
      <w:r>
        <w:rPr>
          <w:color w:val="000000"/>
          <w:sz w:val="28"/>
          <w:szCs w:val="28"/>
        </w:rPr>
        <w:t>Контрольно-счетной палатой обращено внимание на то, что в отношении одного показателя фактические значения, отраженные в докладе за 2010 год не соответствуют фактическим значениям, отраженным за этот период в докладе за 2011 год, так :</w:t>
      </w:r>
    </w:p>
    <w:p w:rsidR="00F467A4" w:rsidRDefault="00F467A4" w:rsidP="0078759D">
      <w:pPr>
        <w:ind w:firstLine="708"/>
        <w:rPr>
          <w:color w:val="000000"/>
          <w:sz w:val="28"/>
          <w:szCs w:val="28"/>
        </w:rPr>
      </w:pPr>
      <w:r>
        <w:rPr>
          <w:color w:val="000000"/>
          <w:sz w:val="28"/>
          <w:szCs w:val="28"/>
        </w:rPr>
        <w:t xml:space="preserve">- </w:t>
      </w:r>
      <w:r>
        <w:rPr>
          <w:sz w:val="28"/>
          <w:szCs w:val="28"/>
        </w:rPr>
        <w:t xml:space="preserve">численность </w:t>
      </w:r>
      <w:r w:rsidRPr="00E23A2B">
        <w:rPr>
          <w:color w:val="000000"/>
          <w:sz w:val="28"/>
          <w:szCs w:val="28"/>
        </w:rPr>
        <w:t xml:space="preserve">детей в возрасте </w:t>
      </w:r>
      <w:r>
        <w:rPr>
          <w:color w:val="000000"/>
          <w:sz w:val="28"/>
          <w:szCs w:val="28"/>
        </w:rPr>
        <w:t>от 3 до 7</w:t>
      </w:r>
      <w:r w:rsidRPr="00E23A2B">
        <w:rPr>
          <w:color w:val="000000"/>
          <w:sz w:val="28"/>
          <w:szCs w:val="28"/>
        </w:rPr>
        <w:t xml:space="preserve"> лет, состоящих на учете  в муниципальны</w:t>
      </w:r>
      <w:r>
        <w:rPr>
          <w:color w:val="000000"/>
          <w:sz w:val="28"/>
          <w:szCs w:val="28"/>
        </w:rPr>
        <w:t>х дошкольных образовательных</w:t>
      </w:r>
      <w:r w:rsidRPr="00E23A2B">
        <w:rPr>
          <w:color w:val="000000"/>
          <w:sz w:val="28"/>
          <w:szCs w:val="28"/>
        </w:rPr>
        <w:t xml:space="preserve"> учреждения</w:t>
      </w:r>
      <w:r>
        <w:rPr>
          <w:color w:val="000000"/>
          <w:sz w:val="28"/>
          <w:szCs w:val="28"/>
        </w:rPr>
        <w:t>х</w:t>
      </w:r>
      <w:r w:rsidRPr="00E23A2B">
        <w:rPr>
          <w:color w:val="000000"/>
          <w:sz w:val="28"/>
          <w:szCs w:val="28"/>
        </w:rPr>
        <w:t>,</w:t>
      </w:r>
      <w:r>
        <w:rPr>
          <w:color w:val="000000"/>
          <w:sz w:val="28"/>
          <w:szCs w:val="28"/>
        </w:rPr>
        <w:t xml:space="preserve"> фактический показатель за 2010 год указан в докладе 2010 года – 250 человек, в докладе 2011 года – 264 человека.</w:t>
      </w:r>
    </w:p>
    <w:p w:rsidR="00F467A4" w:rsidRDefault="00F467A4" w:rsidP="0078759D">
      <w:pPr>
        <w:autoSpaceDE w:val="0"/>
        <w:autoSpaceDN w:val="0"/>
        <w:adjustRightInd w:val="0"/>
        <w:ind w:firstLine="708"/>
        <w:rPr>
          <w:sz w:val="28"/>
          <w:szCs w:val="28"/>
        </w:rPr>
      </w:pPr>
      <w:r>
        <w:rPr>
          <w:sz w:val="28"/>
          <w:szCs w:val="28"/>
        </w:rPr>
        <w:t>В рамках проведенного анализа за 2012-2013 годы  2 показателя имеют фактические значения, при этом за 2013 год плановый уровень фактически не был достигнут по  3 показателям, в том числе:</w:t>
      </w:r>
    </w:p>
    <w:p w:rsidR="00F467A4" w:rsidRDefault="00F467A4" w:rsidP="0078759D">
      <w:pPr>
        <w:ind w:firstLine="708"/>
        <w:rPr>
          <w:sz w:val="28"/>
          <w:szCs w:val="28"/>
        </w:rPr>
      </w:pPr>
      <w:r w:rsidRPr="00165872">
        <w:rPr>
          <w:sz w:val="28"/>
          <w:szCs w:val="28"/>
        </w:rPr>
        <w:t xml:space="preserve">- </w:t>
      </w:r>
      <w:r>
        <w:rPr>
          <w:color w:val="000000"/>
          <w:sz w:val="28"/>
          <w:szCs w:val="28"/>
        </w:rPr>
        <w:t>д</w:t>
      </w:r>
      <w:r w:rsidRPr="00165872">
        <w:rPr>
          <w:color w:val="000000"/>
          <w:sz w:val="28"/>
          <w:szCs w:val="28"/>
        </w:rPr>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Pr>
          <w:color w:val="000000"/>
          <w:sz w:val="28"/>
          <w:szCs w:val="28"/>
        </w:rPr>
        <w:t xml:space="preserve"> </w:t>
      </w:r>
      <w:r>
        <w:rPr>
          <w:sz w:val="28"/>
          <w:szCs w:val="28"/>
        </w:rPr>
        <w:t>плановый показатель на 2013 год доклад 2012 года – 42,2 %, фактический показатель доклад 2013 года – 40,4 %;</w:t>
      </w:r>
    </w:p>
    <w:p w:rsidR="00F467A4" w:rsidRDefault="00F467A4" w:rsidP="0078759D">
      <w:pPr>
        <w:ind w:firstLine="708"/>
        <w:rPr>
          <w:sz w:val="28"/>
          <w:szCs w:val="28"/>
        </w:rPr>
      </w:pPr>
      <w:r w:rsidRPr="00165872">
        <w:rPr>
          <w:sz w:val="28"/>
          <w:szCs w:val="28"/>
        </w:rPr>
        <w:t xml:space="preserve">- </w:t>
      </w:r>
      <w:r>
        <w:rPr>
          <w:sz w:val="28"/>
          <w:szCs w:val="28"/>
        </w:rPr>
        <w:t>д</w:t>
      </w:r>
      <w:r w:rsidRPr="00165872">
        <w:rPr>
          <w:color w:val="000000"/>
          <w:sz w:val="28"/>
          <w:szCs w:val="28"/>
        </w:rPr>
        <w:t>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r>
        <w:rPr>
          <w:color w:val="000000"/>
          <w:sz w:val="28"/>
          <w:szCs w:val="28"/>
        </w:rPr>
        <w:t xml:space="preserve"> </w:t>
      </w:r>
      <w:r>
        <w:rPr>
          <w:sz w:val="28"/>
          <w:szCs w:val="28"/>
        </w:rPr>
        <w:t>плановый показатель на 2013 год доклад 2012 года – 3,0 %, фактический показатель доклад 2013 года – 3,8 %;</w:t>
      </w:r>
    </w:p>
    <w:p w:rsidR="00F467A4" w:rsidRDefault="00F467A4" w:rsidP="0078759D">
      <w:pPr>
        <w:ind w:firstLine="708"/>
        <w:rPr>
          <w:sz w:val="28"/>
          <w:szCs w:val="28"/>
        </w:rPr>
      </w:pPr>
      <w:r w:rsidRPr="00165872">
        <w:rPr>
          <w:color w:val="000000"/>
          <w:sz w:val="28"/>
          <w:szCs w:val="28"/>
        </w:rPr>
        <w:t xml:space="preserve">- </w:t>
      </w:r>
      <w:r>
        <w:rPr>
          <w:color w:val="000000"/>
          <w:sz w:val="28"/>
          <w:szCs w:val="28"/>
        </w:rPr>
        <w:t>д</w:t>
      </w:r>
      <w:r w:rsidRPr="00165872">
        <w:rPr>
          <w:color w:val="000000"/>
          <w:sz w:val="28"/>
          <w:szCs w:val="28"/>
        </w:rPr>
        <w:t>оля муниципальных дошкольных образовательных учреждений, здания которые находятся в аварийном состоянии или требуют капитального ремонта, в общем числе муниципальных дошкольных учреждений</w:t>
      </w:r>
      <w:r>
        <w:rPr>
          <w:color w:val="000000"/>
          <w:sz w:val="28"/>
          <w:szCs w:val="28"/>
        </w:rPr>
        <w:t xml:space="preserve"> </w:t>
      </w:r>
      <w:r>
        <w:rPr>
          <w:sz w:val="28"/>
          <w:szCs w:val="28"/>
        </w:rPr>
        <w:t>плановый показатель на 2013 год: доклад 2012 года – 0 %, фактический показатель доклад 2013 года – отсутствует.</w:t>
      </w:r>
    </w:p>
    <w:p w:rsidR="00F467A4" w:rsidRDefault="00F467A4" w:rsidP="0078759D">
      <w:pPr>
        <w:ind w:firstLine="708"/>
        <w:rPr>
          <w:color w:val="000000"/>
          <w:sz w:val="28"/>
          <w:szCs w:val="28"/>
        </w:rPr>
      </w:pPr>
      <w:r>
        <w:rPr>
          <w:color w:val="000000"/>
          <w:sz w:val="28"/>
          <w:szCs w:val="28"/>
        </w:rPr>
        <w:t>К уровню 2013 года фактические значения по показателю д</w:t>
      </w:r>
      <w:r w:rsidRPr="00165872">
        <w:rPr>
          <w:color w:val="000000"/>
          <w:sz w:val="28"/>
          <w:szCs w:val="28"/>
        </w:rPr>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Pr>
          <w:color w:val="000000"/>
          <w:sz w:val="28"/>
          <w:szCs w:val="28"/>
        </w:rPr>
        <w:t xml:space="preserve"> выросли на 15,7 процента.</w:t>
      </w:r>
    </w:p>
    <w:p w:rsidR="00F467A4" w:rsidRPr="00165872" w:rsidRDefault="00F467A4" w:rsidP="0078759D">
      <w:pPr>
        <w:ind w:firstLine="708"/>
        <w:rPr>
          <w:color w:val="000000"/>
          <w:sz w:val="28"/>
          <w:szCs w:val="28"/>
        </w:rPr>
      </w:pPr>
      <w:r>
        <w:rPr>
          <w:color w:val="000000"/>
          <w:sz w:val="28"/>
          <w:szCs w:val="28"/>
        </w:rPr>
        <w:t>Изложенное  позволяет сделать вывод об отсутствии преемственности  плановых и фактических значений показателей в отношении дошкольного образования. Отсутствие динамики в результате изменения нормативной базы, корректирующей перечень показателей, не позволяет объективно оценить состояние дошкольного образования, руководствуясь докладами</w:t>
      </w:r>
      <w:r w:rsidRPr="002E0AEB">
        <w:rPr>
          <w:color w:val="000000"/>
          <w:sz w:val="28"/>
          <w:szCs w:val="28"/>
        </w:rPr>
        <w:t xml:space="preserve"> </w:t>
      </w:r>
      <w:r w:rsidRPr="002E0AEB">
        <w:rPr>
          <w:sz w:val="28"/>
          <w:szCs w:val="28"/>
        </w:rPr>
        <w:t>глав</w:t>
      </w:r>
      <w:r>
        <w:rPr>
          <w:sz w:val="28"/>
          <w:szCs w:val="28"/>
        </w:rPr>
        <w:t>ы  администрации муниципального района</w:t>
      </w:r>
      <w:r w:rsidRPr="002E0AEB">
        <w:rPr>
          <w:sz w:val="28"/>
          <w:szCs w:val="28"/>
        </w:rPr>
        <w:t xml:space="preserve"> </w:t>
      </w:r>
      <w:r>
        <w:rPr>
          <w:color w:val="000000"/>
          <w:sz w:val="28"/>
          <w:szCs w:val="28"/>
        </w:rPr>
        <w:t xml:space="preserve"> о достигнутых</w:t>
      </w:r>
      <w:r w:rsidRPr="002E0AEB">
        <w:rPr>
          <w:color w:val="000000"/>
          <w:sz w:val="28"/>
          <w:szCs w:val="28"/>
        </w:rPr>
        <w:t xml:space="preserve"> значениях показателей</w:t>
      </w:r>
      <w:r>
        <w:rPr>
          <w:color w:val="000000"/>
          <w:sz w:val="28"/>
          <w:szCs w:val="28"/>
        </w:rPr>
        <w:t xml:space="preserve">. </w:t>
      </w:r>
    </w:p>
    <w:p w:rsidR="00F467A4" w:rsidRDefault="00F467A4" w:rsidP="0078759D">
      <w:pPr>
        <w:ind w:firstLine="708"/>
        <w:rPr>
          <w:color w:val="000000"/>
          <w:sz w:val="28"/>
          <w:szCs w:val="28"/>
        </w:rPr>
      </w:pPr>
      <w:r>
        <w:rPr>
          <w:color w:val="000000"/>
          <w:sz w:val="28"/>
          <w:szCs w:val="28"/>
        </w:rPr>
        <w:t>В соответствии с постановлением администрации Рогнединского  района от 30.11.2011 года № 401 «Об Уставе муниципального бюджетного дошкольного образовательного учреждения – Рогнединский детский сад «Солнышко» 2 категории комбинированного вида» и постановлением администрации Рогнединского района от 30.11.2011 года № 402 «Об Уставе муниципального бюджетного дошкольного образовательного учреждения – Гобикский детский сад «Колокольчик» 3 категории» с 1 января 2012 года тип дошкольных образовательных учреждений изменен следующим образом:</w:t>
      </w:r>
    </w:p>
    <w:p w:rsidR="00F467A4" w:rsidRDefault="00F467A4" w:rsidP="0078759D">
      <w:pPr>
        <w:tabs>
          <w:tab w:val="left" w:pos="6048"/>
        </w:tabs>
        <w:ind w:firstLine="708"/>
        <w:rPr>
          <w:color w:val="000000"/>
          <w:sz w:val="28"/>
          <w:szCs w:val="28"/>
        </w:rPr>
      </w:pPr>
      <w:r>
        <w:rPr>
          <w:color w:val="000000"/>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52"/>
        <w:gridCol w:w="4953"/>
      </w:tblGrid>
      <w:tr w:rsidR="00F467A4" w:rsidRPr="00C76AAD" w:rsidTr="00BB7452">
        <w:tc>
          <w:tcPr>
            <w:tcW w:w="4952" w:type="dxa"/>
          </w:tcPr>
          <w:p w:rsidR="00F467A4" w:rsidRPr="00BB7452" w:rsidRDefault="00F467A4" w:rsidP="0078759D">
            <w:pPr>
              <w:rPr>
                <w:lang w:val="en-US"/>
              </w:rPr>
            </w:pPr>
            <w:r w:rsidRPr="00BB7452">
              <w:rPr>
                <w:lang w:val="en-US"/>
              </w:rPr>
              <w:t>Наименование существующего учреждения</w:t>
            </w:r>
          </w:p>
        </w:tc>
        <w:tc>
          <w:tcPr>
            <w:tcW w:w="4953" w:type="dxa"/>
          </w:tcPr>
          <w:p w:rsidR="00F467A4" w:rsidRPr="00B7716E" w:rsidRDefault="00F467A4" w:rsidP="0078759D">
            <w:r w:rsidRPr="00B7716E">
              <w:t>Наименование учреждения после изменения типа</w:t>
            </w:r>
          </w:p>
        </w:tc>
      </w:tr>
      <w:tr w:rsidR="00F467A4" w:rsidRPr="00C76AAD" w:rsidTr="00BB7452">
        <w:tc>
          <w:tcPr>
            <w:tcW w:w="4952" w:type="dxa"/>
          </w:tcPr>
          <w:p w:rsidR="00F467A4" w:rsidRPr="00B7716E" w:rsidRDefault="00F467A4" w:rsidP="0078759D">
            <w:r>
              <w:t>Муниципальное дошкольное образовательное учреждение Рогнединский детский сад «Солнышко» 2 категории комбинированного вида</w:t>
            </w:r>
          </w:p>
        </w:tc>
        <w:tc>
          <w:tcPr>
            <w:tcW w:w="4953" w:type="dxa"/>
          </w:tcPr>
          <w:p w:rsidR="00F467A4" w:rsidRPr="00B7716E" w:rsidRDefault="00F467A4" w:rsidP="0078759D">
            <w:r>
              <w:t>Муниципальное бюджетное дошкольное образовательное учреждение Рогнединский детский сад «Солнышко» 2 категории комбинированного вида</w:t>
            </w:r>
          </w:p>
        </w:tc>
      </w:tr>
      <w:tr w:rsidR="00F467A4" w:rsidRPr="00C76AAD" w:rsidTr="00BB7452">
        <w:tc>
          <w:tcPr>
            <w:tcW w:w="4952" w:type="dxa"/>
          </w:tcPr>
          <w:p w:rsidR="00F467A4" w:rsidRPr="00B7716E" w:rsidRDefault="00F467A4" w:rsidP="0078759D">
            <w:r>
              <w:t xml:space="preserve">Муниципальное дошкольное образовательное учреждение Гобикский детский сад «Колокольчик» 3 категории </w:t>
            </w:r>
          </w:p>
        </w:tc>
        <w:tc>
          <w:tcPr>
            <w:tcW w:w="4953" w:type="dxa"/>
          </w:tcPr>
          <w:p w:rsidR="00F467A4" w:rsidRPr="00B7716E" w:rsidRDefault="00F467A4" w:rsidP="0078759D">
            <w:r>
              <w:t>Муниципальное бюджетное дошкольное образовательное учреждение Гобикский детский сад «Колокольчик»3 категории</w:t>
            </w:r>
          </w:p>
        </w:tc>
      </w:tr>
    </w:tbl>
    <w:p w:rsidR="00F467A4" w:rsidRDefault="00F467A4" w:rsidP="0078759D">
      <w:pPr>
        <w:ind w:firstLine="708"/>
        <w:rPr>
          <w:sz w:val="28"/>
          <w:szCs w:val="28"/>
        </w:rPr>
      </w:pPr>
    </w:p>
    <w:p w:rsidR="00F467A4" w:rsidRDefault="00F467A4" w:rsidP="0078759D">
      <w:pPr>
        <w:rPr>
          <w:sz w:val="28"/>
          <w:szCs w:val="28"/>
        </w:rPr>
      </w:pPr>
      <w:r>
        <w:rPr>
          <w:sz w:val="28"/>
          <w:szCs w:val="28"/>
        </w:rPr>
        <w:tab/>
        <w:t>Отмечено, что в результате внесенных изменений, статус бюджетного определен для 2 учреждений, реализующих программы дошкольного образования (100 % от общего количества самостоятельных учреждений).</w:t>
      </w:r>
    </w:p>
    <w:p w:rsidR="00F467A4" w:rsidRDefault="00F467A4" w:rsidP="0078759D">
      <w:pPr>
        <w:rPr>
          <w:sz w:val="28"/>
          <w:szCs w:val="28"/>
        </w:rPr>
      </w:pPr>
      <w:r>
        <w:rPr>
          <w:sz w:val="28"/>
          <w:szCs w:val="28"/>
        </w:rPr>
        <w:tab/>
        <w:t>Анализ показал, решение об изменении статуса принято по причине ограничений в распоряжении внебюджетными средствами, установленных в отношении бюджетных учреждений .</w:t>
      </w:r>
    </w:p>
    <w:p w:rsidR="00F467A4" w:rsidRDefault="00F467A4" w:rsidP="0078759D">
      <w:pPr>
        <w:ind w:firstLine="708"/>
        <w:rPr>
          <w:i/>
          <w:color w:val="000000"/>
          <w:sz w:val="28"/>
          <w:szCs w:val="28"/>
          <w:u w:val="single"/>
        </w:rPr>
      </w:pPr>
    </w:p>
    <w:p w:rsidR="00F467A4" w:rsidRPr="00EA1C9E" w:rsidRDefault="00F467A4" w:rsidP="0078759D">
      <w:pPr>
        <w:pStyle w:val="ConsPlusNormal"/>
        <w:spacing w:after="120"/>
        <w:ind w:firstLine="540"/>
        <w:outlineLvl w:val="0"/>
        <w:rPr>
          <w:rFonts w:ascii="Times New Roman" w:hAnsi="Times New Roman" w:cs="Times New Roman"/>
          <w:sz w:val="28"/>
          <w:szCs w:val="28"/>
          <w:lang w:val="ru-RU"/>
        </w:rPr>
      </w:pPr>
      <w:r>
        <w:rPr>
          <w:rFonts w:ascii="Times New Roman" w:hAnsi="Times New Roman" w:cs="Times New Roman"/>
          <w:sz w:val="28"/>
          <w:szCs w:val="28"/>
          <w:lang w:val="ru-RU"/>
        </w:rPr>
        <w:t>В соответствии со статьей 97</w:t>
      </w:r>
      <w:r w:rsidRPr="00EA1C9E">
        <w:rPr>
          <w:sz w:val="28"/>
          <w:szCs w:val="28"/>
          <w:lang w:val="ru-RU"/>
        </w:rPr>
        <w:t xml:space="preserve"> </w:t>
      </w:r>
      <w:r w:rsidRPr="00EA1C9E">
        <w:rPr>
          <w:rFonts w:ascii="Times New Roman" w:hAnsi="Times New Roman" w:cs="Times New Roman"/>
          <w:sz w:val="28"/>
          <w:szCs w:val="28"/>
          <w:lang w:val="ru-RU"/>
        </w:rPr>
        <w:t>Федеральным законом от 29.12.2012 № 273-ФЗ (ред. от 03.02.2014) «Об образовании в Российской Федерации»</w:t>
      </w:r>
      <w:r w:rsidRPr="00EA1C9E">
        <w:rPr>
          <w:sz w:val="28"/>
          <w:szCs w:val="28"/>
          <w:lang w:val="ru-RU"/>
        </w:rPr>
        <w:t xml:space="preserve"> </w:t>
      </w:r>
      <w:r w:rsidRPr="00EA1C9E">
        <w:rPr>
          <w:rFonts w:ascii="Times New Roman" w:hAnsi="Times New Roman" w:cs="Times New Roman"/>
          <w:sz w:val="28"/>
          <w:szCs w:val="28"/>
          <w:lang w:val="ru-RU"/>
        </w:rPr>
        <w:t xml:space="preserve"> </w:t>
      </w:r>
      <w:r>
        <w:rPr>
          <w:rFonts w:ascii="Times New Roman" w:hAnsi="Times New Roman" w:cs="Times New Roman"/>
          <w:sz w:val="28"/>
          <w:szCs w:val="28"/>
          <w:lang w:val="ru-RU"/>
        </w:rPr>
        <w:t>органами местного самоуправления  и организациями, осуществляющими образовательную деятельность, должна быть обеспечена и</w:t>
      </w:r>
      <w:r w:rsidRPr="00EA1C9E">
        <w:rPr>
          <w:rFonts w:ascii="Times New Roman" w:hAnsi="Times New Roman" w:cs="Times New Roman"/>
          <w:sz w:val="28"/>
          <w:szCs w:val="28"/>
          <w:lang w:val="ru-RU"/>
        </w:rPr>
        <w:t xml:space="preserve">нформационная </w:t>
      </w:r>
      <w:r>
        <w:rPr>
          <w:rFonts w:ascii="Times New Roman" w:hAnsi="Times New Roman" w:cs="Times New Roman"/>
          <w:sz w:val="28"/>
          <w:szCs w:val="28"/>
          <w:lang w:val="ru-RU"/>
        </w:rPr>
        <w:t>открытость системы образования.</w:t>
      </w:r>
    </w:p>
    <w:p w:rsidR="00F467A4" w:rsidRPr="00EA1C9E" w:rsidRDefault="00F467A4" w:rsidP="0078759D">
      <w:pPr>
        <w:pStyle w:val="ConsPlusNormal"/>
        <w:ind w:firstLine="540"/>
        <w:rPr>
          <w:rFonts w:ascii="Times New Roman" w:hAnsi="Times New Roman" w:cs="Times New Roman"/>
          <w:sz w:val="28"/>
          <w:szCs w:val="28"/>
          <w:lang w:val="ru-RU"/>
        </w:rPr>
      </w:pPr>
      <w:r w:rsidRPr="00EA1C9E">
        <w:rPr>
          <w:rFonts w:ascii="Times New Roman" w:hAnsi="Times New Roman" w:cs="Times New Roman"/>
          <w:sz w:val="28"/>
          <w:szCs w:val="28"/>
          <w:lang w:val="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467A4" w:rsidRPr="00EA1C9E" w:rsidRDefault="00F467A4" w:rsidP="0078759D">
      <w:pPr>
        <w:pStyle w:val="ConsPlusNormal"/>
        <w:ind w:firstLine="540"/>
        <w:rPr>
          <w:rFonts w:ascii="Times New Roman" w:hAnsi="Times New Roman" w:cs="Times New Roman"/>
          <w:sz w:val="28"/>
          <w:szCs w:val="28"/>
          <w:lang w:val="ru-RU"/>
        </w:rPr>
      </w:pPr>
      <w:r w:rsidRPr="00EA1C9E">
        <w:rPr>
          <w:rFonts w:ascii="Times New Roman" w:hAnsi="Times New Roman" w:cs="Times New Roman"/>
          <w:sz w:val="28"/>
          <w:szCs w:val="28"/>
          <w:lang w:val="ru-RU"/>
        </w:rPr>
        <w:t>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F467A4" w:rsidRDefault="00F467A4" w:rsidP="0078759D">
      <w:pPr>
        <w:pStyle w:val="ConsPlusNormal"/>
        <w:ind w:firstLine="540"/>
        <w:rPr>
          <w:rFonts w:ascii="Times New Roman" w:hAnsi="Times New Roman" w:cs="Times New Roman"/>
          <w:sz w:val="28"/>
          <w:szCs w:val="28"/>
          <w:lang w:val="ru-RU"/>
        </w:rPr>
      </w:pPr>
      <w:r w:rsidRPr="00EA1C9E">
        <w:rPr>
          <w:rFonts w:ascii="Times New Roman" w:hAnsi="Times New Roman" w:cs="Times New Roman"/>
          <w:sz w:val="28"/>
          <w:szCs w:val="28"/>
          <w:lang w:val="ru-RU"/>
        </w:rPr>
        <w:t xml:space="preserve">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467A4" w:rsidRPr="004E24EE" w:rsidRDefault="00F467A4" w:rsidP="0078759D">
      <w:pPr>
        <w:pStyle w:val="ConsPlusNormal"/>
        <w:ind w:firstLine="540"/>
        <w:rPr>
          <w:rFonts w:ascii="Times New Roman" w:hAnsi="Times New Roman" w:cs="Times New Roman"/>
          <w:sz w:val="28"/>
          <w:szCs w:val="28"/>
          <w:lang w:val="ru-RU"/>
        </w:rPr>
      </w:pPr>
      <w:r>
        <w:rPr>
          <w:rFonts w:ascii="Times New Roman" w:hAnsi="Times New Roman" w:cs="Times New Roman"/>
          <w:sz w:val="28"/>
          <w:szCs w:val="28"/>
          <w:lang w:val="ru-RU"/>
        </w:rPr>
        <w:t>В ходе контрольного мероприятия, материалы, подтверждающие организацию и проведение мониторинга на уровне муниципального органа исполнительной власти Рогнединского района во исполнение требований вышеназванного документа, не представлены.</w:t>
      </w:r>
    </w:p>
    <w:p w:rsidR="00F467A4" w:rsidRDefault="00F467A4" w:rsidP="0078759D">
      <w:pPr>
        <w:autoSpaceDE w:val="0"/>
        <w:autoSpaceDN w:val="0"/>
        <w:adjustRightInd w:val="0"/>
        <w:ind w:firstLine="540"/>
        <w:rPr>
          <w:sz w:val="28"/>
          <w:szCs w:val="28"/>
          <w:lang w:eastAsia="en-US"/>
        </w:rPr>
      </w:pPr>
      <w:r>
        <w:rPr>
          <w:sz w:val="28"/>
          <w:szCs w:val="28"/>
          <w:lang w:eastAsia="en-US"/>
        </w:rPr>
        <w:t xml:space="preserve">В соответствии с </w:t>
      </w:r>
      <w:r w:rsidRPr="00F937A5">
        <w:rPr>
          <w:sz w:val="28"/>
          <w:szCs w:val="28"/>
          <w:lang w:eastAsia="en-US"/>
        </w:rPr>
        <w:t>Федеральны</w:t>
      </w:r>
      <w:r>
        <w:rPr>
          <w:sz w:val="28"/>
          <w:szCs w:val="28"/>
          <w:lang w:eastAsia="en-US"/>
        </w:rPr>
        <w:t xml:space="preserve">м </w:t>
      </w:r>
      <w:r w:rsidRPr="00F937A5">
        <w:rPr>
          <w:sz w:val="28"/>
          <w:szCs w:val="28"/>
          <w:lang w:eastAsia="en-US"/>
        </w:rPr>
        <w:t>закон</w:t>
      </w:r>
      <w:r>
        <w:rPr>
          <w:sz w:val="28"/>
          <w:szCs w:val="28"/>
          <w:lang w:eastAsia="en-US"/>
        </w:rPr>
        <w:t>ом от 29.12.2012 № 273-ФЗ (ред. от 03.02.2014) «</w:t>
      </w:r>
      <w:r w:rsidRPr="00F937A5">
        <w:rPr>
          <w:sz w:val="28"/>
          <w:szCs w:val="28"/>
          <w:lang w:eastAsia="en-US"/>
        </w:rPr>
        <w:t xml:space="preserve">Об </w:t>
      </w:r>
      <w:r>
        <w:rPr>
          <w:sz w:val="28"/>
          <w:szCs w:val="28"/>
          <w:lang w:eastAsia="en-US"/>
        </w:rPr>
        <w:t>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467A4" w:rsidRDefault="00F467A4" w:rsidP="0078759D">
      <w:pPr>
        <w:autoSpaceDE w:val="0"/>
        <w:autoSpaceDN w:val="0"/>
        <w:adjustRightInd w:val="0"/>
        <w:ind w:firstLine="540"/>
        <w:rPr>
          <w:sz w:val="28"/>
          <w:szCs w:val="28"/>
          <w:lang w:eastAsia="en-US"/>
        </w:rPr>
      </w:pPr>
    </w:p>
    <w:p w:rsidR="00F467A4" w:rsidRDefault="00F467A4" w:rsidP="0078759D">
      <w:pPr>
        <w:autoSpaceDE w:val="0"/>
        <w:autoSpaceDN w:val="0"/>
        <w:adjustRightInd w:val="0"/>
        <w:ind w:firstLine="540"/>
        <w:rPr>
          <w:sz w:val="28"/>
          <w:szCs w:val="28"/>
          <w:lang w:eastAsia="en-US"/>
        </w:rPr>
      </w:pPr>
    </w:p>
    <w:p w:rsidR="00F467A4" w:rsidRDefault="00F467A4" w:rsidP="0078759D">
      <w:pPr>
        <w:autoSpaceDE w:val="0"/>
        <w:autoSpaceDN w:val="0"/>
        <w:adjustRightInd w:val="0"/>
        <w:ind w:firstLine="540"/>
        <w:rPr>
          <w:sz w:val="28"/>
          <w:szCs w:val="28"/>
          <w:lang w:eastAsia="en-US"/>
        </w:rPr>
      </w:pPr>
      <w:r>
        <w:rPr>
          <w:sz w:val="28"/>
          <w:szCs w:val="28"/>
          <w:lang w:eastAsia="en-US"/>
        </w:rPr>
        <w:t>Дошкольные образовательные учреждения обеспечивают открытость и доступность:</w:t>
      </w:r>
    </w:p>
    <w:p w:rsidR="00F467A4" w:rsidRDefault="00F467A4" w:rsidP="0078759D">
      <w:pPr>
        <w:autoSpaceDE w:val="0"/>
        <w:autoSpaceDN w:val="0"/>
        <w:adjustRightInd w:val="0"/>
        <w:ind w:firstLine="540"/>
        <w:rPr>
          <w:sz w:val="28"/>
          <w:szCs w:val="28"/>
          <w:lang w:eastAsia="en-US"/>
        </w:rPr>
      </w:pPr>
      <w:r>
        <w:rPr>
          <w:sz w:val="28"/>
          <w:szCs w:val="28"/>
          <w:lang w:eastAsia="en-US"/>
        </w:rPr>
        <w:t>1) информации:</w:t>
      </w:r>
    </w:p>
    <w:p w:rsidR="00F467A4" w:rsidRDefault="00F467A4" w:rsidP="0078759D">
      <w:pPr>
        <w:autoSpaceDE w:val="0"/>
        <w:autoSpaceDN w:val="0"/>
        <w:adjustRightInd w:val="0"/>
        <w:ind w:firstLine="540"/>
        <w:rPr>
          <w:sz w:val="28"/>
          <w:szCs w:val="28"/>
          <w:lang w:eastAsia="en-US"/>
        </w:rPr>
      </w:pPr>
      <w:r>
        <w:rPr>
          <w:sz w:val="28"/>
          <w:szCs w:val="28"/>
          <w:lang w:eastAsia="en-US"/>
        </w:rPr>
        <w:t>а) о дате создания</w:t>
      </w:r>
      <w:r w:rsidRPr="007E7F0E">
        <w:rPr>
          <w:sz w:val="28"/>
          <w:szCs w:val="28"/>
          <w:lang w:eastAsia="en-US"/>
        </w:rPr>
        <w:t xml:space="preserve"> </w:t>
      </w:r>
      <w:r>
        <w:rPr>
          <w:sz w:val="28"/>
          <w:szCs w:val="28"/>
          <w:lang w:eastAsia="en-US"/>
        </w:rPr>
        <w:t>дошкольного образовательного учреждения, об учредителях дошкольного образовательного учреждения, о месте нахождения учреждения, режиме, графике работы, контактных телефонах и об адресах электронной почты;</w:t>
      </w:r>
    </w:p>
    <w:p w:rsidR="00F467A4" w:rsidRDefault="00F467A4" w:rsidP="0078759D">
      <w:pPr>
        <w:autoSpaceDE w:val="0"/>
        <w:autoSpaceDN w:val="0"/>
        <w:adjustRightInd w:val="0"/>
        <w:ind w:firstLine="540"/>
        <w:rPr>
          <w:sz w:val="28"/>
          <w:szCs w:val="28"/>
          <w:lang w:eastAsia="en-US"/>
        </w:rPr>
      </w:pPr>
      <w:r>
        <w:rPr>
          <w:sz w:val="28"/>
          <w:szCs w:val="28"/>
          <w:lang w:eastAsia="en-US"/>
        </w:rPr>
        <w:t>б) о структуре дошкольного образовательного учреждения;</w:t>
      </w:r>
    </w:p>
    <w:p w:rsidR="00F467A4" w:rsidRDefault="00F467A4" w:rsidP="0078759D">
      <w:pPr>
        <w:autoSpaceDE w:val="0"/>
        <w:autoSpaceDN w:val="0"/>
        <w:adjustRightInd w:val="0"/>
        <w:ind w:firstLine="540"/>
        <w:rPr>
          <w:sz w:val="28"/>
          <w:szCs w:val="28"/>
          <w:lang w:eastAsia="en-US"/>
        </w:rPr>
      </w:pPr>
      <w:r>
        <w:rPr>
          <w:sz w:val="28"/>
          <w:szCs w:val="28"/>
          <w:lang w:eastAsia="en-US"/>
        </w:rPr>
        <w:t>в) о руководителе дошкольного образовательного учреждения, его заместителях, руководителях филиалов учреждения (при их наличии);</w:t>
      </w:r>
    </w:p>
    <w:p w:rsidR="00F467A4" w:rsidRDefault="00F467A4" w:rsidP="0078759D">
      <w:pPr>
        <w:autoSpaceDE w:val="0"/>
        <w:autoSpaceDN w:val="0"/>
        <w:adjustRightInd w:val="0"/>
        <w:ind w:firstLine="540"/>
        <w:rPr>
          <w:sz w:val="28"/>
          <w:szCs w:val="28"/>
          <w:lang w:eastAsia="en-US"/>
        </w:rPr>
      </w:pPr>
      <w:r>
        <w:rPr>
          <w:sz w:val="28"/>
          <w:szCs w:val="28"/>
          <w:lang w:eastAsia="en-US"/>
        </w:rPr>
        <w:t>г) о персональном составе педагогических работников с указанием уровня образования, квалификации и опыта работы;</w:t>
      </w:r>
    </w:p>
    <w:p w:rsidR="00F467A4" w:rsidRDefault="00F467A4" w:rsidP="0078759D">
      <w:pPr>
        <w:autoSpaceDE w:val="0"/>
        <w:autoSpaceDN w:val="0"/>
        <w:adjustRightInd w:val="0"/>
        <w:ind w:firstLine="540"/>
        <w:rPr>
          <w:sz w:val="28"/>
          <w:szCs w:val="28"/>
          <w:lang w:eastAsia="en-US"/>
        </w:rPr>
      </w:pPr>
      <w:r>
        <w:rPr>
          <w:sz w:val="28"/>
          <w:szCs w:val="28"/>
          <w:lang w:eastAsia="en-US"/>
        </w:rPr>
        <w:t xml:space="preserve">д) о материально-техническом обеспечении </w:t>
      </w:r>
    </w:p>
    <w:p w:rsidR="00F467A4" w:rsidRDefault="00F467A4" w:rsidP="0078759D">
      <w:pPr>
        <w:autoSpaceDE w:val="0"/>
        <w:autoSpaceDN w:val="0"/>
        <w:adjustRightInd w:val="0"/>
        <w:ind w:firstLine="540"/>
        <w:rPr>
          <w:sz w:val="28"/>
          <w:szCs w:val="28"/>
          <w:lang w:eastAsia="en-US"/>
        </w:rPr>
      </w:pPr>
      <w:r>
        <w:rPr>
          <w:sz w:val="28"/>
          <w:szCs w:val="28"/>
          <w:lang w:eastAsia="en-US"/>
        </w:rPr>
        <w:t>2) копий:</w:t>
      </w:r>
    </w:p>
    <w:p w:rsidR="00F467A4" w:rsidRDefault="00F467A4" w:rsidP="0078759D">
      <w:pPr>
        <w:autoSpaceDE w:val="0"/>
        <w:autoSpaceDN w:val="0"/>
        <w:adjustRightInd w:val="0"/>
        <w:ind w:firstLine="540"/>
        <w:rPr>
          <w:sz w:val="28"/>
          <w:szCs w:val="28"/>
          <w:lang w:eastAsia="en-US"/>
        </w:rPr>
      </w:pPr>
      <w:r>
        <w:rPr>
          <w:sz w:val="28"/>
          <w:szCs w:val="28"/>
          <w:lang w:eastAsia="en-US"/>
        </w:rPr>
        <w:t>а) устава</w:t>
      </w:r>
      <w:r w:rsidRPr="007E7F0E">
        <w:rPr>
          <w:sz w:val="28"/>
          <w:szCs w:val="28"/>
          <w:lang w:eastAsia="en-US"/>
        </w:rPr>
        <w:t xml:space="preserve"> </w:t>
      </w:r>
      <w:r>
        <w:rPr>
          <w:sz w:val="28"/>
          <w:szCs w:val="28"/>
          <w:lang w:eastAsia="en-US"/>
        </w:rPr>
        <w:t>дошкольного образовательного учреждения;</w:t>
      </w:r>
    </w:p>
    <w:p w:rsidR="00F467A4" w:rsidRDefault="00F467A4" w:rsidP="0078759D">
      <w:pPr>
        <w:autoSpaceDE w:val="0"/>
        <w:autoSpaceDN w:val="0"/>
        <w:adjustRightInd w:val="0"/>
        <w:ind w:firstLine="540"/>
        <w:rPr>
          <w:sz w:val="28"/>
          <w:szCs w:val="28"/>
          <w:lang w:eastAsia="en-US"/>
        </w:rPr>
      </w:pPr>
      <w:r>
        <w:rPr>
          <w:sz w:val="28"/>
          <w:szCs w:val="28"/>
          <w:lang w:eastAsia="en-US"/>
        </w:rPr>
        <w:t>б) лицензии на осуществление дошкольного образовательного учреждения (с приложениями);</w:t>
      </w:r>
    </w:p>
    <w:p w:rsidR="00F467A4" w:rsidRDefault="00F467A4" w:rsidP="0078759D">
      <w:pPr>
        <w:autoSpaceDE w:val="0"/>
        <w:autoSpaceDN w:val="0"/>
        <w:adjustRightInd w:val="0"/>
        <w:ind w:firstLine="540"/>
        <w:rPr>
          <w:sz w:val="28"/>
          <w:szCs w:val="28"/>
          <w:lang w:eastAsia="en-US"/>
        </w:rPr>
      </w:pPr>
      <w:r>
        <w:rPr>
          <w:sz w:val="28"/>
          <w:szCs w:val="28"/>
          <w:lang w:eastAsia="en-US"/>
        </w:rPr>
        <w:t>в) свидетельства о государственной аккредитации (с приложениями);</w:t>
      </w:r>
    </w:p>
    <w:p w:rsidR="00F467A4" w:rsidRDefault="00F467A4" w:rsidP="0078759D">
      <w:pPr>
        <w:autoSpaceDE w:val="0"/>
        <w:autoSpaceDN w:val="0"/>
        <w:adjustRightInd w:val="0"/>
        <w:ind w:firstLine="540"/>
        <w:rPr>
          <w:sz w:val="28"/>
          <w:szCs w:val="28"/>
          <w:lang w:eastAsia="en-US"/>
        </w:rPr>
      </w:pPr>
      <w:r>
        <w:rPr>
          <w:sz w:val="28"/>
          <w:szCs w:val="28"/>
          <w:lang w:eastAsia="en-US"/>
        </w:rPr>
        <w:t>г) плана финансово-хозяйственной деятельности дошкольного образовательного учреждения, утвержденного в установленном законодательством Российской Федерации порядке, или бюджетной сметы дошкольного образовательного учреждения;</w:t>
      </w:r>
    </w:p>
    <w:p w:rsidR="00F467A4" w:rsidRDefault="00F467A4" w:rsidP="0078759D">
      <w:pPr>
        <w:autoSpaceDE w:val="0"/>
        <w:autoSpaceDN w:val="0"/>
        <w:adjustRightInd w:val="0"/>
        <w:ind w:firstLine="540"/>
        <w:rPr>
          <w:sz w:val="28"/>
          <w:szCs w:val="28"/>
          <w:lang w:eastAsia="en-US"/>
        </w:rPr>
      </w:pPr>
      <w:r>
        <w:rPr>
          <w:sz w:val="28"/>
          <w:szCs w:val="28"/>
          <w:lang w:eastAsia="en-US"/>
        </w:rPr>
        <w:t xml:space="preserve">д) локальных нормативных актов, правил внутреннего распорядка </w:t>
      </w:r>
      <w:r w:rsidRPr="00A77AF5">
        <w:rPr>
          <w:sz w:val="28"/>
          <w:szCs w:val="28"/>
          <w:lang w:eastAsia="en-US"/>
        </w:rPr>
        <w:t>воспитанников,</w:t>
      </w:r>
      <w:r>
        <w:rPr>
          <w:sz w:val="28"/>
          <w:szCs w:val="28"/>
          <w:lang w:eastAsia="en-US"/>
        </w:rPr>
        <w:t xml:space="preserve"> правил внутреннего трудового распорядка, коллективного договора;</w:t>
      </w:r>
    </w:p>
    <w:p w:rsidR="00F467A4" w:rsidRDefault="00F467A4" w:rsidP="0078759D">
      <w:pPr>
        <w:autoSpaceDE w:val="0"/>
        <w:autoSpaceDN w:val="0"/>
        <w:adjustRightInd w:val="0"/>
        <w:ind w:firstLine="540"/>
        <w:rPr>
          <w:sz w:val="28"/>
          <w:szCs w:val="28"/>
          <w:lang w:eastAsia="en-US"/>
        </w:rPr>
      </w:pPr>
      <w:r>
        <w:rPr>
          <w:sz w:val="28"/>
          <w:szCs w:val="28"/>
          <w:lang w:eastAsia="en-US"/>
        </w:rPr>
        <w:t>4) предписаний органов, осуществляющих государственный контроль (надзор) в сфере образования, отчетов об исполнении таких предписаний;</w:t>
      </w:r>
    </w:p>
    <w:p w:rsidR="00F467A4" w:rsidRDefault="00F467A4" w:rsidP="0078759D">
      <w:pPr>
        <w:autoSpaceDE w:val="0"/>
        <w:autoSpaceDN w:val="0"/>
        <w:adjustRightInd w:val="0"/>
        <w:ind w:firstLine="540"/>
        <w:rPr>
          <w:sz w:val="28"/>
          <w:szCs w:val="28"/>
          <w:lang w:eastAsia="en-US"/>
        </w:rPr>
      </w:pPr>
      <w:r>
        <w:rPr>
          <w:sz w:val="28"/>
          <w:szCs w:val="28"/>
          <w:lang w:eastAsia="en-US"/>
        </w:rPr>
        <w:t>5) иной информации, которая размещается, опубликовывается по решению дошкольного образовательного учреждения и (или) размещение, опубликование которой являются обязательными в соответствии с законодательством Российской Федерации.</w:t>
      </w:r>
    </w:p>
    <w:p w:rsidR="00F467A4" w:rsidRDefault="00F467A4" w:rsidP="0078759D">
      <w:pPr>
        <w:autoSpaceDE w:val="0"/>
        <w:autoSpaceDN w:val="0"/>
        <w:adjustRightInd w:val="0"/>
        <w:ind w:firstLine="540"/>
        <w:rPr>
          <w:sz w:val="28"/>
          <w:szCs w:val="28"/>
          <w:lang w:eastAsia="en-US"/>
        </w:rPr>
      </w:pPr>
      <w:r>
        <w:rPr>
          <w:sz w:val="28"/>
          <w:szCs w:val="28"/>
          <w:lang w:eastAsia="en-US"/>
        </w:rPr>
        <w:t xml:space="preserve">Информация и документы, подлежат размещению на официальном сайте дошкольного образовательного учреждения в сети «Интернет» и обновлению в течение десяти рабочих дней со дня их создания, получения или внесения в них соответствующих изменений. </w:t>
      </w:r>
    </w:p>
    <w:p w:rsidR="00F467A4" w:rsidRDefault="00F467A4" w:rsidP="0078759D">
      <w:pPr>
        <w:autoSpaceDE w:val="0"/>
        <w:autoSpaceDN w:val="0"/>
        <w:adjustRightInd w:val="0"/>
        <w:ind w:firstLine="540"/>
        <w:rPr>
          <w:sz w:val="28"/>
          <w:szCs w:val="28"/>
        </w:rPr>
      </w:pPr>
      <w:r>
        <w:rPr>
          <w:sz w:val="28"/>
          <w:szCs w:val="28"/>
        </w:rPr>
        <w:t xml:space="preserve">В ходе проверки установлено, что во всех </w:t>
      </w:r>
      <w:r>
        <w:rPr>
          <w:sz w:val="28"/>
          <w:szCs w:val="28"/>
          <w:lang w:eastAsia="en-US"/>
        </w:rPr>
        <w:t>дошкольных образовательных учреждения</w:t>
      </w:r>
      <w:r w:rsidRPr="004C5461">
        <w:rPr>
          <w:sz w:val="28"/>
          <w:szCs w:val="28"/>
          <w:lang w:eastAsia="en-US"/>
        </w:rPr>
        <w:t xml:space="preserve"> </w:t>
      </w:r>
      <w:r>
        <w:rPr>
          <w:sz w:val="28"/>
          <w:szCs w:val="28"/>
          <w:lang w:eastAsia="en-US"/>
        </w:rPr>
        <w:t xml:space="preserve">созданы официальные сайты в сети «Интернет». </w:t>
      </w:r>
    </w:p>
    <w:p w:rsidR="00F467A4" w:rsidRDefault="00F467A4" w:rsidP="0078759D">
      <w:pPr>
        <w:ind w:firstLine="540"/>
        <w:rPr>
          <w:sz w:val="28"/>
          <w:szCs w:val="28"/>
        </w:rPr>
      </w:pPr>
      <w:r>
        <w:rPr>
          <w:sz w:val="28"/>
          <w:szCs w:val="28"/>
        </w:rPr>
        <w:t>Информация об адресах электронной почты в учреждениях представлена в таблице:</w:t>
      </w:r>
    </w:p>
    <w:p w:rsidR="00F467A4" w:rsidRPr="00897946" w:rsidRDefault="00F467A4" w:rsidP="0078759D">
      <w:pPr>
        <w:rPr>
          <w:b/>
          <w:color w:val="000000"/>
          <w:sz w:val="28"/>
          <w:szCs w:val="28"/>
        </w:rPr>
      </w:pPr>
    </w:p>
    <w:tbl>
      <w:tblPr>
        <w:tblW w:w="9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0"/>
        <w:gridCol w:w="4253"/>
      </w:tblGrid>
      <w:tr w:rsidR="00F467A4" w:rsidTr="00BB7452">
        <w:trPr>
          <w:trHeight w:val="1140"/>
        </w:trPr>
        <w:tc>
          <w:tcPr>
            <w:tcW w:w="5580" w:type="dxa"/>
            <w:vAlign w:val="center"/>
          </w:tcPr>
          <w:p w:rsidR="00F467A4" w:rsidRPr="00BB7452" w:rsidRDefault="00F467A4" w:rsidP="0078759D">
            <w:pPr>
              <w:rPr>
                <w:sz w:val="28"/>
                <w:szCs w:val="28"/>
                <w:lang w:val="en-US"/>
              </w:rPr>
            </w:pPr>
            <w:r w:rsidRPr="00BB7452">
              <w:rPr>
                <w:sz w:val="28"/>
                <w:szCs w:val="28"/>
                <w:lang w:val="en-US"/>
              </w:rPr>
              <w:t>Наименование  дошкольного</w:t>
            </w:r>
          </w:p>
          <w:p w:rsidR="00F467A4" w:rsidRPr="00BB7452" w:rsidRDefault="00F467A4" w:rsidP="0078759D">
            <w:pPr>
              <w:rPr>
                <w:sz w:val="28"/>
                <w:szCs w:val="28"/>
                <w:lang w:val="en-US"/>
              </w:rPr>
            </w:pPr>
            <w:r w:rsidRPr="00BB7452">
              <w:rPr>
                <w:sz w:val="28"/>
                <w:szCs w:val="28"/>
                <w:lang w:val="en-US"/>
              </w:rPr>
              <w:t>образовательного учреждения</w:t>
            </w:r>
          </w:p>
        </w:tc>
        <w:tc>
          <w:tcPr>
            <w:tcW w:w="4253" w:type="dxa"/>
            <w:vAlign w:val="center"/>
          </w:tcPr>
          <w:p w:rsidR="00F467A4" w:rsidRPr="00BB7452" w:rsidRDefault="00F467A4" w:rsidP="0078759D">
            <w:pPr>
              <w:rPr>
                <w:sz w:val="28"/>
                <w:szCs w:val="28"/>
              </w:rPr>
            </w:pPr>
            <w:r w:rsidRPr="00BB7452">
              <w:rPr>
                <w:sz w:val="28"/>
                <w:szCs w:val="28"/>
              </w:rPr>
              <w:t>Адрес официального  сайта</w:t>
            </w:r>
          </w:p>
          <w:p w:rsidR="00F467A4" w:rsidRPr="00BB7452" w:rsidRDefault="00F467A4" w:rsidP="0078759D">
            <w:pPr>
              <w:rPr>
                <w:sz w:val="28"/>
                <w:szCs w:val="28"/>
              </w:rPr>
            </w:pPr>
            <w:r w:rsidRPr="00BB7452">
              <w:rPr>
                <w:sz w:val="28"/>
                <w:szCs w:val="28"/>
              </w:rPr>
              <w:t>образовательного учреждения</w:t>
            </w:r>
          </w:p>
          <w:p w:rsidR="00F467A4" w:rsidRPr="00BB7452" w:rsidRDefault="00F467A4" w:rsidP="0078759D">
            <w:pPr>
              <w:rPr>
                <w:sz w:val="28"/>
                <w:szCs w:val="28"/>
              </w:rPr>
            </w:pPr>
            <w:r w:rsidRPr="00BB7452">
              <w:rPr>
                <w:sz w:val="28"/>
                <w:szCs w:val="28"/>
              </w:rPr>
              <w:t>в сети «Интернет»</w:t>
            </w:r>
          </w:p>
        </w:tc>
      </w:tr>
      <w:tr w:rsidR="00F467A4" w:rsidTr="00BB7452">
        <w:trPr>
          <w:trHeight w:val="587"/>
        </w:trPr>
        <w:tc>
          <w:tcPr>
            <w:tcW w:w="5580" w:type="dxa"/>
            <w:vAlign w:val="center"/>
          </w:tcPr>
          <w:p w:rsidR="00F467A4" w:rsidRPr="00BB7452" w:rsidRDefault="00F467A4" w:rsidP="0078759D">
            <w:pPr>
              <w:rPr>
                <w:sz w:val="28"/>
                <w:szCs w:val="28"/>
              </w:rPr>
            </w:pPr>
            <w:r>
              <w:rPr>
                <w:sz w:val="28"/>
                <w:szCs w:val="28"/>
              </w:rPr>
              <w:t>Муниципальное бюджетное дошкольное образовательное учреждение Рогнединский детский сад «Солнышко» 2 категории комбинированного вида</w:t>
            </w:r>
          </w:p>
        </w:tc>
        <w:tc>
          <w:tcPr>
            <w:tcW w:w="4253" w:type="dxa"/>
            <w:vAlign w:val="center"/>
          </w:tcPr>
          <w:p w:rsidR="00F467A4" w:rsidRPr="00C675DF" w:rsidRDefault="00F467A4" w:rsidP="0078759D">
            <w:pPr>
              <w:rPr>
                <w:sz w:val="28"/>
                <w:szCs w:val="28"/>
              </w:rPr>
            </w:pPr>
            <w:r>
              <w:rPr>
                <w:sz w:val="28"/>
                <w:szCs w:val="28"/>
                <w:lang w:val="en-US"/>
              </w:rPr>
              <w:t>http</w:t>
            </w:r>
            <w:r>
              <w:rPr>
                <w:sz w:val="28"/>
                <w:szCs w:val="28"/>
              </w:rPr>
              <w:t>://</w:t>
            </w:r>
            <w:r>
              <w:rPr>
                <w:sz w:val="28"/>
                <w:szCs w:val="28"/>
                <w:lang w:val="en-US"/>
              </w:rPr>
              <w:t>ds</w:t>
            </w:r>
            <w:r w:rsidRPr="00C675DF">
              <w:rPr>
                <w:sz w:val="28"/>
                <w:szCs w:val="28"/>
              </w:rPr>
              <w:t>-</w:t>
            </w:r>
            <w:r>
              <w:rPr>
                <w:sz w:val="28"/>
                <w:szCs w:val="28"/>
                <w:lang w:val="en-US"/>
              </w:rPr>
              <w:t>rognedino</w:t>
            </w:r>
            <w:r w:rsidRPr="00C675DF">
              <w:rPr>
                <w:sz w:val="28"/>
                <w:szCs w:val="28"/>
              </w:rPr>
              <w:t>.</w:t>
            </w:r>
            <w:r>
              <w:rPr>
                <w:sz w:val="28"/>
                <w:szCs w:val="28"/>
                <w:lang w:val="en-US"/>
              </w:rPr>
              <w:t>okis</w:t>
            </w:r>
            <w:r w:rsidRPr="00C675DF">
              <w:rPr>
                <w:sz w:val="28"/>
                <w:szCs w:val="28"/>
              </w:rPr>
              <w:t>.</w:t>
            </w:r>
            <w:r>
              <w:rPr>
                <w:sz w:val="28"/>
                <w:szCs w:val="28"/>
                <w:lang w:val="en-US"/>
              </w:rPr>
              <w:t>ru</w:t>
            </w:r>
            <w:r w:rsidRPr="00C675DF">
              <w:rPr>
                <w:sz w:val="28"/>
                <w:szCs w:val="28"/>
              </w:rPr>
              <w:t>/</w:t>
            </w:r>
          </w:p>
        </w:tc>
      </w:tr>
      <w:tr w:rsidR="00F467A4" w:rsidTr="00BB7452">
        <w:trPr>
          <w:trHeight w:val="535"/>
        </w:trPr>
        <w:tc>
          <w:tcPr>
            <w:tcW w:w="5580" w:type="dxa"/>
            <w:vAlign w:val="center"/>
          </w:tcPr>
          <w:p w:rsidR="00F467A4" w:rsidRPr="00BB7452" w:rsidRDefault="00F467A4" w:rsidP="0078759D">
            <w:pPr>
              <w:rPr>
                <w:sz w:val="28"/>
                <w:szCs w:val="28"/>
              </w:rPr>
            </w:pPr>
            <w:r>
              <w:rPr>
                <w:sz w:val="28"/>
                <w:szCs w:val="28"/>
              </w:rPr>
              <w:t>Муниципальное бюджетное дошкольное образовательное учреждение Гобикский детский сад «Колокольчик» 3 категории</w:t>
            </w:r>
          </w:p>
        </w:tc>
        <w:tc>
          <w:tcPr>
            <w:tcW w:w="4253" w:type="dxa"/>
            <w:vAlign w:val="center"/>
          </w:tcPr>
          <w:p w:rsidR="00F467A4" w:rsidRPr="00C675DF" w:rsidRDefault="00F467A4" w:rsidP="0078759D">
            <w:pPr>
              <w:rPr>
                <w:sz w:val="28"/>
                <w:szCs w:val="28"/>
              </w:rPr>
            </w:pPr>
            <w:r>
              <w:rPr>
                <w:sz w:val="28"/>
                <w:szCs w:val="28"/>
                <w:lang w:val="en-US"/>
              </w:rPr>
              <w:t>http</w:t>
            </w:r>
            <w:r>
              <w:rPr>
                <w:sz w:val="28"/>
                <w:szCs w:val="28"/>
              </w:rPr>
              <w:t>://</w:t>
            </w:r>
            <w:r>
              <w:rPr>
                <w:sz w:val="28"/>
                <w:szCs w:val="28"/>
                <w:lang w:val="en-US"/>
              </w:rPr>
              <w:t>ds</w:t>
            </w:r>
            <w:r w:rsidRPr="00C675DF">
              <w:rPr>
                <w:sz w:val="28"/>
                <w:szCs w:val="28"/>
              </w:rPr>
              <w:t>-</w:t>
            </w:r>
            <w:r>
              <w:rPr>
                <w:sz w:val="28"/>
                <w:szCs w:val="28"/>
                <w:lang w:val="en-US"/>
              </w:rPr>
              <w:t>gobiki</w:t>
            </w:r>
            <w:r w:rsidRPr="00C675DF">
              <w:rPr>
                <w:sz w:val="28"/>
                <w:szCs w:val="28"/>
              </w:rPr>
              <w:t>.</w:t>
            </w:r>
            <w:r>
              <w:rPr>
                <w:sz w:val="28"/>
                <w:szCs w:val="28"/>
                <w:lang w:val="en-US"/>
              </w:rPr>
              <w:t>okis</w:t>
            </w:r>
            <w:r w:rsidRPr="00C675DF">
              <w:rPr>
                <w:sz w:val="28"/>
                <w:szCs w:val="28"/>
              </w:rPr>
              <w:t>.</w:t>
            </w:r>
            <w:r>
              <w:rPr>
                <w:sz w:val="28"/>
                <w:szCs w:val="28"/>
                <w:lang w:val="en-US"/>
              </w:rPr>
              <w:t>ru</w:t>
            </w:r>
            <w:r w:rsidRPr="00C675DF">
              <w:rPr>
                <w:sz w:val="28"/>
                <w:szCs w:val="28"/>
              </w:rPr>
              <w:t>/</w:t>
            </w:r>
          </w:p>
        </w:tc>
      </w:tr>
      <w:tr w:rsidR="00F467A4" w:rsidTr="00BB7452">
        <w:trPr>
          <w:trHeight w:val="639"/>
        </w:trPr>
        <w:tc>
          <w:tcPr>
            <w:tcW w:w="5580" w:type="dxa"/>
            <w:vAlign w:val="center"/>
          </w:tcPr>
          <w:p w:rsidR="00F467A4" w:rsidRPr="00BB7452" w:rsidRDefault="00F467A4" w:rsidP="0078759D">
            <w:pPr>
              <w:rPr>
                <w:sz w:val="28"/>
                <w:szCs w:val="28"/>
              </w:rPr>
            </w:pPr>
          </w:p>
        </w:tc>
        <w:tc>
          <w:tcPr>
            <w:tcW w:w="4253" w:type="dxa"/>
            <w:vAlign w:val="center"/>
          </w:tcPr>
          <w:p w:rsidR="00F467A4" w:rsidRPr="002E065A" w:rsidRDefault="00F467A4" w:rsidP="0078759D">
            <w:pPr>
              <w:rPr>
                <w:sz w:val="28"/>
                <w:szCs w:val="28"/>
              </w:rPr>
            </w:pPr>
          </w:p>
        </w:tc>
      </w:tr>
    </w:tbl>
    <w:p w:rsidR="00F467A4" w:rsidRDefault="00F467A4" w:rsidP="0078759D">
      <w:pPr>
        <w:autoSpaceDE w:val="0"/>
        <w:autoSpaceDN w:val="0"/>
        <w:adjustRightInd w:val="0"/>
        <w:ind w:firstLine="540"/>
        <w:rPr>
          <w:sz w:val="28"/>
          <w:szCs w:val="28"/>
          <w:lang w:eastAsia="en-US"/>
        </w:rPr>
      </w:pPr>
      <w:r>
        <w:rPr>
          <w:sz w:val="28"/>
          <w:szCs w:val="28"/>
        </w:rPr>
        <w:t xml:space="preserve">На официальных сайтах учреждений  в </w:t>
      </w:r>
      <w:r w:rsidRPr="00847A82">
        <w:rPr>
          <w:sz w:val="28"/>
          <w:szCs w:val="28"/>
        </w:rPr>
        <w:t>достаточном объеме</w:t>
      </w:r>
      <w:r>
        <w:rPr>
          <w:sz w:val="28"/>
          <w:szCs w:val="28"/>
        </w:rPr>
        <w:t xml:space="preserve"> размещена  информация </w:t>
      </w:r>
      <w:r>
        <w:rPr>
          <w:sz w:val="28"/>
          <w:szCs w:val="28"/>
          <w:lang w:eastAsia="en-US"/>
        </w:rPr>
        <w:t>о дате создания</w:t>
      </w:r>
      <w:r w:rsidRPr="007E7F0E">
        <w:rPr>
          <w:sz w:val="28"/>
          <w:szCs w:val="28"/>
          <w:lang w:eastAsia="en-US"/>
        </w:rPr>
        <w:t xml:space="preserve"> </w:t>
      </w:r>
      <w:r>
        <w:rPr>
          <w:sz w:val="28"/>
          <w:szCs w:val="28"/>
          <w:lang w:eastAsia="en-US"/>
        </w:rPr>
        <w:t xml:space="preserve">дошкольного образовательного учреждения, об учредителях дошкольного образовательного учреждения, о месте нахождения учреждения, режиме, графике работы, контактных телефонах, численности воспитанников, условиях питания, медицинском обслуживании, о структуре дошкольного образовательного учреждения, о руководителе дошкольного образовательного учреждения,  о персональном составе педагогических работников с указанием уровня образования, квалификации и опыта работы о реализуемой общеобразовательной программе, о материально-техническом обеспечении, о воспитательно-образовательном процессе и другая информация. </w:t>
      </w:r>
    </w:p>
    <w:p w:rsidR="00F467A4" w:rsidRDefault="00F467A4" w:rsidP="0078759D">
      <w:pPr>
        <w:ind w:firstLine="708"/>
        <w:rPr>
          <w:i/>
          <w:color w:val="000000"/>
          <w:sz w:val="28"/>
          <w:szCs w:val="28"/>
          <w:u w:val="single"/>
        </w:rPr>
      </w:pPr>
    </w:p>
    <w:p w:rsidR="00F467A4" w:rsidRDefault="00F467A4" w:rsidP="0078759D">
      <w:pPr>
        <w:ind w:left="74" w:right="74" w:firstLine="635"/>
        <w:rPr>
          <w:sz w:val="28"/>
          <w:szCs w:val="28"/>
        </w:rPr>
      </w:pPr>
      <w:r>
        <w:rPr>
          <w:sz w:val="28"/>
          <w:szCs w:val="28"/>
        </w:rPr>
        <w:t>Согласно статистическим данным, по состоянию на 1 января 2013 года на территории Рогнединского района проживают 491 ребенок в возрасте от 1 до 6 лет. Число постоянных дошкольных учреждений на территории Рогнединского района - 2 единицы. К уровню 2009 года  общее количество учреждений не изменилось. .</w:t>
      </w:r>
    </w:p>
    <w:p w:rsidR="00F467A4" w:rsidRDefault="00F467A4" w:rsidP="0078759D">
      <w:pPr>
        <w:ind w:left="74" w:right="74" w:firstLine="635"/>
        <w:rPr>
          <w:sz w:val="28"/>
          <w:szCs w:val="28"/>
        </w:rPr>
      </w:pPr>
      <w:r>
        <w:rPr>
          <w:sz w:val="28"/>
          <w:szCs w:val="28"/>
        </w:rPr>
        <w:t>Кроме обособленно действующих учреждений на территории Рогнединского района, в 1</w:t>
      </w:r>
      <w:r w:rsidRPr="005B0D7E">
        <w:rPr>
          <w:sz w:val="28"/>
          <w:szCs w:val="28"/>
        </w:rPr>
        <w:t xml:space="preserve"> общеобразовательн</w:t>
      </w:r>
      <w:r>
        <w:rPr>
          <w:sz w:val="28"/>
          <w:szCs w:val="28"/>
        </w:rPr>
        <w:t>ом</w:t>
      </w:r>
      <w:r w:rsidRPr="005B0D7E">
        <w:rPr>
          <w:sz w:val="28"/>
          <w:szCs w:val="28"/>
        </w:rPr>
        <w:t xml:space="preserve"> учреждени</w:t>
      </w:r>
      <w:r>
        <w:rPr>
          <w:sz w:val="28"/>
          <w:szCs w:val="28"/>
        </w:rPr>
        <w:t>и организована</w:t>
      </w:r>
      <w:r w:rsidRPr="005B0D7E">
        <w:rPr>
          <w:sz w:val="28"/>
          <w:szCs w:val="28"/>
        </w:rPr>
        <w:t xml:space="preserve"> </w:t>
      </w:r>
      <w:r>
        <w:rPr>
          <w:sz w:val="28"/>
          <w:szCs w:val="28"/>
        </w:rPr>
        <w:t>группа</w:t>
      </w:r>
      <w:r w:rsidRPr="005B0D7E">
        <w:rPr>
          <w:sz w:val="28"/>
          <w:szCs w:val="28"/>
        </w:rPr>
        <w:t xml:space="preserve"> дошкольного образования.</w:t>
      </w:r>
      <w:r>
        <w:rPr>
          <w:sz w:val="28"/>
          <w:szCs w:val="28"/>
        </w:rPr>
        <w:t xml:space="preserve"> </w:t>
      </w:r>
    </w:p>
    <w:p w:rsidR="00F467A4" w:rsidRDefault="00F467A4" w:rsidP="0078759D">
      <w:pPr>
        <w:ind w:left="74" w:right="74" w:firstLine="635"/>
        <w:rPr>
          <w:sz w:val="28"/>
          <w:szCs w:val="28"/>
        </w:rPr>
      </w:pPr>
      <w:r>
        <w:rPr>
          <w:sz w:val="28"/>
          <w:szCs w:val="28"/>
        </w:rPr>
        <w:t xml:space="preserve">Из общего количества учреждений в сельской местности расположено 1 учреждение, или 50,0 % от общего числа. </w:t>
      </w:r>
    </w:p>
    <w:p w:rsidR="00F467A4" w:rsidRDefault="00F467A4" w:rsidP="0078759D">
      <w:pPr>
        <w:ind w:left="74" w:right="74" w:firstLine="635"/>
        <w:rPr>
          <w:sz w:val="28"/>
          <w:szCs w:val="28"/>
        </w:rPr>
      </w:pPr>
      <w:r>
        <w:rPr>
          <w:sz w:val="28"/>
          <w:szCs w:val="28"/>
        </w:rPr>
        <w:t xml:space="preserve">Общая численность детей, посещающих дошкольные учреждения  на территории Рогнединского района, составляет 184 единицы, из них 20 детей посещают группу, организованную на базе Вороновской общеобразовательной школы.  Из общего количества детей 127 детей получают программу дошкольного образования в поселке городского типа  Рогнедино, 57 детей – в сельской местности (31,0 % от общего количества детей). </w:t>
      </w:r>
    </w:p>
    <w:p w:rsidR="00F467A4" w:rsidRDefault="00F467A4" w:rsidP="0078759D">
      <w:pPr>
        <w:ind w:left="74" w:right="74" w:firstLine="635"/>
        <w:rPr>
          <w:sz w:val="28"/>
          <w:szCs w:val="28"/>
        </w:rPr>
      </w:pPr>
      <w:r>
        <w:rPr>
          <w:sz w:val="28"/>
          <w:szCs w:val="28"/>
        </w:rPr>
        <w:t xml:space="preserve">К уровню 2009 года отмечен рост детей, получающих программу дошкольного образования на 49 человек. Прирост численности воспитанников составил 26,6 процента. </w:t>
      </w:r>
    </w:p>
    <w:p w:rsidR="00F467A4" w:rsidRDefault="00F467A4" w:rsidP="0078759D">
      <w:pPr>
        <w:ind w:left="74" w:right="74" w:firstLine="635"/>
        <w:rPr>
          <w:sz w:val="28"/>
          <w:szCs w:val="28"/>
        </w:rPr>
      </w:pPr>
      <w:r>
        <w:rPr>
          <w:sz w:val="28"/>
          <w:szCs w:val="28"/>
        </w:rPr>
        <w:t>Показатель охвата детей, получающих дошкольное образование, также имеет положительную динамику 37,5 % в 2013 году против 26,6 %  - в 2009 году.</w:t>
      </w:r>
    </w:p>
    <w:p w:rsidR="00F467A4" w:rsidRDefault="00F467A4" w:rsidP="0078759D">
      <w:pPr>
        <w:ind w:left="74" w:right="74" w:firstLine="635"/>
        <w:rPr>
          <w:sz w:val="28"/>
          <w:szCs w:val="28"/>
        </w:rPr>
      </w:pPr>
      <w:r>
        <w:rPr>
          <w:sz w:val="28"/>
          <w:szCs w:val="28"/>
        </w:rPr>
        <w:t>В целом по Рогнединскому  району по состоянию на 1 января 2014 года на 100 мест приходится 88 детей: в городской ( поселке ) местности – 91 ребенок на 100 мест, в сельской местности в среднем – 81 ребенок на 100 мест. Фактическое значение показателя на начало анализируемого периода - 109 детей на 100 мест.</w:t>
      </w:r>
    </w:p>
    <w:p w:rsidR="00F467A4" w:rsidRDefault="00F467A4" w:rsidP="0078759D">
      <w:pPr>
        <w:ind w:left="74" w:right="74" w:firstLine="635"/>
        <w:rPr>
          <w:sz w:val="28"/>
          <w:szCs w:val="28"/>
        </w:rPr>
      </w:pPr>
    </w:p>
    <w:p w:rsidR="00F467A4" w:rsidRDefault="00F467A4" w:rsidP="0078759D">
      <w:pPr>
        <w:ind w:left="74" w:right="74" w:firstLine="635"/>
        <w:rPr>
          <w:sz w:val="28"/>
          <w:szCs w:val="28"/>
        </w:rPr>
      </w:pPr>
      <w:r>
        <w:rPr>
          <w:sz w:val="28"/>
          <w:szCs w:val="28"/>
        </w:rPr>
        <w:t>Основные характеристики учреждений представлены в таблице.</w:t>
      </w:r>
    </w:p>
    <w:p w:rsidR="00F467A4" w:rsidRDefault="00F467A4" w:rsidP="0078759D">
      <w:pPr>
        <w:ind w:left="74" w:right="74" w:firstLine="635"/>
        <w:rPr>
          <w:sz w:val="28"/>
          <w:szCs w:val="28"/>
        </w:rPr>
      </w:pP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69"/>
        <w:gridCol w:w="1701"/>
        <w:gridCol w:w="1300"/>
        <w:gridCol w:w="1109"/>
        <w:gridCol w:w="1549"/>
        <w:gridCol w:w="900"/>
      </w:tblGrid>
      <w:tr w:rsidR="00F467A4" w:rsidRPr="00C84B2F" w:rsidTr="00BB7452">
        <w:tc>
          <w:tcPr>
            <w:tcW w:w="3369" w:type="dxa"/>
          </w:tcPr>
          <w:p w:rsidR="00F467A4" w:rsidRPr="00BB7452" w:rsidRDefault="00F467A4" w:rsidP="0078759D">
            <w:pPr>
              <w:rPr>
                <w:b/>
                <w:sz w:val="20"/>
                <w:szCs w:val="20"/>
                <w:lang w:val="en-US"/>
              </w:rPr>
            </w:pPr>
            <w:r w:rsidRPr="00BB7452">
              <w:rPr>
                <w:b/>
                <w:sz w:val="20"/>
                <w:szCs w:val="20"/>
                <w:lang w:val="en-US"/>
              </w:rPr>
              <w:t>Полное наименование учреждения</w:t>
            </w:r>
          </w:p>
        </w:tc>
        <w:tc>
          <w:tcPr>
            <w:tcW w:w="1701" w:type="dxa"/>
          </w:tcPr>
          <w:p w:rsidR="00F467A4" w:rsidRPr="00BB7452" w:rsidRDefault="00F467A4" w:rsidP="0078759D">
            <w:pPr>
              <w:rPr>
                <w:b/>
                <w:sz w:val="20"/>
                <w:szCs w:val="20"/>
                <w:lang w:val="en-US"/>
              </w:rPr>
            </w:pPr>
            <w:r w:rsidRPr="00BB7452">
              <w:rPr>
                <w:b/>
                <w:sz w:val="20"/>
                <w:szCs w:val="20"/>
                <w:lang w:val="en-US"/>
              </w:rPr>
              <w:t>Наличие лицензии</w:t>
            </w:r>
          </w:p>
        </w:tc>
        <w:tc>
          <w:tcPr>
            <w:tcW w:w="1300" w:type="dxa"/>
          </w:tcPr>
          <w:p w:rsidR="00F467A4" w:rsidRPr="00BB7452" w:rsidRDefault="00F467A4" w:rsidP="0078759D">
            <w:pPr>
              <w:rPr>
                <w:b/>
                <w:sz w:val="20"/>
                <w:szCs w:val="20"/>
                <w:lang w:val="en-US"/>
              </w:rPr>
            </w:pPr>
            <w:r w:rsidRPr="00BB7452">
              <w:rPr>
                <w:b/>
                <w:sz w:val="20"/>
                <w:szCs w:val="20"/>
                <w:lang w:val="en-US"/>
              </w:rPr>
              <w:t>Проектная мощность</w:t>
            </w:r>
          </w:p>
        </w:tc>
        <w:tc>
          <w:tcPr>
            <w:tcW w:w="1109" w:type="dxa"/>
          </w:tcPr>
          <w:p w:rsidR="00F467A4" w:rsidRPr="00BB7452" w:rsidRDefault="00F467A4" w:rsidP="0078759D">
            <w:pPr>
              <w:rPr>
                <w:b/>
                <w:sz w:val="20"/>
                <w:szCs w:val="20"/>
                <w:lang w:val="en-US"/>
              </w:rPr>
            </w:pPr>
            <w:r w:rsidRPr="00BB7452">
              <w:rPr>
                <w:b/>
                <w:sz w:val="20"/>
                <w:szCs w:val="20"/>
                <w:lang w:val="en-US"/>
              </w:rPr>
              <w:t>Фактическая численность</w:t>
            </w:r>
          </w:p>
        </w:tc>
        <w:tc>
          <w:tcPr>
            <w:tcW w:w="1549" w:type="dxa"/>
          </w:tcPr>
          <w:p w:rsidR="00F467A4" w:rsidRPr="00BB7452" w:rsidRDefault="00F467A4" w:rsidP="0078759D">
            <w:pPr>
              <w:rPr>
                <w:b/>
                <w:sz w:val="20"/>
                <w:szCs w:val="20"/>
                <w:lang w:val="en-US"/>
              </w:rPr>
            </w:pPr>
            <w:r w:rsidRPr="00BB7452">
              <w:rPr>
                <w:b/>
                <w:sz w:val="20"/>
                <w:szCs w:val="20"/>
                <w:lang w:val="en-US"/>
              </w:rPr>
              <w:t>Материал здания</w:t>
            </w:r>
          </w:p>
          <w:p w:rsidR="00F467A4" w:rsidRPr="00BB7452" w:rsidRDefault="00F467A4" w:rsidP="0078759D">
            <w:pPr>
              <w:rPr>
                <w:b/>
                <w:sz w:val="16"/>
                <w:szCs w:val="16"/>
                <w:lang w:val="en-US"/>
              </w:rPr>
            </w:pPr>
            <w:r w:rsidRPr="00BB7452">
              <w:rPr>
                <w:b/>
                <w:sz w:val="16"/>
                <w:szCs w:val="16"/>
                <w:lang w:val="en-US"/>
              </w:rPr>
              <w:t>(кирпич/дерево)</w:t>
            </w:r>
          </w:p>
        </w:tc>
        <w:tc>
          <w:tcPr>
            <w:tcW w:w="900" w:type="dxa"/>
          </w:tcPr>
          <w:p w:rsidR="00F467A4" w:rsidRPr="00BB7452" w:rsidRDefault="00F467A4" w:rsidP="0078759D">
            <w:pPr>
              <w:rPr>
                <w:b/>
                <w:sz w:val="20"/>
                <w:szCs w:val="20"/>
                <w:lang w:val="en-US"/>
              </w:rPr>
            </w:pPr>
            <w:r w:rsidRPr="00BB7452">
              <w:rPr>
                <w:b/>
                <w:sz w:val="20"/>
                <w:szCs w:val="20"/>
                <w:lang w:val="en-US"/>
              </w:rPr>
              <w:t>% износа</w:t>
            </w:r>
          </w:p>
        </w:tc>
      </w:tr>
      <w:tr w:rsidR="00F467A4" w:rsidRPr="00C84B2F" w:rsidTr="00BB7452">
        <w:tc>
          <w:tcPr>
            <w:tcW w:w="3369" w:type="dxa"/>
          </w:tcPr>
          <w:p w:rsidR="00F467A4" w:rsidRPr="00B7716E" w:rsidRDefault="00F467A4" w:rsidP="0078759D">
            <w:r>
              <w:t>МБДОУ Рогнединский детский сад «Солнышко» 2 категории комбинированного вида</w:t>
            </w:r>
          </w:p>
        </w:tc>
        <w:tc>
          <w:tcPr>
            <w:tcW w:w="1701" w:type="dxa"/>
          </w:tcPr>
          <w:p w:rsidR="00F467A4" w:rsidRPr="00B16640" w:rsidRDefault="00F467A4" w:rsidP="0078759D">
            <w:r>
              <w:t>№ 3025 от 10.01.2013 года</w:t>
            </w:r>
          </w:p>
        </w:tc>
        <w:tc>
          <w:tcPr>
            <w:tcW w:w="1300" w:type="dxa"/>
          </w:tcPr>
          <w:p w:rsidR="00F467A4" w:rsidRPr="004D3652" w:rsidRDefault="00F467A4" w:rsidP="0078759D">
            <w:r>
              <w:t>140</w:t>
            </w:r>
          </w:p>
        </w:tc>
        <w:tc>
          <w:tcPr>
            <w:tcW w:w="1109" w:type="dxa"/>
          </w:tcPr>
          <w:p w:rsidR="00F467A4" w:rsidRPr="00B16640" w:rsidRDefault="00F467A4" w:rsidP="0078759D">
            <w:r>
              <w:t>127</w:t>
            </w:r>
          </w:p>
        </w:tc>
        <w:tc>
          <w:tcPr>
            <w:tcW w:w="1549" w:type="dxa"/>
          </w:tcPr>
          <w:p w:rsidR="00F467A4" w:rsidRPr="00B16640" w:rsidRDefault="00F467A4" w:rsidP="0078759D">
            <w:r>
              <w:t>кирпич</w:t>
            </w:r>
          </w:p>
        </w:tc>
        <w:tc>
          <w:tcPr>
            <w:tcW w:w="900" w:type="dxa"/>
          </w:tcPr>
          <w:p w:rsidR="00F467A4" w:rsidRPr="00B16640" w:rsidRDefault="00F467A4" w:rsidP="0078759D">
            <w:r>
              <w:t>93,69</w:t>
            </w:r>
          </w:p>
        </w:tc>
      </w:tr>
      <w:tr w:rsidR="00F467A4" w:rsidRPr="00C84B2F" w:rsidTr="00BB7452">
        <w:tc>
          <w:tcPr>
            <w:tcW w:w="3369" w:type="dxa"/>
          </w:tcPr>
          <w:p w:rsidR="00F467A4" w:rsidRPr="00B7716E" w:rsidRDefault="00F467A4" w:rsidP="0078759D">
            <w:r>
              <w:t>МБДОУ Гобикский детский сад «Колокольчик» 3 категории</w:t>
            </w:r>
          </w:p>
        </w:tc>
        <w:tc>
          <w:tcPr>
            <w:tcW w:w="1701" w:type="dxa"/>
          </w:tcPr>
          <w:p w:rsidR="00F467A4" w:rsidRPr="00B16640" w:rsidRDefault="00F467A4" w:rsidP="0078759D">
            <w:r>
              <w:t>№ 2920 от 01.11.2012 года</w:t>
            </w:r>
          </w:p>
        </w:tc>
        <w:tc>
          <w:tcPr>
            <w:tcW w:w="1300" w:type="dxa"/>
          </w:tcPr>
          <w:p w:rsidR="00F467A4" w:rsidRPr="004D3652" w:rsidRDefault="00F467A4" w:rsidP="0078759D">
            <w:r>
              <w:t>40</w:t>
            </w:r>
          </w:p>
        </w:tc>
        <w:tc>
          <w:tcPr>
            <w:tcW w:w="1109" w:type="dxa"/>
          </w:tcPr>
          <w:p w:rsidR="00F467A4" w:rsidRPr="00B16640" w:rsidRDefault="00F467A4" w:rsidP="0078759D">
            <w:r>
              <w:t>37</w:t>
            </w:r>
          </w:p>
        </w:tc>
        <w:tc>
          <w:tcPr>
            <w:tcW w:w="1549" w:type="dxa"/>
          </w:tcPr>
          <w:p w:rsidR="00F467A4" w:rsidRPr="00B16640" w:rsidRDefault="00F467A4" w:rsidP="0078759D">
            <w:r>
              <w:t>кирпич</w:t>
            </w:r>
          </w:p>
        </w:tc>
        <w:tc>
          <w:tcPr>
            <w:tcW w:w="900" w:type="dxa"/>
          </w:tcPr>
          <w:p w:rsidR="00F467A4" w:rsidRPr="00B16640" w:rsidRDefault="00F467A4" w:rsidP="0078759D">
            <w:r>
              <w:t>64,17</w:t>
            </w:r>
          </w:p>
        </w:tc>
      </w:tr>
      <w:tr w:rsidR="00F467A4" w:rsidRPr="00C84B2F" w:rsidTr="00BB7452">
        <w:tc>
          <w:tcPr>
            <w:tcW w:w="3369" w:type="dxa"/>
          </w:tcPr>
          <w:p w:rsidR="00F467A4" w:rsidRPr="00B7716E" w:rsidRDefault="00F467A4" w:rsidP="0078759D">
            <w:r>
              <w:t>Вороновская общеобразовательная школа</w:t>
            </w:r>
          </w:p>
        </w:tc>
        <w:tc>
          <w:tcPr>
            <w:tcW w:w="1701" w:type="dxa"/>
          </w:tcPr>
          <w:p w:rsidR="00F467A4" w:rsidRPr="00816C1B" w:rsidRDefault="00F467A4" w:rsidP="0078759D">
            <w:r>
              <w:t>№ 2996 от 30.11.2012 года</w:t>
            </w:r>
          </w:p>
        </w:tc>
        <w:tc>
          <w:tcPr>
            <w:tcW w:w="1300" w:type="dxa"/>
          </w:tcPr>
          <w:p w:rsidR="00F467A4" w:rsidRPr="004D3652" w:rsidRDefault="00F467A4" w:rsidP="0078759D">
            <w:r>
              <w:t>30</w:t>
            </w:r>
          </w:p>
        </w:tc>
        <w:tc>
          <w:tcPr>
            <w:tcW w:w="1109" w:type="dxa"/>
          </w:tcPr>
          <w:p w:rsidR="00F467A4" w:rsidRPr="00B16640" w:rsidRDefault="00F467A4" w:rsidP="0078759D">
            <w:r>
              <w:t>20</w:t>
            </w:r>
          </w:p>
        </w:tc>
        <w:tc>
          <w:tcPr>
            <w:tcW w:w="1549" w:type="dxa"/>
          </w:tcPr>
          <w:p w:rsidR="00F467A4" w:rsidRPr="00816C1B" w:rsidRDefault="00F467A4" w:rsidP="0078759D">
            <w:r>
              <w:t>кирпич</w:t>
            </w:r>
          </w:p>
        </w:tc>
        <w:tc>
          <w:tcPr>
            <w:tcW w:w="900" w:type="dxa"/>
          </w:tcPr>
          <w:p w:rsidR="00F467A4" w:rsidRPr="00816C1B" w:rsidRDefault="00F467A4" w:rsidP="0078759D">
            <w:r>
              <w:t>82,15</w:t>
            </w:r>
          </w:p>
        </w:tc>
      </w:tr>
    </w:tbl>
    <w:p w:rsidR="00F467A4" w:rsidRDefault="00F467A4" w:rsidP="0078759D">
      <w:pPr>
        <w:ind w:right="74" w:firstLine="709"/>
        <w:rPr>
          <w:sz w:val="28"/>
          <w:szCs w:val="28"/>
        </w:rPr>
      </w:pPr>
    </w:p>
    <w:p w:rsidR="00F467A4" w:rsidRDefault="00F467A4" w:rsidP="0078759D">
      <w:pPr>
        <w:ind w:right="74" w:firstLine="709"/>
        <w:rPr>
          <w:sz w:val="28"/>
          <w:szCs w:val="28"/>
        </w:rPr>
      </w:pPr>
      <w:r>
        <w:rPr>
          <w:sz w:val="28"/>
          <w:szCs w:val="28"/>
        </w:rPr>
        <w:t>Проверка показала, что все учреждения осуществляют свою деятельность на основании лицензий. Лицензии, полученные в 2012 году, 2013 году имеют бессрочный характер.</w:t>
      </w:r>
    </w:p>
    <w:p w:rsidR="00F467A4" w:rsidRDefault="00F467A4" w:rsidP="0078759D">
      <w:pPr>
        <w:ind w:left="74" w:right="74" w:firstLine="635"/>
        <w:rPr>
          <w:sz w:val="28"/>
          <w:szCs w:val="28"/>
        </w:rPr>
      </w:pPr>
      <w:r>
        <w:rPr>
          <w:sz w:val="28"/>
          <w:szCs w:val="28"/>
        </w:rPr>
        <w:t>Отмечено, что собственными помещениями в соответствии с оформленными в установленном порядке свидетельствами о муниципальной собственности обеспечены 100,0 % .</w:t>
      </w:r>
    </w:p>
    <w:p w:rsidR="00F467A4" w:rsidRDefault="00F467A4" w:rsidP="0078759D">
      <w:pPr>
        <w:tabs>
          <w:tab w:val="left" w:pos="945"/>
          <w:tab w:val="center" w:pos="4947"/>
        </w:tabs>
        <w:autoSpaceDE w:val="0"/>
        <w:autoSpaceDN w:val="0"/>
        <w:adjustRightInd w:val="0"/>
        <w:spacing w:after="120"/>
        <w:ind w:firstLine="720"/>
        <w:outlineLvl w:val="1"/>
        <w:rPr>
          <w:sz w:val="28"/>
          <w:szCs w:val="28"/>
        </w:rPr>
      </w:pPr>
      <w:r>
        <w:rPr>
          <w:sz w:val="28"/>
          <w:szCs w:val="28"/>
        </w:rPr>
        <w:t>Данные</w:t>
      </w:r>
      <w:r w:rsidRPr="00B9622A">
        <w:rPr>
          <w:sz w:val="28"/>
          <w:szCs w:val="28"/>
        </w:rPr>
        <w:t xml:space="preserve"> материально-технического состояния </w:t>
      </w:r>
      <w:r>
        <w:rPr>
          <w:sz w:val="28"/>
          <w:szCs w:val="28"/>
        </w:rPr>
        <w:t xml:space="preserve">дошкольных </w:t>
      </w:r>
      <w:r w:rsidRPr="00B9622A">
        <w:rPr>
          <w:sz w:val="28"/>
          <w:szCs w:val="28"/>
        </w:rPr>
        <w:t xml:space="preserve">учреждений области </w:t>
      </w:r>
      <w:r>
        <w:rPr>
          <w:sz w:val="28"/>
          <w:szCs w:val="28"/>
        </w:rPr>
        <w:t>за 2009 – 2013 годы проанализированы на основе формы статистического наблюдения № 85-К «Сведения о деятельности дошкольного образовательного учреждения», представленных дошкольными образовательными учреждениями,</w:t>
      </w:r>
      <w:r w:rsidRPr="001E65F6">
        <w:rPr>
          <w:sz w:val="28"/>
          <w:szCs w:val="28"/>
        </w:rPr>
        <w:t xml:space="preserve"> </w:t>
      </w:r>
      <w:r>
        <w:rPr>
          <w:sz w:val="28"/>
          <w:szCs w:val="28"/>
        </w:rPr>
        <w:t>а также данных, представленных отделом образования администрации Рогнединского   района.</w:t>
      </w:r>
    </w:p>
    <w:p w:rsidR="00F467A4" w:rsidRDefault="00F467A4" w:rsidP="0078759D">
      <w:pPr>
        <w:tabs>
          <w:tab w:val="left" w:pos="945"/>
          <w:tab w:val="center" w:pos="4947"/>
        </w:tabs>
        <w:autoSpaceDE w:val="0"/>
        <w:autoSpaceDN w:val="0"/>
        <w:adjustRightInd w:val="0"/>
        <w:spacing w:after="120"/>
        <w:ind w:firstLine="720"/>
        <w:outlineLvl w:val="1"/>
        <w:rPr>
          <w:sz w:val="28"/>
          <w:szCs w:val="28"/>
        </w:rPr>
      </w:pPr>
      <w:r>
        <w:rPr>
          <w:sz w:val="28"/>
          <w:szCs w:val="28"/>
        </w:rPr>
        <w:t xml:space="preserve"> Информация представлена в таблице.</w:t>
      </w:r>
    </w:p>
    <w:tbl>
      <w:tblPr>
        <w:tblW w:w="10020" w:type="dxa"/>
        <w:tblInd w:w="93" w:type="dxa"/>
        <w:tblLook w:val="00A0"/>
      </w:tblPr>
      <w:tblGrid>
        <w:gridCol w:w="5180"/>
        <w:gridCol w:w="940"/>
        <w:gridCol w:w="960"/>
        <w:gridCol w:w="1000"/>
        <w:gridCol w:w="960"/>
        <w:gridCol w:w="980"/>
      </w:tblGrid>
      <w:tr w:rsidR="00F467A4" w:rsidRPr="001F349F" w:rsidTr="00492581">
        <w:trPr>
          <w:trHeight w:val="539"/>
        </w:trPr>
        <w:tc>
          <w:tcPr>
            <w:tcW w:w="5180" w:type="dxa"/>
            <w:tcBorders>
              <w:top w:val="single" w:sz="4" w:space="0" w:color="auto"/>
              <w:left w:val="single" w:sz="4" w:space="0" w:color="auto"/>
              <w:bottom w:val="single" w:sz="4" w:space="0" w:color="auto"/>
              <w:right w:val="single" w:sz="4" w:space="0" w:color="auto"/>
            </w:tcBorders>
            <w:vAlign w:val="center"/>
          </w:tcPr>
          <w:p w:rsidR="00F467A4" w:rsidRPr="001F349F" w:rsidRDefault="00F467A4" w:rsidP="0078759D">
            <w:pPr>
              <w:rPr>
                <w:b/>
                <w:bCs/>
                <w:color w:val="000000"/>
              </w:rPr>
            </w:pPr>
            <w:r w:rsidRPr="001F349F">
              <w:rPr>
                <w:b/>
                <w:bCs/>
                <w:color w:val="000000"/>
                <w:sz w:val="22"/>
                <w:szCs w:val="22"/>
              </w:rPr>
              <w:t>Наименование</w:t>
            </w:r>
          </w:p>
        </w:tc>
        <w:tc>
          <w:tcPr>
            <w:tcW w:w="940" w:type="dxa"/>
            <w:tcBorders>
              <w:top w:val="single" w:sz="4" w:space="0" w:color="auto"/>
              <w:left w:val="nil"/>
              <w:bottom w:val="single" w:sz="4" w:space="0" w:color="auto"/>
              <w:right w:val="single" w:sz="4" w:space="0" w:color="auto"/>
            </w:tcBorders>
            <w:vAlign w:val="center"/>
          </w:tcPr>
          <w:p w:rsidR="00F467A4" w:rsidRPr="001F349F" w:rsidRDefault="00F467A4" w:rsidP="0078759D">
            <w:pPr>
              <w:rPr>
                <w:b/>
                <w:bCs/>
                <w:color w:val="000000"/>
              </w:rPr>
            </w:pPr>
            <w:r w:rsidRPr="001F349F">
              <w:rPr>
                <w:b/>
                <w:bCs/>
                <w:color w:val="000000"/>
                <w:sz w:val="22"/>
                <w:szCs w:val="22"/>
              </w:rPr>
              <w:t>2009</w:t>
            </w:r>
          </w:p>
        </w:tc>
        <w:tc>
          <w:tcPr>
            <w:tcW w:w="960" w:type="dxa"/>
            <w:tcBorders>
              <w:top w:val="single" w:sz="4" w:space="0" w:color="auto"/>
              <w:left w:val="nil"/>
              <w:bottom w:val="single" w:sz="4" w:space="0" w:color="auto"/>
              <w:right w:val="single" w:sz="4" w:space="0" w:color="auto"/>
            </w:tcBorders>
            <w:noWrap/>
            <w:vAlign w:val="center"/>
          </w:tcPr>
          <w:p w:rsidR="00F467A4" w:rsidRPr="001F349F" w:rsidRDefault="00F467A4" w:rsidP="0078759D">
            <w:pPr>
              <w:rPr>
                <w:b/>
                <w:bCs/>
                <w:color w:val="000000"/>
              </w:rPr>
            </w:pPr>
            <w:r w:rsidRPr="001F349F">
              <w:rPr>
                <w:b/>
                <w:bCs/>
                <w:color w:val="000000"/>
                <w:sz w:val="22"/>
                <w:szCs w:val="22"/>
              </w:rPr>
              <w:t>2010</w:t>
            </w:r>
          </w:p>
        </w:tc>
        <w:tc>
          <w:tcPr>
            <w:tcW w:w="1000" w:type="dxa"/>
            <w:tcBorders>
              <w:top w:val="single" w:sz="4" w:space="0" w:color="auto"/>
              <w:left w:val="nil"/>
              <w:bottom w:val="single" w:sz="4" w:space="0" w:color="auto"/>
              <w:right w:val="single" w:sz="4" w:space="0" w:color="auto"/>
            </w:tcBorders>
            <w:noWrap/>
            <w:vAlign w:val="center"/>
          </w:tcPr>
          <w:p w:rsidR="00F467A4" w:rsidRPr="001F349F" w:rsidRDefault="00F467A4" w:rsidP="0078759D">
            <w:pPr>
              <w:rPr>
                <w:b/>
                <w:bCs/>
                <w:color w:val="000000"/>
              </w:rPr>
            </w:pPr>
            <w:r w:rsidRPr="001F349F">
              <w:rPr>
                <w:b/>
                <w:bCs/>
                <w:color w:val="000000"/>
                <w:sz w:val="22"/>
                <w:szCs w:val="22"/>
              </w:rPr>
              <w:t>2011</w:t>
            </w:r>
          </w:p>
        </w:tc>
        <w:tc>
          <w:tcPr>
            <w:tcW w:w="960" w:type="dxa"/>
            <w:tcBorders>
              <w:top w:val="single" w:sz="4" w:space="0" w:color="auto"/>
              <w:left w:val="nil"/>
              <w:bottom w:val="single" w:sz="4" w:space="0" w:color="auto"/>
              <w:right w:val="single" w:sz="4" w:space="0" w:color="auto"/>
            </w:tcBorders>
            <w:noWrap/>
            <w:vAlign w:val="center"/>
          </w:tcPr>
          <w:p w:rsidR="00F467A4" w:rsidRPr="001F349F" w:rsidRDefault="00F467A4" w:rsidP="0078759D">
            <w:pPr>
              <w:rPr>
                <w:b/>
                <w:bCs/>
                <w:color w:val="000000"/>
              </w:rPr>
            </w:pPr>
            <w:r w:rsidRPr="001F349F">
              <w:rPr>
                <w:b/>
                <w:bCs/>
                <w:color w:val="000000"/>
                <w:sz w:val="22"/>
                <w:szCs w:val="22"/>
              </w:rPr>
              <w:t>2012</w:t>
            </w:r>
          </w:p>
        </w:tc>
        <w:tc>
          <w:tcPr>
            <w:tcW w:w="980" w:type="dxa"/>
            <w:tcBorders>
              <w:top w:val="single" w:sz="4" w:space="0" w:color="auto"/>
              <w:left w:val="nil"/>
              <w:bottom w:val="single" w:sz="4" w:space="0" w:color="auto"/>
              <w:right w:val="single" w:sz="4" w:space="0" w:color="auto"/>
            </w:tcBorders>
            <w:noWrap/>
            <w:vAlign w:val="center"/>
          </w:tcPr>
          <w:p w:rsidR="00F467A4" w:rsidRPr="001F349F" w:rsidRDefault="00F467A4" w:rsidP="0078759D">
            <w:pPr>
              <w:rPr>
                <w:b/>
                <w:bCs/>
                <w:color w:val="000000"/>
              </w:rPr>
            </w:pPr>
            <w:r w:rsidRPr="001F349F">
              <w:rPr>
                <w:b/>
                <w:bCs/>
                <w:color w:val="000000"/>
                <w:sz w:val="22"/>
                <w:szCs w:val="22"/>
              </w:rPr>
              <w:t>2013</w:t>
            </w:r>
          </w:p>
        </w:tc>
      </w:tr>
      <w:tr w:rsidR="00F467A4" w:rsidRPr="001F349F" w:rsidTr="00492581">
        <w:trPr>
          <w:trHeight w:val="467"/>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 xml:space="preserve">Число дошкольных образовательных учреждений             </w:t>
            </w:r>
            <w:r w:rsidRPr="001F349F">
              <w:rPr>
                <w:b/>
                <w:bCs/>
                <w:color w:val="000000"/>
                <w:sz w:val="22"/>
                <w:szCs w:val="22"/>
              </w:rPr>
              <w:t xml:space="preserve">                                                               </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980" w:type="dxa"/>
            <w:tcBorders>
              <w:top w:val="nil"/>
              <w:left w:val="nil"/>
              <w:bottom w:val="single" w:sz="4" w:space="0" w:color="auto"/>
              <w:right w:val="single" w:sz="4" w:space="0" w:color="auto"/>
            </w:tcBorders>
            <w:noWrap/>
            <w:vAlign w:val="center"/>
          </w:tcPr>
          <w:p w:rsidR="00F467A4" w:rsidRPr="005D3C50" w:rsidRDefault="00F467A4" w:rsidP="0078759D">
            <w:pPr>
              <w:rPr>
                <w:rFonts w:ascii="Calibri" w:hAnsi="Calibri" w:cs="Calibri"/>
              </w:rPr>
            </w:pPr>
            <w:r>
              <w:rPr>
                <w:rFonts w:ascii="Calibri" w:hAnsi="Calibri" w:cs="Calibri"/>
              </w:rPr>
              <w:t>2</w:t>
            </w:r>
          </w:p>
        </w:tc>
      </w:tr>
      <w:tr w:rsidR="00F467A4" w:rsidRPr="001F349F" w:rsidTr="00492581">
        <w:trPr>
          <w:trHeight w:val="43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Численность детей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135</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141</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152</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159</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184</w:t>
            </w:r>
          </w:p>
        </w:tc>
      </w:tr>
      <w:tr w:rsidR="00F467A4" w:rsidRPr="001F349F" w:rsidTr="00492581">
        <w:trPr>
          <w:trHeight w:val="62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Общая площадь всех зданий и помещений, кв.метров</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2199,6</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1777</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1777</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1777</w:t>
            </w:r>
          </w:p>
        </w:tc>
        <w:tc>
          <w:tcPr>
            <w:tcW w:w="980" w:type="dxa"/>
            <w:tcBorders>
              <w:top w:val="nil"/>
              <w:left w:val="nil"/>
              <w:bottom w:val="single" w:sz="4" w:space="0" w:color="auto"/>
              <w:right w:val="single" w:sz="4" w:space="0" w:color="auto"/>
            </w:tcBorders>
            <w:noWrap/>
            <w:vAlign w:val="center"/>
          </w:tcPr>
          <w:p w:rsidR="00F467A4" w:rsidRPr="005C1468" w:rsidRDefault="00F467A4" w:rsidP="0078759D">
            <w:r>
              <w:t>1777</w:t>
            </w:r>
          </w:p>
        </w:tc>
      </w:tr>
      <w:tr w:rsidR="00F467A4" w:rsidRPr="001F349F" w:rsidTr="00492581">
        <w:trPr>
          <w:trHeight w:val="79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Приходится в среднем площади, используемой непосредственно для нужд образовательного учреждения на 1 ребенка</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9,8</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6,6</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7,6</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7,3</w:t>
            </w:r>
          </w:p>
        </w:tc>
        <w:tc>
          <w:tcPr>
            <w:tcW w:w="980" w:type="dxa"/>
            <w:tcBorders>
              <w:top w:val="nil"/>
              <w:left w:val="nil"/>
              <w:bottom w:val="single" w:sz="4" w:space="0" w:color="auto"/>
              <w:right w:val="single" w:sz="4" w:space="0" w:color="auto"/>
            </w:tcBorders>
            <w:vAlign w:val="center"/>
          </w:tcPr>
          <w:p w:rsidR="00F467A4" w:rsidRPr="0029426D" w:rsidRDefault="00F467A4" w:rsidP="0078759D">
            <w:r>
              <w:t>8,0</w:t>
            </w:r>
          </w:p>
        </w:tc>
      </w:tr>
      <w:tr w:rsidR="00F467A4" w:rsidRPr="001F349F" w:rsidTr="00492581">
        <w:trPr>
          <w:trHeight w:val="62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требующих капитального ремонта</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1</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2</w:t>
            </w:r>
          </w:p>
        </w:tc>
      </w:tr>
      <w:tr w:rsidR="00F467A4" w:rsidRPr="001F349F" w:rsidTr="00492581">
        <w:trPr>
          <w:trHeight w:val="52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50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50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50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100</w:t>
            </w:r>
          </w:p>
        </w:tc>
      </w:tr>
      <w:tr w:rsidR="00F467A4" w:rsidRPr="001F349F" w:rsidTr="00492581">
        <w:trPr>
          <w:trHeight w:val="52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находящихся в аварийном состоянии</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0</w:t>
            </w:r>
          </w:p>
        </w:tc>
      </w:tr>
      <w:tr w:rsidR="00F467A4" w:rsidRPr="001F349F" w:rsidTr="00492581">
        <w:trPr>
          <w:trHeight w:val="557"/>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0</w:t>
            </w:r>
          </w:p>
        </w:tc>
      </w:tr>
      <w:tr w:rsidR="00F467A4" w:rsidRPr="001F349F" w:rsidTr="00492581">
        <w:trPr>
          <w:trHeight w:val="61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имеющих все виды благоустройства</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2</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2</w:t>
            </w:r>
          </w:p>
        </w:tc>
      </w:tr>
      <w:tr w:rsidR="00F467A4" w:rsidRPr="001F349F" w:rsidTr="00492581">
        <w:trPr>
          <w:trHeight w:val="52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100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100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100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100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100</w:t>
            </w:r>
          </w:p>
        </w:tc>
      </w:tr>
      <w:tr w:rsidR="00F467A4" w:rsidRPr="001F349F" w:rsidTr="00492581">
        <w:trPr>
          <w:trHeight w:val="53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не имеющих водопровода</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0</w:t>
            </w:r>
          </w:p>
        </w:tc>
      </w:tr>
      <w:tr w:rsidR="00F467A4" w:rsidRPr="001F349F" w:rsidTr="00492581">
        <w:trPr>
          <w:trHeight w:val="570"/>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0</w:t>
            </w:r>
          </w:p>
        </w:tc>
      </w:tr>
      <w:tr w:rsidR="00F467A4" w:rsidRPr="001F349F" w:rsidTr="00492581">
        <w:trPr>
          <w:trHeight w:val="494"/>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не имеющих центрального отопления</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0</w:t>
            </w:r>
          </w:p>
        </w:tc>
      </w:tr>
      <w:tr w:rsidR="00F467A4" w:rsidRPr="001F349F" w:rsidTr="00492581">
        <w:trPr>
          <w:trHeight w:val="512"/>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0</w:t>
            </w:r>
          </w:p>
        </w:tc>
      </w:tr>
      <w:tr w:rsidR="00F467A4" w:rsidRPr="001F349F" w:rsidTr="00492581">
        <w:trPr>
          <w:trHeight w:val="53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не имеющих канализации</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0</w:t>
            </w:r>
          </w:p>
        </w:tc>
      </w:tr>
      <w:tr w:rsidR="00F467A4" w:rsidRPr="001F349F" w:rsidTr="00492581">
        <w:trPr>
          <w:trHeight w:val="61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0</w:t>
            </w:r>
          </w:p>
        </w:tc>
      </w:tr>
      <w:tr w:rsidR="00F467A4" w:rsidRPr="001F349F" w:rsidTr="00492581">
        <w:trPr>
          <w:trHeight w:val="53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имеющих персональные компьютеры</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2</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2</w:t>
            </w:r>
          </w:p>
        </w:tc>
      </w:tr>
      <w:tr w:rsidR="00F467A4" w:rsidRPr="001F349F" w:rsidTr="00492581">
        <w:trPr>
          <w:trHeight w:val="52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100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50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100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100</w:t>
            </w:r>
          </w:p>
        </w:tc>
      </w:tr>
      <w:tr w:rsidR="00F467A4" w:rsidRPr="001F349F" w:rsidTr="00492581">
        <w:trPr>
          <w:trHeight w:val="80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имеющих персональные компьютеры доступные для использования детьми</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0</w:t>
            </w:r>
          </w:p>
        </w:tc>
      </w:tr>
      <w:tr w:rsidR="00F467A4" w:rsidRPr="001F349F" w:rsidTr="00492581">
        <w:trPr>
          <w:trHeight w:val="52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0</w:t>
            </w:r>
          </w:p>
        </w:tc>
      </w:tr>
      <w:tr w:rsidR="00F467A4" w:rsidRPr="001F349F" w:rsidTr="00492581">
        <w:trPr>
          <w:trHeight w:val="80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имеющих персональные компьютеры, имеющие доступ к Интернет</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2</w:t>
            </w:r>
          </w:p>
        </w:tc>
      </w:tr>
      <w:tr w:rsidR="00F467A4" w:rsidRPr="001F349F" w:rsidTr="00492581">
        <w:trPr>
          <w:trHeight w:val="61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100</w:t>
            </w:r>
          </w:p>
        </w:tc>
      </w:tr>
      <w:tr w:rsidR="00F467A4" w:rsidRPr="001F349F" w:rsidTr="00492581">
        <w:trPr>
          <w:trHeight w:val="62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имеющих адрес электронной почты</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1</w:t>
            </w:r>
          </w:p>
        </w:tc>
      </w:tr>
      <w:tr w:rsidR="00F467A4" w:rsidRPr="001F349F" w:rsidTr="00492581">
        <w:trPr>
          <w:trHeight w:val="52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образовательных учреждений</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50</w:t>
            </w:r>
          </w:p>
        </w:tc>
      </w:tr>
      <w:tr w:rsidR="00F467A4" w:rsidRPr="001F349F" w:rsidTr="00492581">
        <w:trPr>
          <w:trHeight w:val="629"/>
        </w:trPr>
        <w:tc>
          <w:tcPr>
            <w:tcW w:w="5180" w:type="dxa"/>
            <w:tcBorders>
              <w:top w:val="nil"/>
              <w:left w:val="single" w:sz="4" w:space="0" w:color="auto"/>
              <w:bottom w:val="single" w:sz="4" w:space="0" w:color="auto"/>
              <w:right w:val="single" w:sz="4" w:space="0" w:color="auto"/>
            </w:tcBorders>
            <w:vAlign w:val="center"/>
          </w:tcPr>
          <w:p w:rsidR="00F467A4" w:rsidRPr="0068469B" w:rsidRDefault="00F467A4" w:rsidP="0078759D">
            <w:r w:rsidRPr="0068469B">
              <w:rPr>
                <w:sz w:val="22"/>
                <w:szCs w:val="22"/>
              </w:rPr>
              <w:t>Число дошкольных образовательных учреждений, имеющих собственный сайт сети Интернет</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2</w:t>
            </w:r>
          </w:p>
        </w:tc>
      </w:tr>
      <w:tr w:rsidR="00F467A4" w:rsidRPr="001F349F" w:rsidTr="00492581">
        <w:trPr>
          <w:trHeight w:val="61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 xml:space="preserve">Число дошкольных образовательных учреждений, единиц имеющих:                                   </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p>
        </w:tc>
        <w:tc>
          <w:tcPr>
            <w:tcW w:w="980" w:type="dxa"/>
            <w:tcBorders>
              <w:top w:val="nil"/>
              <w:left w:val="nil"/>
              <w:bottom w:val="single" w:sz="4" w:space="0" w:color="auto"/>
              <w:right w:val="single" w:sz="4" w:space="0" w:color="auto"/>
            </w:tcBorders>
            <w:noWrap/>
            <w:vAlign w:val="center"/>
          </w:tcPr>
          <w:p w:rsidR="00F467A4" w:rsidRPr="0029426D" w:rsidRDefault="00F467A4" w:rsidP="0078759D"/>
        </w:tc>
      </w:tr>
      <w:tr w:rsidR="00F467A4" w:rsidRPr="001F349F" w:rsidTr="00492581">
        <w:trPr>
          <w:trHeight w:val="26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музыкальный зал</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1</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1</w:t>
            </w:r>
          </w:p>
        </w:tc>
      </w:tr>
      <w:tr w:rsidR="00F467A4" w:rsidRPr="001F349F" w:rsidTr="00492581">
        <w:trPr>
          <w:trHeight w:val="34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физкультурный зал</w:t>
            </w:r>
          </w:p>
        </w:tc>
        <w:tc>
          <w:tcPr>
            <w:tcW w:w="940" w:type="dxa"/>
            <w:tcBorders>
              <w:top w:val="nil"/>
              <w:left w:val="nil"/>
              <w:bottom w:val="single" w:sz="4" w:space="0" w:color="auto"/>
              <w:right w:val="single" w:sz="4" w:space="0" w:color="auto"/>
            </w:tcBorders>
            <w:vAlign w:val="center"/>
          </w:tcPr>
          <w:p w:rsidR="00F467A4" w:rsidRPr="007B6A0C" w:rsidRDefault="00F467A4" w:rsidP="0078759D">
            <w:r>
              <w:t>1</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1</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1</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1</w:t>
            </w:r>
          </w:p>
        </w:tc>
      </w:tr>
      <w:tr w:rsidR="00F467A4" w:rsidRPr="001F349F" w:rsidTr="00492581">
        <w:trPr>
          <w:trHeight w:val="35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закрытый  плавательный бассейн</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0</w:t>
            </w:r>
          </w:p>
        </w:tc>
      </w:tr>
      <w:tr w:rsidR="00F467A4" w:rsidRPr="001F349F" w:rsidTr="00492581">
        <w:trPr>
          <w:trHeight w:val="34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зимний сад</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0</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0</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0</w:t>
            </w:r>
          </w:p>
        </w:tc>
      </w:tr>
      <w:tr w:rsidR="00F467A4" w:rsidRPr="001F349F" w:rsidTr="00492581">
        <w:trPr>
          <w:trHeight w:val="630"/>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дошкольных образовательных учреждений, имеющих изолятор, единиц</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2</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2</w:t>
            </w:r>
          </w:p>
        </w:tc>
      </w:tr>
      <w:tr w:rsidR="00F467A4" w:rsidRPr="0068469B" w:rsidTr="00492581">
        <w:trPr>
          <w:trHeight w:val="251"/>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в % к общему числу дошкольных учреждений</w:t>
            </w:r>
          </w:p>
        </w:tc>
        <w:tc>
          <w:tcPr>
            <w:tcW w:w="940" w:type="dxa"/>
            <w:tcBorders>
              <w:top w:val="nil"/>
              <w:left w:val="nil"/>
              <w:bottom w:val="single" w:sz="4" w:space="0" w:color="auto"/>
              <w:right w:val="single" w:sz="4" w:space="0" w:color="auto"/>
            </w:tcBorders>
            <w:vAlign w:val="center"/>
          </w:tcPr>
          <w:p w:rsidR="00F467A4" w:rsidRPr="0068469B" w:rsidRDefault="00F467A4" w:rsidP="0078759D">
            <w:pPr>
              <w:rPr>
                <w:color w:val="000000"/>
              </w:rPr>
            </w:pPr>
            <w:r>
              <w:rPr>
                <w:color w:val="000000"/>
              </w:rPr>
              <w:t>100</w:t>
            </w:r>
          </w:p>
        </w:tc>
        <w:tc>
          <w:tcPr>
            <w:tcW w:w="960" w:type="dxa"/>
            <w:tcBorders>
              <w:top w:val="nil"/>
              <w:left w:val="nil"/>
              <w:bottom w:val="single" w:sz="4" w:space="0" w:color="auto"/>
              <w:right w:val="single" w:sz="4" w:space="0" w:color="auto"/>
            </w:tcBorders>
            <w:vAlign w:val="center"/>
          </w:tcPr>
          <w:p w:rsidR="00F467A4" w:rsidRPr="0068469B" w:rsidRDefault="00F467A4" w:rsidP="0078759D">
            <w:pPr>
              <w:rPr>
                <w:color w:val="000000"/>
              </w:rPr>
            </w:pPr>
            <w:r>
              <w:rPr>
                <w:color w:val="000000"/>
              </w:rPr>
              <w:t>100</w:t>
            </w:r>
          </w:p>
        </w:tc>
        <w:tc>
          <w:tcPr>
            <w:tcW w:w="1000" w:type="dxa"/>
            <w:tcBorders>
              <w:top w:val="nil"/>
              <w:left w:val="nil"/>
              <w:bottom w:val="single" w:sz="4" w:space="0" w:color="auto"/>
              <w:right w:val="single" w:sz="4" w:space="0" w:color="auto"/>
            </w:tcBorders>
            <w:vAlign w:val="center"/>
          </w:tcPr>
          <w:p w:rsidR="00F467A4" w:rsidRPr="0068469B" w:rsidRDefault="00F467A4" w:rsidP="0078759D">
            <w:pPr>
              <w:rPr>
                <w:color w:val="000000"/>
              </w:rPr>
            </w:pPr>
            <w:r>
              <w:rPr>
                <w:color w:val="000000"/>
              </w:rPr>
              <w:t>100</w:t>
            </w:r>
          </w:p>
        </w:tc>
        <w:tc>
          <w:tcPr>
            <w:tcW w:w="960" w:type="dxa"/>
            <w:tcBorders>
              <w:top w:val="nil"/>
              <w:left w:val="nil"/>
              <w:bottom w:val="single" w:sz="4" w:space="0" w:color="auto"/>
              <w:right w:val="single" w:sz="4" w:space="0" w:color="auto"/>
            </w:tcBorders>
            <w:vAlign w:val="center"/>
          </w:tcPr>
          <w:p w:rsidR="00F467A4" w:rsidRPr="0029426D" w:rsidRDefault="00F467A4" w:rsidP="0078759D">
            <w:pPr>
              <w:rPr>
                <w:color w:val="000000"/>
              </w:rPr>
            </w:pPr>
            <w:r>
              <w:rPr>
                <w:color w:val="000000"/>
              </w:rPr>
              <w:t>100</w:t>
            </w:r>
          </w:p>
        </w:tc>
        <w:tc>
          <w:tcPr>
            <w:tcW w:w="980" w:type="dxa"/>
            <w:tcBorders>
              <w:top w:val="nil"/>
              <w:left w:val="nil"/>
              <w:bottom w:val="single" w:sz="4" w:space="0" w:color="auto"/>
              <w:right w:val="single" w:sz="4" w:space="0" w:color="auto"/>
            </w:tcBorders>
            <w:vAlign w:val="center"/>
          </w:tcPr>
          <w:p w:rsidR="00F467A4" w:rsidRPr="0029426D" w:rsidRDefault="00F467A4" w:rsidP="0078759D">
            <w:r>
              <w:t>100</w:t>
            </w:r>
          </w:p>
        </w:tc>
      </w:tr>
      <w:tr w:rsidR="00F467A4" w:rsidRPr="001F349F" w:rsidTr="00492581">
        <w:trPr>
          <w:trHeight w:val="359"/>
        </w:trPr>
        <w:tc>
          <w:tcPr>
            <w:tcW w:w="5180" w:type="dxa"/>
            <w:tcBorders>
              <w:top w:val="nil"/>
              <w:left w:val="single" w:sz="4" w:space="0" w:color="auto"/>
              <w:bottom w:val="single" w:sz="4" w:space="0" w:color="auto"/>
              <w:right w:val="single" w:sz="4" w:space="0" w:color="auto"/>
            </w:tcBorders>
            <w:vAlign w:val="center"/>
          </w:tcPr>
          <w:p w:rsidR="00F467A4" w:rsidRPr="001F349F" w:rsidRDefault="00F467A4" w:rsidP="0078759D">
            <w:pPr>
              <w:rPr>
                <w:color w:val="000000"/>
              </w:rPr>
            </w:pPr>
            <w:r w:rsidRPr="001F349F">
              <w:rPr>
                <w:color w:val="000000"/>
                <w:sz w:val="22"/>
                <w:szCs w:val="22"/>
              </w:rPr>
              <w:t>Число мест в изоляторе, мест</w:t>
            </w:r>
          </w:p>
        </w:tc>
        <w:tc>
          <w:tcPr>
            <w:tcW w:w="94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96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1000" w:type="dxa"/>
            <w:tcBorders>
              <w:top w:val="nil"/>
              <w:left w:val="nil"/>
              <w:bottom w:val="single" w:sz="4" w:space="0" w:color="auto"/>
              <w:right w:val="single" w:sz="4" w:space="0" w:color="auto"/>
            </w:tcBorders>
            <w:vAlign w:val="center"/>
          </w:tcPr>
          <w:p w:rsidR="00F467A4" w:rsidRPr="001F349F" w:rsidRDefault="00F467A4" w:rsidP="0078759D">
            <w:pPr>
              <w:rPr>
                <w:color w:val="000000"/>
              </w:rPr>
            </w:pPr>
            <w:r>
              <w:rPr>
                <w:color w:val="000000"/>
              </w:rPr>
              <w:t>2</w:t>
            </w:r>
          </w:p>
        </w:tc>
        <w:tc>
          <w:tcPr>
            <w:tcW w:w="960" w:type="dxa"/>
            <w:tcBorders>
              <w:top w:val="nil"/>
              <w:left w:val="nil"/>
              <w:bottom w:val="single" w:sz="4" w:space="0" w:color="auto"/>
              <w:right w:val="single" w:sz="4" w:space="0" w:color="auto"/>
            </w:tcBorders>
            <w:noWrap/>
            <w:vAlign w:val="center"/>
          </w:tcPr>
          <w:p w:rsidR="00F467A4" w:rsidRPr="0029426D" w:rsidRDefault="00F467A4" w:rsidP="0078759D">
            <w:pPr>
              <w:rPr>
                <w:color w:val="000000"/>
              </w:rPr>
            </w:pPr>
            <w:r>
              <w:rPr>
                <w:color w:val="000000"/>
              </w:rPr>
              <w:t>2</w:t>
            </w:r>
          </w:p>
        </w:tc>
        <w:tc>
          <w:tcPr>
            <w:tcW w:w="980" w:type="dxa"/>
            <w:tcBorders>
              <w:top w:val="nil"/>
              <w:left w:val="nil"/>
              <w:bottom w:val="single" w:sz="4" w:space="0" w:color="auto"/>
              <w:right w:val="single" w:sz="4" w:space="0" w:color="auto"/>
            </w:tcBorders>
            <w:noWrap/>
            <w:vAlign w:val="center"/>
          </w:tcPr>
          <w:p w:rsidR="00F467A4" w:rsidRPr="0029426D" w:rsidRDefault="00F467A4" w:rsidP="0078759D">
            <w:r>
              <w:t>2</w:t>
            </w:r>
          </w:p>
        </w:tc>
      </w:tr>
    </w:tbl>
    <w:p w:rsidR="00F467A4" w:rsidRDefault="00F467A4" w:rsidP="0078759D">
      <w:pPr>
        <w:autoSpaceDE w:val="0"/>
        <w:autoSpaceDN w:val="0"/>
        <w:adjustRightInd w:val="0"/>
        <w:ind w:firstLine="720"/>
        <w:outlineLvl w:val="1"/>
        <w:rPr>
          <w:sz w:val="28"/>
          <w:szCs w:val="28"/>
        </w:rPr>
      </w:pPr>
    </w:p>
    <w:p w:rsidR="00F467A4" w:rsidRDefault="00F467A4" w:rsidP="0078759D">
      <w:pPr>
        <w:autoSpaceDE w:val="0"/>
        <w:autoSpaceDN w:val="0"/>
        <w:adjustRightInd w:val="0"/>
        <w:ind w:firstLine="720"/>
        <w:outlineLvl w:val="1"/>
        <w:rPr>
          <w:bCs/>
          <w:sz w:val="28"/>
          <w:szCs w:val="28"/>
        </w:rPr>
      </w:pPr>
      <w:r>
        <w:rPr>
          <w:sz w:val="28"/>
          <w:szCs w:val="28"/>
        </w:rPr>
        <w:t xml:space="preserve">По состоянию на 01.01.2014 года </w:t>
      </w:r>
      <w:r w:rsidRPr="001F349F">
        <w:rPr>
          <w:sz w:val="28"/>
          <w:szCs w:val="28"/>
        </w:rPr>
        <w:t>число дошкольных образов</w:t>
      </w:r>
      <w:r>
        <w:rPr>
          <w:sz w:val="28"/>
          <w:szCs w:val="28"/>
        </w:rPr>
        <w:t xml:space="preserve">ательных учреждений  </w:t>
      </w:r>
      <w:r>
        <w:rPr>
          <w:bCs/>
          <w:sz w:val="28"/>
          <w:szCs w:val="28"/>
        </w:rPr>
        <w:t xml:space="preserve"> в Рогнединском  районе </w:t>
      </w:r>
      <w:r w:rsidRPr="001F349F">
        <w:rPr>
          <w:bCs/>
          <w:sz w:val="28"/>
          <w:szCs w:val="28"/>
        </w:rPr>
        <w:t xml:space="preserve">составило </w:t>
      </w:r>
      <w:r>
        <w:rPr>
          <w:bCs/>
          <w:sz w:val="28"/>
          <w:szCs w:val="28"/>
        </w:rPr>
        <w:t>2</w:t>
      </w:r>
      <w:r w:rsidRPr="001F349F">
        <w:rPr>
          <w:bCs/>
          <w:sz w:val="28"/>
          <w:szCs w:val="28"/>
        </w:rPr>
        <w:t xml:space="preserve"> единиц</w:t>
      </w:r>
      <w:r>
        <w:rPr>
          <w:bCs/>
          <w:sz w:val="28"/>
          <w:szCs w:val="28"/>
        </w:rPr>
        <w:t>ы.</w:t>
      </w:r>
    </w:p>
    <w:p w:rsidR="00F467A4" w:rsidRDefault="00F467A4" w:rsidP="0078759D">
      <w:pPr>
        <w:autoSpaceDE w:val="0"/>
        <w:autoSpaceDN w:val="0"/>
        <w:adjustRightInd w:val="0"/>
        <w:ind w:firstLine="720"/>
        <w:outlineLvl w:val="1"/>
        <w:rPr>
          <w:sz w:val="28"/>
          <w:szCs w:val="28"/>
        </w:rPr>
      </w:pPr>
      <w:r w:rsidRPr="00E06C7B">
        <w:rPr>
          <w:color w:val="000000"/>
          <w:sz w:val="28"/>
          <w:szCs w:val="28"/>
        </w:rPr>
        <w:t>Общая площадь всех зданий и помещений</w:t>
      </w:r>
      <w:r>
        <w:rPr>
          <w:sz w:val="28"/>
          <w:szCs w:val="28"/>
        </w:rPr>
        <w:t xml:space="preserve"> учреждений к уровню 2009 года уменьшилась на  422,6 кв.м.,  и составила 1777,0  кв.м., что преимущественно обусловлено закрытием в 2009 году второй половины здания детского сада «Колокольчик» в поселке Гобики.</w:t>
      </w:r>
    </w:p>
    <w:p w:rsidR="00F467A4" w:rsidRPr="001D506B" w:rsidRDefault="00F467A4" w:rsidP="0078759D">
      <w:pPr>
        <w:autoSpaceDE w:val="0"/>
        <w:autoSpaceDN w:val="0"/>
        <w:adjustRightInd w:val="0"/>
        <w:ind w:firstLine="720"/>
        <w:outlineLvl w:val="1"/>
        <w:rPr>
          <w:sz w:val="28"/>
          <w:szCs w:val="28"/>
        </w:rPr>
      </w:pPr>
      <w:r w:rsidRPr="001D506B">
        <w:rPr>
          <w:color w:val="000000"/>
          <w:sz w:val="28"/>
          <w:szCs w:val="28"/>
        </w:rPr>
        <w:t xml:space="preserve">В среднем на 1 ребенка </w:t>
      </w:r>
      <w:r>
        <w:rPr>
          <w:color w:val="000000"/>
          <w:sz w:val="28"/>
          <w:szCs w:val="28"/>
        </w:rPr>
        <w:t xml:space="preserve">на территории Рогнединского района </w:t>
      </w:r>
      <w:r w:rsidRPr="001D506B">
        <w:rPr>
          <w:color w:val="000000"/>
          <w:sz w:val="28"/>
          <w:szCs w:val="28"/>
        </w:rPr>
        <w:t xml:space="preserve">приходится площади, используемой непосредственно для </w:t>
      </w:r>
      <w:r>
        <w:rPr>
          <w:color w:val="000000"/>
          <w:sz w:val="28"/>
          <w:szCs w:val="28"/>
        </w:rPr>
        <w:t>нужд образовательного процесса, 8,0 кв.м.</w:t>
      </w:r>
      <w:r w:rsidRPr="001D506B">
        <w:rPr>
          <w:color w:val="000000"/>
          <w:sz w:val="28"/>
          <w:szCs w:val="28"/>
        </w:rPr>
        <w:t xml:space="preserve"> </w:t>
      </w:r>
    </w:p>
    <w:p w:rsidR="00F467A4" w:rsidRDefault="00F467A4" w:rsidP="0078759D">
      <w:pPr>
        <w:autoSpaceDE w:val="0"/>
        <w:autoSpaceDN w:val="0"/>
        <w:adjustRightInd w:val="0"/>
        <w:ind w:firstLine="720"/>
        <w:outlineLvl w:val="1"/>
        <w:rPr>
          <w:sz w:val="28"/>
          <w:szCs w:val="28"/>
        </w:rPr>
      </w:pPr>
      <w:r>
        <w:rPr>
          <w:sz w:val="28"/>
          <w:szCs w:val="28"/>
        </w:rPr>
        <w:t>Анализ показал, что в среднем 100,0 % учреждений требуют капитального ремонта.</w:t>
      </w:r>
    </w:p>
    <w:p w:rsidR="00F467A4" w:rsidRDefault="00F467A4" w:rsidP="0078759D">
      <w:pPr>
        <w:ind w:firstLine="709"/>
        <w:rPr>
          <w:sz w:val="28"/>
          <w:szCs w:val="28"/>
        </w:rPr>
      </w:pPr>
      <w:r>
        <w:rPr>
          <w:sz w:val="28"/>
          <w:szCs w:val="28"/>
        </w:rPr>
        <w:t>Количество  дошкольных</w:t>
      </w:r>
      <w:r w:rsidRPr="008D34F8">
        <w:rPr>
          <w:sz w:val="28"/>
          <w:szCs w:val="28"/>
        </w:rPr>
        <w:t xml:space="preserve"> </w:t>
      </w:r>
      <w:r>
        <w:rPr>
          <w:sz w:val="28"/>
          <w:szCs w:val="28"/>
        </w:rPr>
        <w:t xml:space="preserve">образовательных учреждений, имеющих все виды благоустройства, в 2013 году составило 2 единицы, или 100,0 %  от общего числа дошкольных учреждений. С 2013  года выполняются работы по капитальному ремонту здания </w:t>
      </w:r>
      <w:r w:rsidRPr="001D506B">
        <w:rPr>
          <w:sz w:val="28"/>
          <w:szCs w:val="28"/>
        </w:rPr>
        <w:t>МБДОУ «Детский сад «</w:t>
      </w:r>
      <w:r>
        <w:rPr>
          <w:sz w:val="28"/>
          <w:szCs w:val="28"/>
        </w:rPr>
        <w:t>Колокольчик» п. Гобики.</w:t>
      </w:r>
    </w:p>
    <w:p w:rsidR="00F467A4" w:rsidRPr="001D506B" w:rsidRDefault="00F467A4" w:rsidP="0078759D">
      <w:pPr>
        <w:ind w:firstLine="709"/>
        <w:rPr>
          <w:sz w:val="28"/>
          <w:szCs w:val="28"/>
        </w:rPr>
      </w:pPr>
      <w:r>
        <w:rPr>
          <w:sz w:val="28"/>
          <w:szCs w:val="28"/>
        </w:rPr>
        <w:t>Анализ показал, что  все учреждения сети имеют специально предназначенные помещения.</w:t>
      </w:r>
    </w:p>
    <w:p w:rsidR="00F467A4" w:rsidRDefault="00F467A4" w:rsidP="0078759D">
      <w:pPr>
        <w:ind w:firstLine="709"/>
        <w:rPr>
          <w:sz w:val="28"/>
          <w:szCs w:val="28"/>
        </w:rPr>
      </w:pPr>
      <w:r>
        <w:rPr>
          <w:sz w:val="28"/>
          <w:szCs w:val="28"/>
        </w:rPr>
        <w:t>Так, музыкальными</w:t>
      </w:r>
      <w:r w:rsidRPr="005D3C50">
        <w:rPr>
          <w:sz w:val="28"/>
          <w:szCs w:val="28"/>
        </w:rPr>
        <w:t xml:space="preserve"> зал</w:t>
      </w:r>
      <w:r>
        <w:rPr>
          <w:sz w:val="28"/>
          <w:szCs w:val="28"/>
        </w:rPr>
        <w:t>ами оборудованы 50% учреждений,  физкультурными</w:t>
      </w:r>
      <w:r w:rsidRPr="005D3C50">
        <w:rPr>
          <w:sz w:val="28"/>
          <w:szCs w:val="28"/>
        </w:rPr>
        <w:t xml:space="preserve"> зал</w:t>
      </w:r>
      <w:r>
        <w:rPr>
          <w:sz w:val="28"/>
          <w:szCs w:val="28"/>
        </w:rPr>
        <w:t>ами – 50 %, закрытыми плавательными</w:t>
      </w:r>
      <w:r w:rsidRPr="005D3C50">
        <w:rPr>
          <w:sz w:val="28"/>
          <w:szCs w:val="28"/>
        </w:rPr>
        <w:t xml:space="preserve"> бассейн</w:t>
      </w:r>
      <w:r>
        <w:rPr>
          <w:sz w:val="28"/>
          <w:szCs w:val="28"/>
        </w:rPr>
        <w:t>ами – 0 % учреждений</w:t>
      </w:r>
      <w:r w:rsidRPr="005D3C50">
        <w:rPr>
          <w:sz w:val="28"/>
          <w:szCs w:val="28"/>
        </w:rPr>
        <w:t>,  изолятор</w:t>
      </w:r>
      <w:r>
        <w:rPr>
          <w:sz w:val="28"/>
          <w:szCs w:val="28"/>
        </w:rPr>
        <w:t>ами – 100 %</w:t>
      </w:r>
      <w:r w:rsidRPr="005D3C50">
        <w:rPr>
          <w:sz w:val="28"/>
          <w:szCs w:val="28"/>
        </w:rPr>
        <w:t xml:space="preserve"> учреждений.</w:t>
      </w:r>
    </w:p>
    <w:p w:rsidR="00F467A4" w:rsidRDefault="00F467A4" w:rsidP="0078759D">
      <w:pPr>
        <w:autoSpaceDE w:val="0"/>
        <w:autoSpaceDN w:val="0"/>
        <w:adjustRightInd w:val="0"/>
        <w:ind w:firstLine="720"/>
        <w:outlineLvl w:val="1"/>
        <w:rPr>
          <w:sz w:val="28"/>
          <w:szCs w:val="28"/>
        </w:rPr>
      </w:pPr>
      <w:r>
        <w:rPr>
          <w:sz w:val="28"/>
          <w:szCs w:val="28"/>
        </w:rPr>
        <w:t>Количество дошкольных образовательных учреждений, имеющих персональные компьютеры, в 2013 году по сравнению с 2009 годом увеличилось на 2 единицы и составило 2 единицы, или 100,0 % от общего количества. При этом , все  учреждения не имеют  персональные компьютеры, доступные для использования детьми.</w:t>
      </w:r>
    </w:p>
    <w:p w:rsidR="00F467A4" w:rsidRDefault="00F467A4" w:rsidP="0078759D">
      <w:pPr>
        <w:autoSpaceDE w:val="0"/>
        <w:autoSpaceDN w:val="0"/>
        <w:adjustRightInd w:val="0"/>
        <w:ind w:firstLine="720"/>
        <w:outlineLvl w:val="1"/>
        <w:rPr>
          <w:sz w:val="28"/>
          <w:szCs w:val="28"/>
        </w:rPr>
      </w:pPr>
      <w:r>
        <w:rPr>
          <w:sz w:val="28"/>
          <w:szCs w:val="28"/>
        </w:rPr>
        <w:t xml:space="preserve"> Доступом к сети Интернет в 2013 году обеспечены 2 дошкольных учреждения  (100,0 % от общего числа).  </w:t>
      </w:r>
    </w:p>
    <w:p w:rsidR="00F467A4" w:rsidRDefault="00F467A4" w:rsidP="0078759D">
      <w:pPr>
        <w:autoSpaceDE w:val="0"/>
        <w:autoSpaceDN w:val="0"/>
        <w:adjustRightInd w:val="0"/>
        <w:ind w:firstLine="720"/>
        <w:outlineLvl w:val="1"/>
        <w:rPr>
          <w:sz w:val="28"/>
          <w:szCs w:val="28"/>
        </w:rPr>
      </w:pPr>
      <w:r>
        <w:rPr>
          <w:sz w:val="28"/>
          <w:szCs w:val="28"/>
        </w:rPr>
        <w:t xml:space="preserve">Число дошкольных образовательных учреждений,  имеющих адрес электронной почты - одно, что составило в 2013 году 50,0 % от общего числа. </w:t>
      </w:r>
    </w:p>
    <w:p w:rsidR="00F467A4" w:rsidRPr="00244E40" w:rsidRDefault="00F467A4" w:rsidP="0078759D">
      <w:pPr>
        <w:autoSpaceDE w:val="0"/>
        <w:autoSpaceDN w:val="0"/>
        <w:adjustRightInd w:val="0"/>
        <w:ind w:firstLine="720"/>
        <w:outlineLvl w:val="1"/>
        <w:rPr>
          <w:sz w:val="28"/>
          <w:szCs w:val="28"/>
        </w:rPr>
      </w:pPr>
      <w:r>
        <w:rPr>
          <w:sz w:val="28"/>
          <w:szCs w:val="28"/>
        </w:rPr>
        <w:t>В 2013 году 2 д</w:t>
      </w:r>
      <w:r w:rsidRPr="00244E40">
        <w:rPr>
          <w:sz w:val="28"/>
          <w:szCs w:val="28"/>
        </w:rPr>
        <w:t>ошкольных образовательных учреждени</w:t>
      </w:r>
      <w:r>
        <w:rPr>
          <w:sz w:val="28"/>
          <w:szCs w:val="28"/>
        </w:rPr>
        <w:t xml:space="preserve">я </w:t>
      </w:r>
      <w:r w:rsidRPr="00244E40">
        <w:rPr>
          <w:sz w:val="28"/>
          <w:szCs w:val="28"/>
        </w:rPr>
        <w:t>им</w:t>
      </w:r>
      <w:r>
        <w:rPr>
          <w:sz w:val="28"/>
          <w:szCs w:val="28"/>
        </w:rPr>
        <w:t xml:space="preserve">ели </w:t>
      </w:r>
      <w:r w:rsidRPr="00244E40">
        <w:rPr>
          <w:sz w:val="28"/>
          <w:szCs w:val="28"/>
        </w:rPr>
        <w:t xml:space="preserve">собственный сайт </w:t>
      </w:r>
      <w:r>
        <w:rPr>
          <w:sz w:val="28"/>
          <w:szCs w:val="28"/>
        </w:rPr>
        <w:t xml:space="preserve">в </w:t>
      </w:r>
      <w:r w:rsidRPr="00244E40">
        <w:rPr>
          <w:sz w:val="28"/>
          <w:szCs w:val="28"/>
        </w:rPr>
        <w:t>сети Интернет</w:t>
      </w:r>
      <w:r>
        <w:rPr>
          <w:sz w:val="28"/>
          <w:szCs w:val="28"/>
        </w:rPr>
        <w:t xml:space="preserve">. </w:t>
      </w:r>
    </w:p>
    <w:p w:rsidR="00F467A4" w:rsidRDefault="00F467A4" w:rsidP="0078759D">
      <w:pPr>
        <w:ind w:firstLine="708"/>
        <w:rPr>
          <w:color w:val="000000"/>
          <w:sz w:val="28"/>
          <w:szCs w:val="28"/>
        </w:rPr>
      </w:pPr>
      <w:r>
        <w:rPr>
          <w:color w:val="000000"/>
          <w:sz w:val="28"/>
          <w:szCs w:val="28"/>
        </w:rPr>
        <w:t>В ходе настоящего контрольного мероприятия установлено, что отчетные данные об организации дошкольного образования на территории Рогнединского района  используются в следующих случаях:</w:t>
      </w:r>
    </w:p>
    <w:p w:rsidR="00F467A4" w:rsidRPr="00092544" w:rsidRDefault="00F467A4" w:rsidP="0078759D">
      <w:pPr>
        <w:pStyle w:val="ListParagraph"/>
        <w:numPr>
          <w:ilvl w:val="0"/>
          <w:numId w:val="2"/>
        </w:numPr>
        <w:ind w:left="0" w:firstLine="30"/>
        <w:rPr>
          <w:sz w:val="28"/>
          <w:szCs w:val="28"/>
        </w:rPr>
      </w:pPr>
      <w:r w:rsidRPr="00092544">
        <w:rPr>
          <w:color w:val="000000"/>
          <w:sz w:val="28"/>
          <w:szCs w:val="28"/>
        </w:rPr>
        <w:t xml:space="preserve">руководствуясь письмами департамента общего и профессионального образования Брянской области (с 2013 года – департамента науки и образования Брянской области) отдел образования </w:t>
      </w:r>
      <w:r>
        <w:rPr>
          <w:color w:val="000000"/>
          <w:sz w:val="28"/>
          <w:szCs w:val="28"/>
        </w:rPr>
        <w:t xml:space="preserve">администрации Рогнединского </w:t>
      </w:r>
      <w:r w:rsidRPr="00092544">
        <w:rPr>
          <w:color w:val="000000"/>
          <w:sz w:val="28"/>
          <w:szCs w:val="28"/>
        </w:rPr>
        <w:t xml:space="preserve">района осуществляет предоставление </w:t>
      </w:r>
      <w:r>
        <w:rPr>
          <w:color w:val="000000"/>
          <w:sz w:val="28"/>
          <w:szCs w:val="28"/>
        </w:rPr>
        <w:t xml:space="preserve">в департамент </w:t>
      </w:r>
      <w:r w:rsidRPr="00092544">
        <w:rPr>
          <w:color w:val="000000"/>
          <w:sz w:val="28"/>
          <w:szCs w:val="28"/>
        </w:rPr>
        <w:t xml:space="preserve">информации, характеризующей состояние системы дошкольного образования </w:t>
      </w:r>
      <w:r>
        <w:rPr>
          <w:color w:val="000000"/>
          <w:sz w:val="28"/>
          <w:szCs w:val="28"/>
        </w:rPr>
        <w:t xml:space="preserve">Рогнединского </w:t>
      </w:r>
      <w:r w:rsidRPr="00092544">
        <w:rPr>
          <w:color w:val="000000"/>
          <w:sz w:val="28"/>
          <w:szCs w:val="28"/>
        </w:rPr>
        <w:t>района (письма департамента от 27.12.2011 года № 7158-04-О, от 17.12.2012 года № 7032-04-О</w:t>
      </w:r>
      <w:r>
        <w:rPr>
          <w:color w:val="000000"/>
          <w:sz w:val="28"/>
          <w:szCs w:val="28"/>
        </w:rPr>
        <w:t>, от 13.01.2014 года б/н</w:t>
      </w:r>
      <w:r w:rsidRPr="00092544">
        <w:rPr>
          <w:color w:val="000000"/>
          <w:sz w:val="28"/>
          <w:szCs w:val="28"/>
        </w:rPr>
        <w:t>)</w:t>
      </w:r>
      <w:r>
        <w:rPr>
          <w:color w:val="000000"/>
          <w:sz w:val="28"/>
          <w:szCs w:val="28"/>
        </w:rPr>
        <w:t>;</w:t>
      </w:r>
    </w:p>
    <w:p w:rsidR="00F467A4" w:rsidRDefault="00F467A4" w:rsidP="0078759D">
      <w:pPr>
        <w:pStyle w:val="ListParagraph"/>
        <w:numPr>
          <w:ilvl w:val="0"/>
          <w:numId w:val="2"/>
        </w:numPr>
        <w:ind w:left="0" w:firstLine="30"/>
        <w:rPr>
          <w:sz w:val="28"/>
          <w:szCs w:val="28"/>
        </w:rPr>
      </w:pPr>
      <w:r>
        <w:rPr>
          <w:sz w:val="28"/>
          <w:szCs w:val="28"/>
        </w:rPr>
        <w:t>при заполнении формы бюджетной отчетности 0503160 (пояснительная записка) в части раздела 07 01;</w:t>
      </w:r>
    </w:p>
    <w:p w:rsidR="00F467A4" w:rsidRPr="00092544" w:rsidRDefault="00F467A4" w:rsidP="0078759D">
      <w:pPr>
        <w:pStyle w:val="ListParagraph"/>
        <w:numPr>
          <w:ilvl w:val="0"/>
          <w:numId w:val="2"/>
        </w:numPr>
        <w:ind w:left="0" w:firstLine="30"/>
        <w:rPr>
          <w:sz w:val="28"/>
          <w:szCs w:val="28"/>
        </w:rPr>
      </w:pPr>
      <w:r>
        <w:rPr>
          <w:sz w:val="28"/>
          <w:szCs w:val="28"/>
        </w:rPr>
        <w:t>при взаимодействии с органами власти и учреждениями здравоохранения социального обеспечения, образования, расположенными  на территории Рогнединского района.</w:t>
      </w:r>
    </w:p>
    <w:p w:rsidR="00F467A4" w:rsidRDefault="00F467A4" w:rsidP="00383F01">
      <w:pPr>
        <w:ind w:firstLine="708"/>
        <w:rPr>
          <w:sz w:val="28"/>
          <w:szCs w:val="28"/>
          <w:lang w:eastAsia="en-US"/>
        </w:rPr>
      </w:pPr>
      <w:r w:rsidRPr="00160CC4">
        <w:rPr>
          <w:sz w:val="28"/>
          <w:szCs w:val="28"/>
        </w:rPr>
        <w:tab/>
      </w:r>
      <w:r>
        <w:rPr>
          <w:sz w:val="28"/>
          <w:szCs w:val="28"/>
          <w:lang w:eastAsia="en-US"/>
        </w:rPr>
        <w:t>Расходы на дошкольное образование детей раннего детского возраста и обеспечение деятельности дошкольных образовательных учреждений подлежат отражению по разделу и подразделу бюджетной классификации 07 01 «Дошкольное образование».</w:t>
      </w:r>
    </w:p>
    <w:p w:rsidR="00F467A4" w:rsidRDefault="00F467A4" w:rsidP="0078759D">
      <w:pPr>
        <w:ind w:firstLine="709"/>
        <w:rPr>
          <w:sz w:val="28"/>
          <w:szCs w:val="28"/>
        </w:rPr>
      </w:pPr>
      <w:r>
        <w:rPr>
          <w:sz w:val="28"/>
          <w:szCs w:val="28"/>
        </w:rPr>
        <w:t xml:space="preserve">Общий объем средств консолидированного бюджета Рогнединского района по разделу 07 00 «Образование» за 2009-2013 годы составил </w:t>
      </w:r>
      <w:r>
        <w:rPr>
          <w:sz w:val="28"/>
          <w:szCs w:val="28"/>
        </w:rPr>
        <w:br/>
        <w:t>249,9  млн. рублей, в том числе по подразделу 01 «Дошкольное образование» - 34,8 млн. руб., или  13,9 % расходов на образование.</w:t>
      </w:r>
    </w:p>
    <w:p w:rsidR="00F467A4" w:rsidRDefault="00F467A4" w:rsidP="0078759D">
      <w:pPr>
        <w:ind w:firstLine="709"/>
        <w:rPr>
          <w:sz w:val="28"/>
          <w:szCs w:val="28"/>
        </w:rPr>
      </w:pPr>
      <w:r>
        <w:rPr>
          <w:sz w:val="28"/>
          <w:szCs w:val="28"/>
        </w:rPr>
        <w:t>Информация по расходам консолидированного бюджета Рогнединского района на образование, в том числе на дошкольное образование за период 2009-2013 годы представлена в диаграмме.</w:t>
      </w:r>
    </w:p>
    <w:p w:rsidR="00F467A4" w:rsidRDefault="00F467A4" w:rsidP="0078759D">
      <w:pPr>
        <w:autoSpaceDE w:val="0"/>
        <w:autoSpaceDN w:val="0"/>
        <w:adjustRightInd w:val="0"/>
        <w:ind w:firstLine="709"/>
        <w:rPr>
          <w:spacing w:val="4"/>
          <w:sz w:val="28"/>
          <w:szCs w:val="28"/>
        </w:rPr>
      </w:pPr>
      <w:r w:rsidRPr="00A34D30">
        <w:rPr>
          <w:spacing w:val="4"/>
          <w:sz w:val="28"/>
          <w:szCs w:val="28"/>
        </w:rPr>
        <w:t>Темп роста расходов консолидированного бюджета</w:t>
      </w:r>
      <w:r>
        <w:rPr>
          <w:spacing w:val="4"/>
          <w:sz w:val="28"/>
          <w:szCs w:val="28"/>
        </w:rPr>
        <w:t xml:space="preserve">  Рогнединского района</w:t>
      </w:r>
      <w:r w:rsidRPr="00A34D30">
        <w:rPr>
          <w:spacing w:val="4"/>
          <w:sz w:val="28"/>
          <w:szCs w:val="28"/>
        </w:rPr>
        <w:t xml:space="preserve"> на</w:t>
      </w:r>
      <w:r>
        <w:rPr>
          <w:spacing w:val="4"/>
          <w:sz w:val="28"/>
          <w:szCs w:val="28"/>
        </w:rPr>
        <w:t xml:space="preserve"> дошкольное образование </w:t>
      </w:r>
      <w:r w:rsidRPr="00A34D30">
        <w:rPr>
          <w:spacing w:val="4"/>
          <w:sz w:val="28"/>
          <w:szCs w:val="28"/>
        </w:rPr>
        <w:t>2009</w:t>
      </w:r>
      <w:r>
        <w:rPr>
          <w:spacing w:val="4"/>
          <w:sz w:val="28"/>
          <w:szCs w:val="28"/>
        </w:rPr>
        <w:t>-2012 годах составил 95,8 – 129,7 %,  в 2013 году – 2,2 раза (в связи с мероприятиями по модернизации дошкольного образования)</w:t>
      </w:r>
      <w:r w:rsidRPr="00A34D30">
        <w:rPr>
          <w:spacing w:val="4"/>
          <w:sz w:val="28"/>
          <w:szCs w:val="28"/>
        </w:rPr>
        <w:t>.</w:t>
      </w:r>
    </w:p>
    <w:p w:rsidR="00F467A4" w:rsidRDefault="00F467A4" w:rsidP="0078759D">
      <w:pPr>
        <w:autoSpaceDE w:val="0"/>
        <w:autoSpaceDN w:val="0"/>
        <w:adjustRightInd w:val="0"/>
        <w:ind w:firstLine="709"/>
        <w:rPr>
          <w:spacing w:val="4"/>
          <w:sz w:val="28"/>
          <w:szCs w:val="28"/>
        </w:rPr>
      </w:pPr>
      <w:r>
        <w:rPr>
          <w:spacing w:val="4"/>
          <w:sz w:val="28"/>
          <w:szCs w:val="28"/>
        </w:rPr>
        <w:t>Отмечен высокий показатель освоения предусмотренных районным бюджетом ассигнований по подразделу 07 01:</w:t>
      </w:r>
    </w:p>
    <w:p w:rsidR="00F467A4" w:rsidRDefault="00F467A4" w:rsidP="0078759D">
      <w:pPr>
        <w:autoSpaceDE w:val="0"/>
        <w:autoSpaceDN w:val="0"/>
        <w:adjustRightInd w:val="0"/>
        <w:ind w:firstLine="709"/>
        <w:rPr>
          <w:spacing w:val="4"/>
          <w:sz w:val="28"/>
          <w:szCs w:val="28"/>
        </w:rPr>
      </w:pPr>
      <w:r>
        <w:rPr>
          <w:spacing w:val="4"/>
          <w:sz w:val="28"/>
          <w:szCs w:val="28"/>
        </w:rPr>
        <w:t>2009 год – 100,0 % к утвержденным расходам;</w:t>
      </w:r>
    </w:p>
    <w:p w:rsidR="00F467A4" w:rsidRDefault="00F467A4" w:rsidP="0078759D">
      <w:pPr>
        <w:autoSpaceDE w:val="0"/>
        <w:autoSpaceDN w:val="0"/>
        <w:adjustRightInd w:val="0"/>
        <w:ind w:firstLine="709"/>
        <w:rPr>
          <w:spacing w:val="4"/>
          <w:sz w:val="28"/>
          <w:szCs w:val="28"/>
        </w:rPr>
      </w:pPr>
      <w:r>
        <w:rPr>
          <w:spacing w:val="4"/>
          <w:sz w:val="28"/>
          <w:szCs w:val="28"/>
        </w:rPr>
        <w:t>2010 год – 100,0 %;</w:t>
      </w:r>
    </w:p>
    <w:p w:rsidR="00F467A4" w:rsidRDefault="00F467A4" w:rsidP="0078759D">
      <w:pPr>
        <w:autoSpaceDE w:val="0"/>
        <w:autoSpaceDN w:val="0"/>
        <w:adjustRightInd w:val="0"/>
        <w:ind w:firstLine="709"/>
        <w:rPr>
          <w:spacing w:val="4"/>
          <w:sz w:val="28"/>
          <w:szCs w:val="28"/>
        </w:rPr>
      </w:pPr>
      <w:r>
        <w:rPr>
          <w:spacing w:val="4"/>
          <w:sz w:val="28"/>
          <w:szCs w:val="28"/>
        </w:rPr>
        <w:t>2011 год – 100,0%;</w:t>
      </w:r>
    </w:p>
    <w:p w:rsidR="00F467A4" w:rsidRDefault="00F467A4" w:rsidP="0078759D">
      <w:pPr>
        <w:autoSpaceDE w:val="0"/>
        <w:autoSpaceDN w:val="0"/>
        <w:adjustRightInd w:val="0"/>
        <w:ind w:firstLine="709"/>
        <w:rPr>
          <w:spacing w:val="4"/>
          <w:sz w:val="28"/>
          <w:szCs w:val="28"/>
        </w:rPr>
      </w:pPr>
      <w:r>
        <w:rPr>
          <w:spacing w:val="4"/>
          <w:sz w:val="28"/>
          <w:szCs w:val="28"/>
        </w:rPr>
        <w:t>2012 год – 100,0 %;</w:t>
      </w:r>
    </w:p>
    <w:p w:rsidR="00F467A4" w:rsidRDefault="00F467A4" w:rsidP="0078759D">
      <w:pPr>
        <w:autoSpaceDE w:val="0"/>
        <w:autoSpaceDN w:val="0"/>
        <w:adjustRightInd w:val="0"/>
        <w:ind w:firstLine="709"/>
        <w:rPr>
          <w:spacing w:val="4"/>
          <w:sz w:val="28"/>
          <w:szCs w:val="28"/>
        </w:rPr>
      </w:pPr>
      <w:r>
        <w:rPr>
          <w:spacing w:val="4"/>
          <w:sz w:val="28"/>
          <w:szCs w:val="28"/>
        </w:rPr>
        <w:t>2013 год – 100,0 %.</w:t>
      </w:r>
    </w:p>
    <w:p w:rsidR="00F467A4" w:rsidRDefault="00F467A4" w:rsidP="0078759D">
      <w:pPr>
        <w:autoSpaceDE w:val="0"/>
        <w:autoSpaceDN w:val="0"/>
        <w:adjustRightInd w:val="0"/>
        <w:ind w:firstLine="709"/>
        <w:rPr>
          <w:spacing w:val="4"/>
          <w:sz w:val="28"/>
          <w:szCs w:val="28"/>
        </w:rPr>
      </w:pPr>
      <w:r>
        <w:rPr>
          <w:spacing w:val="4"/>
          <w:sz w:val="28"/>
          <w:szCs w:val="28"/>
        </w:rPr>
        <w:t>Анализ показал, что расходы на оплату труда с начислениями составили 71,7– 72,9 % в общей структуре бюджетных расходов, на оплату работ, услуг направлено14,3-16,0 % средств (доля коммунальных услуг при этом –           до      92 %). Расходы, связанные с приобретением нефинансовых активов имеют удельный вес от 6,1 – 8,4 процента.</w:t>
      </w:r>
    </w:p>
    <w:p w:rsidR="00F467A4" w:rsidRDefault="00F467A4" w:rsidP="0078759D">
      <w:pPr>
        <w:autoSpaceDE w:val="0"/>
        <w:autoSpaceDN w:val="0"/>
        <w:adjustRightInd w:val="0"/>
        <w:ind w:firstLine="709"/>
        <w:rPr>
          <w:spacing w:val="4"/>
          <w:sz w:val="28"/>
          <w:szCs w:val="28"/>
        </w:rPr>
      </w:pPr>
      <w:r>
        <w:rPr>
          <w:spacing w:val="4"/>
          <w:sz w:val="28"/>
          <w:szCs w:val="28"/>
        </w:rPr>
        <w:t>Кредиторская задолженность по подразделу бюджетной классификации 07 01 составила:</w:t>
      </w:r>
    </w:p>
    <w:p w:rsidR="00F467A4" w:rsidRDefault="00F467A4" w:rsidP="0078759D">
      <w:pPr>
        <w:autoSpaceDE w:val="0"/>
        <w:autoSpaceDN w:val="0"/>
        <w:adjustRightInd w:val="0"/>
        <w:ind w:firstLine="709"/>
        <w:rPr>
          <w:spacing w:val="4"/>
          <w:sz w:val="28"/>
          <w:szCs w:val="28"/>
        </w:rPr>
      </w:pPr>
      <w:r>
        <w:rPr>
          <w:spacing w:val="4"/>
          <w:sz w:val="28"/>
          <w:szCs w:val="28"/>
        </w:rPr>
        <w:t>на 01.01.2010  – 280,9 тыс. рублей;</w:t>
      </w:r>
    </w:p>
    <w:p w:rsidR="00F467A4" w:rsidRDefault="00F467A4" w:rsidP="0078759D">
      <w:pPr>
        <w:autoSpaceDE w:val="0"/>
        <w:autoSpaceDN w:val="0"/>
        <w:adjustRightInd w:val="0"/>
        <w:ind w:firstLine="709"/>
        <w:rPr>
          <w:spacing w:val="4"/>
          <w:sz w:val="28"/>
          <w:szCs w:val="28"/>
        </w:rPr>
      </w:pPr>
      <w:r>
        <w:rPr>
          <w:spacing w:val="4"/>
          <w:sz w:val="28"/>
          <w:szCs w:val="28"/>
        </w:rPr>
        <w:t>на 01.01.2011  – 112,1 тыс. рублей;</w:t>
      </w:r>
    </w:p>
    <w:p w:rsidR="00F467A4" w:rsidRDefault="00F467A4" w:rsidP="0078759D">
      <w:pPr>
        <w:autoSpaceDE w:val="0"/>
        <w:autoSpaceDN w:val="0"/>
        <w:adjustRightInd w:val="0"/>
        <w:ind w:firstLine="709"/>
        <w:rPr>
          <w:spacing w:val="4"/>
          <w:sz w:val="28"/>
          <w:szCs w:val="28"/>
        </w:rPr>
      </w:pPr>
      <w:r>
        <w:rPr>
          <w:spacing w:val="4"/>
          <w:sz w:val="28"/>
          <w:szCs w:val="28"/>
        </w:rPr>
        <w:t xml:space="preserve">на 01.01.2012  – 392,0 тыс. рублей; </w:t>
      </w:r>
    </w:p>
    <w:p w:rsidR="00F467A4" w:rsidRDefault="00F467A4" w:rsidP="0078759D">
      <w:pPr>
        <w:autoSpaceDE w:val="0"/>
        <w:autoSpaceDN w:val="0"/>
        <w:adjustRightInd w:val="0"/>
        <w:ind w:firstLine="709"/>
        <w:rPr>
          <w:spacing w:val="4"/>
          <w:sz w:val="28"/>
          <w:szCs w:val="28"/>
        </w:rPr>
      </w:pPr>
      <w:r>
        <w:rPr>
          <w:spacing w:val="4"/>
          <w:sz w:val="28"/>
          <w:szCs w:val="28"/>
        </w:rPr>
        <w:t>на 01.01.2013  – 680,7 тыс. рублей;</w:t>
      </w:r>
    </w:p>
    <w:p w:rsidR="00F467A4" w:rsidRDefault="00F467A4" w:rsidP="0078759D">
      <w:pPr>
        <w:autoSpaceDE w:val="0"/>
        <w:autoSpaceDN w:val="0"/>
        <w:adjustRightInd w:val="0"/>
        <w:ind w:firstLine="709"/>
        <w:rPr>
          <w:spacing w:val="4"/>
          <w:sz w:val="28"/>
          <w:szCs w:val="28"/>
        </w:rPr>
      </w:pPr>
      <w:r>
        <w:rPr>
          <w:spacing w:val="4"/>
          <w:sz w:val="28"/>
          <w:szCs w:val="28"/>
        </w:rPr>
        <w:t>на 01.01.2014 – 1299,0 тыс. рублей.</w:t>
      </w:r>
    </w:p>
    <w:p w:rsidR="00F467A4" w:rsidRDefault="00F467A4" w:rsidP="0078759D">
      <w:pPr>
        <w:autoSpaceDE w:val="0"/>
        <w:autoSpaceDN w:val="0"/>
        <w:adjustRightInd w:val="0"/>
        <w:ind w:firstLine="709"/>
        <w:rPr>
          <w:spacing w:val="4"/>
          <w:sz w:val="28"/>
          <w:szCs w:val="28"/>
        </w:rPr>
      </w:pPr>
      <w:r>
        <w:rPr>
          <w:spacing w:val="4"/>
          <w:sz w:val="28"/>
          <w:szCs w:val="28"/>
        </w:rPr>
        <w:t>Отмечен рост кредиторской задолженности  к уровню 2009 года в 4,6 раза. Принимая во внимание высокую степень освоения бюджетных средств, образование и рост кредиторской задолженности может свидетельствовать о   недостаточности бюджетных ассигнований для достаточного обеспечения деятельности учреждений дошкольного образования.</w:t>
      </w:r>
    </w:p>
    <w:p w:rsidR="00F467A4" w:rsidRDefault="00F467A4" w:rsidP="0078759D">
      <w:pPr>
        <w:tabs>
          <w:tab w:val="left" w:pos="7837"/>
        </w:tabs>
        <w:autoSpaceDE w:val="0"/>
        <w:autoSpaceDN w:val="0"/>
        <w:adjustRightInd w:val="0"/>
        <w:ind w:firstLine="709"/>
        <w:rPr>
          <w:spacing w:val="4"/>
          <w:sz w:val="28"/>
          <w:szCs w:val="28"/>
        </w:rPr>
      </w:pPr>
      <w:r>
        <w:rPr>
          <w:spacing w:val="4"/>
          <w:sz w:val="28"/>
          <w:szCs w:val="28"/>
        </w:rPr>
        <w:t xml:space="preserve"> Структура задолженности представлена в таблице:</w:t>
      </w:r>
    </w:p>
    <w:p w:rsidR="00F467A4" w:rsidRDefault="00F467A4" w:rsidP="0078759D">
      <w:pPr>
        <w:tabs>
          <w:tab w:val="left" w:pos="7837"/>
        </w:tabs>
        <w:autoSpaceDE w:val="0"/>
        <w:autoSpaceDN w:val="0"/>
        <w:adjustRightInd w:val="0"/>
        <w:ind w:firstLine="709"/>
        <w:rPr>
          <w:spacing w:val="4"/>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9"/>
        <w:gridCol w:w="3006"/>
        <w:gridCol w:w="686"/>
        <w:gridCol w:w="582"/>
        <w:gridCol w:w="686"/>
        <w:gridCol w:w="582"/>
        <w:gridCol w:w="686"/>
        <w:gridCol w:w="582"/>
        <w:gridCol w:w="686"/>
        <w:gridCol w:w="582"/>
        <w:gridCol w:w="790"/>
        <w:gridCol w:w="598"/>
      </w:tblGrid>
      <w:tr w:rsidR="00F467A4" w:rsidTr="00A61867">
        <w:tc>
          <w:tcPr>
            <w:tcW w:w="4370" w:type="dxa"/>
            <w:gridSpan w:val="2"/>
            <w:vMerge w:val="restart"/>
          </w:tcPr>
          <w:p w:rsidR="00F467A4" w:rsidRPr="00A61867" w:rsidRDefault="00F467A4" w:rsidP="0078759D">
            <w:pPr>
              <w:tabs>
                <w:tab w:val="left" w:pos="7837"/>
              </w:tabs>
              <w:autoSpaceDE w:val="0"/>
              <w:autoSpaceDN w:val="0"/>
              <w:adjustRightInd w:val="0"/>
              <w:rPr>
                <w:spacing w:val="4"/>
                <w:sz w:val="28"/>
                <w:szCs w:val="28"/>
              </w:rPr>
            </w:pPr>
          </w:p>
        </w:tc>
        <w:tc>
          <w:tcPr>
            <w:tcW w:w="1092" w:type="dxa"/>
            <w:gridSpan w:val="2"/>
          </w:tcPr>
          <w:p w:rsidR="00F467A4" w:rsidRPr="00A61867" w:rsidRDefault="00F467A4" w:rsidP="0078759D">
            <w:pPr>
              <w:tabs>
                <w:tab w:val="left" w:pos="7837"/>
              </w:tabs>
              <w:autoSpaceDE w:val="0"/>
              <w:autoSpaceDN w:val="0"/>
              <w:adjustRightInd w:val="0"/>
              <w:rPr>
                <w:b/>
                <w:spacing w:val="4"/>
              </w:rPr>
            </w:pPr>
            <w:r w:rsidRPr="00A61867">
              <w:rPr>
                <w:b/>
                <w:spacing w:val="4"/>
              </w:rPr>
              <w:t xml:space="preserve">  2009 г</w:t>
            </w:r>
          </w:p>
        </w:tc>
        <w:tc>
          <w:tcPr>
            <w:tcW w:w="1092" w:type="dxa"/>
            <w:gridSpan w:val="2"/>
          </w:tcPr>
          <w:p w:rsidR="00F467A4" w:rsidRPr="00A61867" w:rsidRDefault="00F467A4" w:rsidP="0078759D">
            <w:pPr>
              <w:tabs>
                <w:tab w:val="left" w:pos="7837"/>
              </w:tabs>
              <w:autoSpaceDE w:val="0"/>
              <w:autoSpaceDN w:val="0"/>
              <w:adjustRightInd w:val="0"/>
              <w:rPr>
                <w:b/>
                <w:spacing w:val="4"/>
              </w:rPr>
            </w:pPr>
            <w:r w:rsidRPr="00A61867">
              <w:rPr>
                <w:b/>
                <w:spacing w:val="4"/>
              </w:rPr>
              <w:t>2010 г.</w:t>
            </w:r>
          </w:p>
        </w:tc>
        <w:tc>
          <w:tcPr>
            <w:tcW w:w="1092" w:type="dxa"/>
            <w:gridSpan w:val="2"/>
          </w:tcPr>
          <w:p w:rsidR="00F467A4" w:rsidRPr="00A61867" w:rsidRDefault="00F467A4" w:rsidP="0078759D">
            <w:pPr>
              <w:tabs>
                <w:tab w:val="left" w:pos="7837"/>
              </w:tabs>
              <w:autoSpaceDE w:val="0"/>
              <w:autoSpaceDN w:val="0"/>
              <w:adjustRightInd w:val="0"/>
              <w:rPr>
                <w:b/>
                <w:spacing w:val="4"/>
              </w:rPr>
            </w:pPr>
            <w:r w:rsidRPr="00A61867">
              <w:rPr>
                <w:b/>
                <w:spacing w:val="4"/>
              </w:rPr>
              <w:t>2011 г.</w:t>
            </w:r>
          </w:p>
        </w:tc>
        <w:tc>
          <w:tcPr>
            <w:tcW w:w="1092" w:type="dxa"/>
            <w:gridSpan w:val="2"/>
          </w:tcPr>
          <w:p w:rsidR="00F467A4" w:rsidRPr="00A61867" w:rsidRDefault="00F467A4" w:rsidP="0078759D">
            <w:pPr>
              <w:tabs>
                <w:tab w:val="left" w:pos="7837"/>
              </w:tabs>
              <w:autoSpaceDE w:val="0"/>
              <w:autoSpaceDN w:val="0"/>
              <w:adjustRightInd w:val="0"/>
              <w:rPr>
                <w:b/>
                <w:spacing w:val="4"/>
              </w:rPr>
            </w:pPr>
            <w:r w:rsidRPr="00A61867">
              <w:rPr>
                <w:b/>
                <w:spacing w:val="4"/>
              </w:rPr>
              <w:t>2012 г.</w:t>
            </w:r>
          </w:p>
        </w:tc>
        <w:tc>
          <w:tcPr>
            <w:tcW w:w="1167" w:type="dxa"/>
            <w:gridSpan w:val="2"/>
          </w:tcPr>
          <w:p w:rsidR="00F467A4" w:rsidRPr="00A61867" w:rsidRDefault="00F467A4" w:rsidP="0078759D">
            <w:pPr>
              <w:tabs>
                <w:tab w:val="left" w:pos="7837"/>
              </w:tabs>
              <w:autoSpaceDE w:val="0"/>
              <w:autoSpaceDN w:val="0"/>
              <w:adjustRightInd w:val="0"/>
              <w:rPr>
                <w:b/>
                <w:spacing w:val="4"/>
              </w:rPr>
            </w:pPr>
            <w:r w:rsidRPr="00A61867">
              <w:rPr>
                <w:b/>
                <w:spacing w:val="4"/>
              </w:rPr>
              <w:t>2013 г.</w:t>
            </w:r>
          </w:p>
        </w:tc>
      </w:tr>
      <w:tr w:rsidR="00F467A4" w:rsidTr="00A61867">
        <w:tc>
          <w:tcPr>
            <w:tcW w:w="4370" w:type="dxa"/>
            <w:gridSpan w:val="2"/>
            <w:vMerge/>
          </w:tcPr>
          <w:p w:rsidR="00F467A4" w:rsidRPr="00A61867" w:rsidRDefault="00F467A4" w:rsidP="0078759D">
            <w:pPr>
              <w:tabs>
                <w:tab w:val="left" w:pos="7837"/>
              </w:tabs>
              <w:autoSpaceDE w:val="0"/>
              <w:autoSpaceDN w:val="0"/>
              <w:adjustRightInd w:val="0"/>
              <w:rPr>
                <w:spacing w:val="4"/>
                <w:sz w:val="28"/>
                <w:szCs w:val="28"/>
              </w:rPr>
            </w:pPr>
          </w:p>
        </w:tc>
        <w:tc>
          <w:tcPr>
            <w:tcW w:w="557" w:type="dxa"/>
          </w:tcPr>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тыс.</w:t>
            </w: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руб.</w:t>
            </w:r>
          </w:p>
        </w:tc>
        <w:tc>
          <w:tcPr>
            <w:tcW w:w="535" w:type="dxa"/>
          </w:tcPr>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 xml:space="preserve">  </w:t>
            </w: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 xml:space="preserve">  %</w:t>
            </w:r>
          </w:p>
        </w:tc>
        <w:tc>
          <w:tcPr>
            <w:tcW w:w="557" w:type="dxa"/>
          </w:tcPr>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тыс.</w:t>
            </w: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руб.</w:t>
            </w:r>
          </w:p>
        </w:tc>
        <w:tc>
          <w:tcPr>
            <w:tcW w:w="535" w:type="dxa"/>
          </w:tcPr>
          <w:p w:rsidR="00F467A4" w:rsidRPr="00A61867" w:rsidRDefault="00F467A4" w:rsidP="0078759D">
            <w:pPr>
              <w:tabs>
                <w:tab w:val="left" w:pos="7837"/>
              </w:tabs>
              <w:autoSpaceDE w:val="0"/>
              <w:autoSpaceDN w:val="0"/>
              <w:adjustRightInd w:val="0"/>
              <w:rPr>
                <w:spacing w:val="4"/>
                <w:sz w:val="18"/>
                <w:szCs w:val="18"/>
              </w:rPr>
            </w:pP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 xml:space="preserve">   %</w:t>
            </w:r>
          </w:p>
        </w:tc>
        <w:tc>
          <w:tcPr>
            <w:tcW w:w="557" w:type="dxa"/>
          </w:tcPr>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тыс.</w:t>
            </w: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руб.</w:t>
            </w:r>
          </w:p>
        </w:tc>
        <w:tc>
          <w:tcPr>
            <w:tcW w:w="535" w:type="dxa"/>
          </w:tcPr>
          <w:p w:rsidR="00F467A4" w:rsidRPr="00A61867" w:rsidRDefault="00F467A4" w:rsidP="0078759D">
            <w:pPr>
              <w:tabs>
                <w:tab w:val="left" w:pos="7837"/>
              </w:tabs>
              <w:autoSpaceDE w:val="0"/>
              <w:autoSpaceDN w:val="0"/>
              <w:adjustRightInd w:val="0"/>
              <w:rPr>
                <w:spacing w:val="4"/>
                <w:sz w:val="18"/>
                <w:szCs w:val="18"/>
              </w:rPr>
            </w:pP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 xml:space="preserve">  % </w:t>
            </w:r>
          </w:p>
        </w:tc>
        <w:tc>
          <w:tcPr>
            <w:tcW w:w="557" w:type="dxa"/>
          </w:tcPr>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тыс.</w:t>
            </w: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руб.</w:t>
            </w:r>
          </w:p>
        </w:tc>
        <w:tc>
          <w:tcPr>
            <w:tcW w:w="535" w:type="dxa"/>
          </w:tcPr>
          <w:p w:rsidR="00F467A4" w:rsidRPr="00A61867" w:rsidRDefault="00F467A4" w:rsidP="0078759D">
            <w:pPr>
              <w:tabs>
                <w:tab w:val="left" w:pos="7837"/>
              </w:tabs>
              <w:autoSpaceDE w:val="0"/>
              <w:autoSpaceDN w:val="0"/>
              <w:adjustRightInd w:val="0"/>
              <w:rPr>
                <w:spacing w:val="4"/>
                <w:sz w:val="18"/>
                <w:szCs w:val="18"/>
              </w:rPr>
            </w:pP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 xml:space="preserve">  %</w:t>
            </w:r>
          </w:p>
        </w:tc>
        <w:tc>
          <w:tcPr>
            <w:tcW w:w="557" w:type="dxa"/>
          </w:tcPr>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тыс.</w:t>
            </w: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руб.</w:t>
            </w:r>
          </w:p>
        </w:tc>
        <w:tc>
          <w:tcPr>
            <w:tcW w:w="610" w:type="dxa"/>
          </w:tcPr>
          <w:p w:rsidR="00F467A4" w:rsidRPr="00A61867" w:rsidRDefault="00F467A4" w:rsidP="0078759D">
            <w:pPr>
              <w:tabs>
                <w:tab w:val="left" w:pos="7837"/>
              </w:tabs>
              <w:autoSpaceDE w:val="0"/>
              <w:autoSpaceDN w:val="0"/>
              <w:adjustRightInd w:val="0"/>
              <w:rPr>
                <w:spacing w:val="4"/>
                <w:sz w:val="18"/>
                <w:szCs w:val="18"/>
              </w:rPr>
            </w:pPr>
          </w:p>
          <w:p w:rsidR="00F467A4" w:rsidRPr="00A61867" w:rsidRDefault="00F467A4" w:rsidP="0078759D">
            <w:pPr>
              <w:tabs>
                <w:tab w:val="left" w:pos="7837"/>
              </w:tabs>
              <w:autoSpaceDE w:val="0"/>
              <w:autoSpaceDN w:val="0"/>
              <w:adjustRightInd w:val="0"/>
              <w:rPr>
                <w:spacing w:val="4"/>
                <w:sz w:val="18"/>
                <w:szCs w:val="18"/>
              </w:rPr>
            </w:pPr>
            <w:r w:rsidRPr="00A61867">
              <w:rPr>
                <w:spacing w:val="4"/>
                <w:sz w:val="18"/>
                <w:szCs w:val="18"/>
              </w:rPr>
              <w:t xml:space="preserve">  %</w:t>
            </w:r>
          </w:p>
        </w:tc>
      </w:tr>
      <w:tr w:rsidR="00F467A4" w:rsidTr="00A61867">
        <w:tc>
          <w:tcPr>
            <w:tcW w:w="467" w:type="dxa"/>
          </w:tcPr>
          <w:p w:rsidR="00F467A4" w:rsidRPr="00A61867" w:rsidRDefault="00F467A4" w:rsidP="0078759D">
            <w:pPr>
              <w:tabs>
                <w:tab w:val="left" w:pos="7837"/>
              </w:tabs>
              <w:autoSpaceDE w:val="0"/>
              <w:autoSpaceDN w:val="0"/>
              <w:adjustRightInd w:val="0"/>
              <w:rPr>
                <w:spacing w:val="4"/>
              </w:rPr>
            </w:pPr>
            <w:r w:rsidRPr="00A61867">
              <w:rPr>
                <w:spacing w:val="4"/>
              </w:rPr>
              <w:t>1.</w:t>
            </w:r>
          </w:p>
        </w:tc>
        <w:tc>
          <w:tcPr>
            <w:tcW w:w="3903" w:type="dxa"/>
          </w:tcPr>
          <w:p w:rsidR="00F467A4" w:rsidRPr="00A61867" w:rsidRDefault="00F467A4" w:rsidP="0078759D">
            <w:pPr>
              <w:tabs>
                <w:tab w:val="left" w:pos="7837"/>
              </w:tabs>
              <w:autoSpaceDE w:val="0"/>
              <w:autoSpaceDN w:val="0"/>
              <w:adjustRightInd w:val="0"/>
              <w:rPr>
                <w:spacing w:val="4"/>
              </w:rPr>
            </w:pPr>
            <w:r w:rsidRPr="00A61867">
              <w:rPr>
                <w:spacing w:val="4"/>
              </w:rPr>
              <w:t>Зарплата с начислениями</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10,5</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3,7</w:t>
            </w:r>
          </w:p>
        </w:tc>
        <w:tc>
          <w:tcPr>
            <w:tcW w:w="557" w:type="dxa"/>
          </w:tcPr>
          <w:p w:rsidR="00F467A4" w:rsidRPr="00A61867" w:rsidRDefault="00F467A4" w:rsidP="0078759D">
            <w:pPr>
              <w:tabs>
                <w:tab w:val="left" w:pos="7837"/>
              </w:tabs>
              <w:autoSpaceDE w:val="0"/>
              <w:autoSpaceDN w:val="0"/>
              <w:adjustRightInd w:val="0"/>
              <w:rPr>
                <w:spacing w:val="4"/>
                <w:sz w:val="20"/>
                <w:szCs w:val="20"/>
              </w:rPr>
            </w:pPr>
          </w:p>
        </w:tc>
        <w:tc>
          <w:tcPr>
            <w:tcW w:w="535" w:type="dxa"/>
          </w:tcPr>
          <w:p w:rsidR="00F467A4" w:rsidRPr="00A61867" w:rsidRDefault="00F467A4" w:rsidP="0078759D">
            <w:pPr>
              <w:tabs>
                <w:tab w:val="left" w:pos="7837"/>
              </w:tabs>
              <w:autoSpaceDE w:val="0"/>
              <w:autoSpaceDN w:val="0"/>
              <w:adjustRightInd w:val="0"/>
              <w:rPr>
                <w:spacing w:val="4"/>
                <w:sz w:val="20"/>
                <w:szCs w:val="20"/>
              </w:rPr>
            </w:pPr>
          </w:p>
        </w:tc>
        <w:tc>
          <w:tcPr>
            <w:tcW w:w="557" w:type="dxa"/>
          </w:tcPr>
          <w:p w:rsidR="00F467A4" w:rsidRPr="00A61867" w:rsidRDefault="00F467A4" w:rsidP="0078759D">
            <w:pPr>
              <w:tabs>
                <w:tab w:val="left" w:pos="7837"/>
              </w:tabs>
              <w:autoSpaceDE w:val="0"/>
              <w:autoSpaceDN w:val="0"/>
              <w:adjustRightInd w:val="0"/>
              <w:rPr>
                <w:spacing w:val="4"/>
                <w:sz w:val="20"/>
                <w:szCs w:val="20"/>
              </w:rPr>
            </w:pPr>
          </w:p>
        </w:tc>
        <w:tc>
          <w:tcPr>
            <w:tcW w:w="535" w:type="dxa"/>
          </w:tcPr>
          <w:p w:rsidR="00F467A4" w:rsidRPr="00A61867" w:rsidRDefault="00F467A4" w:rsidP="0078759D">
            <w:pPr>
              <w:tabs>
                <w:tab w:val="left" w:pos="7837"/>
              </w:tabs>
              <w:autoSpaceDE w:val="0"/>
              <w:autoSpaceDN w:val="0"/>
              <w:adjustRightInd w:val="0"/>
              <w:rPr>
                <w:spacing w:val="4"/>
                <w:sz w:val="20"/>
                <w:szCs w:val="20"/>
              </w:rPr>
            </w:pP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329,4</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48,4</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1021,0</w:t>
            </w:r>
          </w:p>
        </w:tc>
        <w:tc>
          <w:tcPr>
            <w:tcW w:w="610"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78,6</w:t>
            </w:r>
          </w:p>
        </w:tc>
      </w:tr>
      <w:tr w:rsidR="00F467A4" w:rsidTr="00A61867">
        <w:tc>
          <w:tcPr>
            <w:tcW w:w="467" w:type="dxa"/>
          </w:tcPr>
          <w:p w:rsidR="00F467A4" w:rsidRPr="00A61867" w:rsidRDefault="00F467A4" w:rsidP="0078759D">
            <w:pPr>
              <w:tabs>
                <w:tab w:val="left" w:pos="7837"/>
              </w:tabs>
              <w:autoSpaceDE w:val="0"/>
              <w:autoSpaceDN w:val="0"/>
              <w:adjustRightInd w:val="0"/>
              <w:rPr>
                <w:spacing w:val="4"/>
              </w:rPr>
            </w:pPr>
            <w:r w:rsidRPr="00A61867">
              <w:rPr>
                <w:spacing w:val="4"/>
              </w:rPr>
              <w:t>2.</w:t>
            </w:r>
          </w:p>
        </w:tc>
        <w:tc>
          <w:tcPr>
            <w:tcW w:w="3903" w:type="dxa"/>
          </w:tcPr>
          <w:p w:rsidR="00F467A4" w:rsidRPr="00A61867" w:rsidRDefault="00F467A4" w:rsidP="0078759D">
            <w:pPr>
              <w:tabs>
                <w:tab w:val="left" w:pos="7837"/>
              </w:tabs>
              <w:autoSpaceDE w:val="0"/>
              <w:autoSpaceDN w:val="0"/>
              <w:adjustRightInd w:val="0"/>
              <w:rPr>
                <w:spacing w:val="4"/>
              </w:rPr>
            </w:pPr>
            <w:r w:rsidRPr="00A61867">
              <w:rPr>
                <w:spacing w:val="4"/>
              </w:rPr>
              <w:t>Питание</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167,0</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59,5</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60,0</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53,5</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256,3</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65,4</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305,9</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44,9</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115,1</w:t>
            </w:r>
          </w:p>
        </w:tc>
        <w:tc>
          <w:tcPr>
            <w:tcW w:w="610"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8,9</w:t>
            </w:r>
          </w:p>
        </w:tc>
      </w:tr>
      <w:tr w:rsidR="00F467A4" w:rsidTr="00A61867">
        <w:tc>
          <w:tcPr>
            <w:tcW w:w="467" w:type="dxa"/>
          </w:tcPr>
          <w:p w:rsidR="00F467A4" w:rsidRPr="00A61867" w:rsidRDefault="00F467A4" w:rsidP="0078759D">
            <w:pPr>
              <w:tabs>
                <w:tab w:val="left" w:pos="7837"/>
              </w:tabs>
              <w:autoSpaceDE w:val="0"/>
              <w:autoSpaceDN w:val="0"/>
              <w:adjustRightInd w:val="0"/>
              <w:rPr>
                <w:spacing w:val="4"/>
              </w:rPr>
            </w:pPr>
            <w:r w:rsidRPr="00A61867">
              <w:rPr>
                <w:spacing w:val="4"/>
              </w:rPr>
              <w:t>3.</w:t>
            </w:r>
          </w:p>
        </w:tc>
        <w:tc>
          <w:tcPr>
            <w:tcW w:w="3903" w:type="dxa"/>
          </w:tcPr>
          <w:p w:rsidR="00F467A4" w:rsidRPr="00A61867" w:rsidRDefault="00F467A4" w:rsidP="0078759D">
            <w:pPr>
              <w:tabs>
                <w:tab w:val="left" w:pos="7837"/>
              </w:tabs>
              <w:autoSpaceDE w:val="0"/>
              <w:autoSpaceDN w:val="0"/>
              <w:adjustRightInd w:val="0"/>
              <w:rPr>
                <w:spacing w:val="4"/>
              </w:rPr>
            </w:pPr>
            <w:r w:rsidRPr="00A61867">
              <w:rPr>
                <w:spacing w:val="4"/>
              </w:rPr>
              <w:t>Меры соц. поддержки</w:t>
            </w:r>
          </w:p>
        </w:tc>
        <w:tc>
          <w:tcPr>
            <w:tcW w:w="557" w:type="dxa"/>
          </w:tcPr>
          <w:p w:rsidR="00F467A4" w:rsidRPr="00A61867" w:rsidRDefault="00F467A4" w:rsidP="0078759D">
            <w:pPr>
              <w:tabs>
                <w:tab w:val="left" w:pos="7837"/>
              </w:tabs>
              <w:autoSpaceDE w:val="0"/>
              <w:autoSpaceDN w:val="0"/>
              <w:adjustRightInd w:val="0"/>
              <w:rPr>
                <w:spacing w:val="4"/>
                <w:sz w:val="20"/>
                <w:szCs w:val="20"/>
              </w:rPr>
            </w:pPr>
          </w:p>
        </w:tc>
        <w:tc>
          <w:tcPr>
            <w:tcW w:w="535" w:type="dxa"/>
          </w:tcPr>
          <w:p w:rsidR="00F467A4" w:rsidRPr="00A61867" w:rsidRDefault="00F467A4" w:rsidP="0078759D">
            <w:pPr>
              <w:tabs>
                <w:tab w:val="left" w:pos="7837"/>
              </w:tabs>
              <w:autoSpaceDE w:val="0"/>
              <w:autoSpaceDN w:val="0"/>
              <w:adjustRightInd w:val="0"/>
              <w:rPr>
                <w:spacing w:val="4"/>
                <w:sz w:val="20"/>
                <w:szCs w:val="20"/>
              </w:rPr>
            </w:pPr>
          </w:p>
        </w:tc>
        <w:tc>
          <w:tcPr>
            <w:tcW w:w="557" w:type="dxa"/>
          </w:tcPr>
          <w:p w:rsidR="00F467A4" w:rsidRPr="00A61867" w:rsidRDefault="00F467A4" w:rsidP="0078759D">
            <w:pPr>
              <w:tabs>
                <w:tab w:val="left" w:pos="7837"/>
              </w:tabs>
              <w:autoSpaceDE w:val="0"/>
              <w:autoSpaceDN w:val="0"/>
              <w:adjustRightInd w:val="0"/>
              <w:rPr>
                <w:spacing w:val="4"/>
                <w:sz w:val="20"/>
                <w:szCs w:val="20"/>
              </w:rPr>
            </w:pPr>
          </w:p>
        </w:tc>
        <w:tc>
          <w:tcPr>
            <w:tcW w:w="535" w:type="dxa"/>
          </w:tcPr>
          <w:p w:rsidR="00F467A4" w:rsidRPr="00A61867" w:rsidRDefault="00F467A4" w:rsidP="0078759D">
            <w:pPr>
              <w:tabs>
                <w:tab w:val="left" w:pos="7837"/>
              </w:tabs>
              <w:autoSpaceDE w:val="0"/>
              <w:autoSpaceDN w:val="0"/>
              <w:adjustRightInd w:val="0"/>
              <w:rPr>
                <w:spacing w:val="4"/>
                <w:sz w:val="20"/>
                <w:szCs w:val="20"/>
              </w:rPr>
            </w:pPr>
          </w:p>
        </w:tc>
        <w:tc>
          <w:tcPr>
            <w:tcW w:w="557" w:type="dxa"/>
          </w:tcPr>
          <w:p w:rsidR="00F467A4" w:rsidRPr="00A61867" w:rsidRDefault="00F467A4" w:rsidP="0078759D">
            <w:pPr>
              <w:tabs>
                <w:tab w:val="left" w:pos="7837"/>
              </w:tabs>
              <w:autoSpaceDE w:val="0"/>
              <w:autoSpaceDN w:val="0"/>
              <w:adjustRightInd w:val="0"/>
              <w:rPr>
                <w:spacing w:val="4"/>
                <w:sz w:val="20"/>
                <w:szCs w:val="20"/>
              </w:rPr>
            </w:pPr>
          </w:p>
        </w:tc>
        <w:tc>
          <w:tcPr>
            <w:tcW w:w="535" w:type="dxa"/>
          </w:tcPr>
          <w:p w:rsidR="00F467A4" w:rsidRPr="00A61867" w:rsidRDefault="00F467A4" w:rsidP="0078759D">
            <w:pPr>
              <w:tabs>
                <w:tab w:val="left" w:pos="7837"/>
              </w:tabs>
              <w:autoSpaceDE w:val="0"/>
              <w:autoSpaceDN w:val="0"/>
              <w:adjustRightInd w:val="0"/>
              <w:rPr>
                <w:spacing w:val="4"/>
                <w:sz w:val="20"/>
                <w:szCs w:val="20"/>
              </w:rPr>
            </w:pP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0,7</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0,1</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31,9</w:t>
            </w:r>
          </w:p>
        </w:tc>
        <w:tc>
          <w:tcPr>
            <w:tcW w:w="610"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2,5</w:t>
            </w:r>
          </w:p>
        </w:tc>
      </w:tr>
      <w:tr w:rsidR="00F467A4" w:rsidTr="00A61867">
        <w:tc>
          <w:tcPr>
            <w:tcW w:w="467" w:type="dxa"/>
          </w:tcPr>
          <w:p w:rsidR="00F467A4" w:rsidRPr="00A61867" w:rsidRDefault="00F467A4" w:rsidP="0078759D">
            <w:pPr>
              <w:tabs>
                <w:tab w:val="left" w:pos="7837"/>
              </w:tabs>
              <w:autoSpaceDE w:val="0"/>
              <w:autoSpaceDN w:val="0"/>
              <w:adjustRightInd w:val="0"/>
              <w:rPr>
                <w:spacing w:val="4"/>
              </w:rPr>
            </w:pPr>
            <w:r w:rsidRPr="00A61867">
              <w:rPr>
                <w:spacing w:val="4"/>
              </w:rPr>
              <w:t>4.</w:t>
            </w:r>
          </w:p>
        </w:tc>
        <w:tc>
          <w:tcPr>
            <w:tcW w:w="3903" w:type="dxa"/>
          </w:tcPr>
          <w:p w:rsidR="00F467A4" w:rsidRPr="00A61867" w:rsidRDefault="00F467A4" w:rsidP="0078759D">
            <w:pPr>
              <w:tabs>
                <w:tab w:val="left" w:pos="7837"/>
              </w:tabs>
              <w:autoSpaceDE w:val="0"/>
              <w:autoSpaceDN w:val="0"/>
              <w:adjustRightInd w:val="0"/>
              <w:rPr>
                <w:spacing w:val="4"/>
              </w:rPr>
            </w:pPr>
            <w:r w:rsidRPr="00A61867">
              <w:rPr>
                <w:spacing w:val="4"/>
              </w:rPr>
              <w:t>Энергоресурсы</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43,2</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15,4</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30,8</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27,5</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88,1</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22,5</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31,5</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4,7</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53,2</w:t>
            </w:r>
          </w:p>
        </w:tc>
        <w:tc>
          <w:tcPr>
            <w:tcW w:w="610"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4,1</w:t>
            </w:r>
          </w:p>
        </w:tc>
      </w:tr>
      <w:tr w:rsidR="00F467A4" w:rsidTr="00A61867">
        <w:tc>
          <w:tcPr>
            <w:tcW w:w="467" w:type="dxa"/>
          </w:tcPr>
          <w:p w:rsidR="00F467A4" w:rsidRPr="00A61867" w:rsidRDefault="00F467A4" w:rsidP="0078759D">
            <w:pPr>
              <w:tabs>
                <w:tab w:val="left" w:pos="7837"/>
              </w:tabs>
              <w:autoSpaceDE w:val="0"/>
              <w:autoSpaceDN w:val="0"/>
              <w:adjustRightInd w:val="0"/>
              <w:rPr>
                <w:spacing w:val="4"/>
              </w:rPr>
            </w:pPr>
            <w:r w:rsidRPr="00A61867">
              <w:rPr>
                <w:spacing w:val="4"/>
              </w:rPr>
              <w:t>5.</w:t>
            </w:r>
          </w:p>
        </w:tc>
        <w:tc>
          <w:tcPr>
            <w:tcW w:w="3903" w:type="dxa"/>
          </w:tcPr>
          <w:p w:rsidR="00F467A4" w:rsidRPr="00A61867" w:rsidRDefault="00F467A4" w:rsidP="0078759D">
            <w:pPr>
              <w:tabs>
                <w:tab w:val="left" w:pos="7837"/>
              </w:tabs>
              <w:autoSpaceDE w:val="0"/>
              <w:autoSpaceDN w:val="0"/>
              <w:adjustRightInd w:val="0"/>
              <w:rPr>
                <w:spacing w:val="4"/>
              </w:rPr>
            </w:pPr>
            <w:r w:rsidRPr="00A61867">
              <w:rPr>
                <w:spacing w:val="4"/>
              </w:rPr>
              <w:t>Прочие услуги</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60,2</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21,4</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21,3</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19,0</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47,6</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12,1</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13,2</w:t>
            </w:r>
          </w:p>
        </w:tc>
        <w:tc>
          <w:tcPr>
            <w:tcW w:w="535"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1,9</w:t>
            </w:r>
          </w:p>
        </w:tc>
        <w:tc>
          <w:tcPr>
            <w:tcW w:w="557"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77,8</w:t>
            </w:r>
          </w:p>
        </w:tc>
        <w:tc>
          <w:tcPr>
            <w:tcW w:w="610" w:type="dxa"/>
          </w:tcPr>
          <w:p w:rsidR="00F467A4" w:rsidRPr="00A61867" w:rsidRDefault="00F467A4" w:rsidP="0078759D">
            <w:pPr>
              <w:tabs>
                <w:tab w:val="left" w:pos="7837"/>
              </w:tabs>
              <w:autoSpaceDE w:val="0"/>
              <w:autoSpaceDN w:val="0"/>
              <w:adjustRightInd w:val="0"/>
              <w:rPr>
                <w:spacing w:val="4"/>
                <w:sz w:val="20"/>
                <w:szCs w:val="20"/>
              </w:rPr>
            </w:pPr>
            <w:r w:rsidRPr="00A61867">
              <w:rPr>
                <w:spacing w:val="4"/>
                <w:sz w:val="20"/>
                <w:szCs w:val="20"/>
              </w:rPr>
              <w:t>5,9</w:t>
            </w:r>
          </w:p>
        </w:tc>
      </w:tr>
      <w:tr w:rsidR="00F467A4" w:rsidTr="00A61867">
        <w:tc>
          <w:tcPr>
            <w:tcW w:w="467" w:type="dxa"/>
          </w:tcPr>
          <w:p w:rsidR="00F467A4" w:rsidRPr="00A61867" w:rsidRDefault="00F467A4" w:rsidP="0078759D">
            <w:pPr>
              <w:tabs>
                <w:tab w:val="left" w:pos="7837"/>
              </w:tabs>
              <w:autoSpaceDE w:val="0"/>
              <w:autoSpaceDN w:val="0"/>
              <w:adjustRightInd w:val="0"/>
              <w:rPr>
                <w:spacing w:val="4"/>
              </w:rPr>
            </w:pPr>
          </w:p>
        </w:tc>
        <w:tc>
          <w:tcPr>
            <w:tcW w:w="3903" w:type="dxa"/>
          </w:tcPr>
          <w:p w:rsidR="00F467A4" w:rsidRPr="00A61867" w:rsidRDefault="00F467A4" w:rsidP="0078759D">
            <w:pPr>
              <w:tabs>
                <w:tab w:val="left" w:pos="7837"/>
              </w:tabs>
              <w:autoSpaceDE w:val="0"/>
              <w:autoSpaceDN w:val="0"/>
              <w:adjustRightInd w:val="0"/>
              <w:rPr>
                <w:spacing w:val="4"/>
              </w:rPr>
            </w:pPr>
            <w:r w:rsidRPr="00A61867">
              <w:rPr>
                <w:b/>
                <w:spacing w:val="4"/>
              </w:rPr>
              <w:t>Всего</w:t>
            </w:r>
          </w:p>
        </w:tc>
        <w:tc>
          <w:tcPr>
            <w:tcW w:w="557"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280,9</w:t>
            </w:r>
          </w:p>
        </w:tc>
        <w:tc>
          <w:tcPr>
            <w:tcW w:w="535"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100</w:t>
            </w:r>
          </w:p>
        </w:tc>
        <w:tc>
          <w:tcPr>
            <w:tcW w:w="557"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112,1</w:t>
            </w:r>
          </w:p>
        </w:tc>
        <w:tc>
          <w:tcPr>
            <w:tcW w:w="535"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100</w:t>
            </w:r>
          </w:p>
        </w:tc>
        <w:tc>
          <w:tcPr>
            <w:tcW w:w="557"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392,0</w:t>
            </w:r>
          </w:p>
        </w:tc>
        <w:tc>
          <w:tcPr>
            <w:tcW w:w="535"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100</w:t>
            </w:r>
          </w:p>
        </w:tc>
        <w:tc>
          <w:tcPr>
            <w:tcW w:w="557"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680,7</w:t>
            </w:r>
          </w:p>
        </w:tc>
        <w:tc>
          <w:tcPr>
            <w:tcW w:w="535"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100</w:t>
            </w:r>
          </w:p>
        </w:tc>
        <w:tc>
          <w:tcPr>
            <w:tcW w:w="557"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1299,0</w:t>
            </w:r>
          </w:p>
        </w:tc>
        <w:tc>
          <w:tcPr>
            <w:tcW w:w="610" w:type="dxa"/>
          </w:tcPr>
          <w:p w:rsidR="00F467A4" w:rsidRPr="00A61867" w:rsidRDefault="00F467A4" w:rsidP="0078759D">
            <w:pPr>
              <w:tabs>
                <w:tab w:val="left" w:pos="7837"/>
              </w:tabs>
              <w:autoSpaceDE w:val="0"/>
              <w:autoSpaceDN w:val="0"/>
              <w:adjustRightInd w:val="0"/>
              <w:rPr>
                <w:b/>
                <w:spacing w:val="4"/>
                <w:sz w:val="20"/>
                <w:szCs w:val="20"/>
              </w:rPr>
            </w:pPr>
            <w:r w:rsidRPr="00A61867">
              <w:rPr>
                <w:b/>
                <w:spacing w:val="4"/>
                <w:sz w:val="20"/>
                <w:szCs w:val="20"/>
              </w:rPr>
              <w:t>100</w:t>
            </w:r>
          </w:p>
        </w:tc>
      </w:tr>
    </w:tbl>
    <w:p w:rsidR="00F467A4" w:rsidRPr="00B337E9" w:rsidRDefault="00F467A4" w:rsidP="0078759D">
      <w:pPr>
        <w:tabs>
          <w:tab w:val="left" w:pos="7837"/>
        </w:tabs>
        <w:autoSpaceDE w:val="0"/>
        <w:autoSpaceDN w:val="0"/>
        <w:adjustRightInd w:val="0"/>
        <w:ind w:firstLine="709"/>
        <w:rPr>
          <w:sz w:val="28"/>
          <w:szCs w:val="28"/>
        </w:rPr>
      </w:pPr>
      <w:r>
        <w:rPr>
          <w:spacing w:val="4"/>
          <w:sz w:val="28"/>
          <w:szCs w:val="28"/>
        </w:rPr>
        <w:tab/>
      </w:r>
    </w:p>
    <w:p w:rsidR="00F467A4" w:rsidRDefault="00F467A4" w:rsidP="0078759D">
      <w:pPr>
        <w:autoSpaceDE w:val="0"/>
        <w:autoSpaceDN w:val="0"/>
        <w:adjustRightInd w:val="0"/>
        <w:ind w:firstLine="709"/>
        <w:rPr>
          <w:spacing w:val="-2"/>
          <w:sz w:val="28"/>
          <w:szCs w:val="28"/>
        </w:rPr>
      </w:pPr>
      <w:r w:rsidRPr="001C0935">
        <w:rPr>
          <w:sz w:val="28"/>
          <w:szCs w:val="28"/>
        </w:rPr>
        <w:t xml:space="preserve">Расходы консолидированного бюджета </w:t>
      </w:r>
      <w:r>
        <w:rPr>
          <w:sz w:val="28"/>
          <w:szCs w:val="28"/>
        </w:rPr>
        <w:t xml:space="preserve">Рогнединского района </w:t>
      </w:r>
      <w:r w:rsidRPr="001C0935">
        <w:rPr>
          <w:sz w:val="28"/>
          <w:szCs w:val="28"/>
        </w:rPr>
        <w:t xml:space="preserve">на одного </w:t>
      </w:r>
      <w:r>
        <w:rPr>
          <w:sz w:val="28"/>
          <w:szCs w:val="28"/>
        </w:rPr>
        <w:t xml:space="preserve">воспитанника </w:t>
      </w:r>
      <w:r w:rsidRPr="001C0935">
        <w:rPr>
          <w:sz w:val="28"/>
          <w:szCs w:val="28"/>
        </w:rPr>
        <w:t xml:space="preserve">в учреждениях </w:t>
      </w:r>
      <w:r>
        <w:rPr>
          <w:sz w:val="28"/>
          <w:szCs w:val="28"/>
        </w:rPr>
        <w:t>дошкольного образования в 2009</w:t>
      </w:r>
      <w:r w:rsidRPr="001C0935">
        <w:rPr>
          <w:sz w:val="28"/>
          <w:szCs w:val="28"/>
        </w:rPr>
        <w:t xml:space="preserve"> году составляли </w:t>
      </w:r>
      <w:r>
        <w:rPr>
          <w:spacing w:val="-2"/>
          <w:sz w:val="28"/>
          <w:szCs w:val="28"/>
        </w:rPr>
        <w:t>33,8  тыс. рублей, в 2010 году – 32,9 тыс. рублей, в 2011 году – 34,1 </w:t>
      </w:r>
      <w:r w:rsidRPr="001C0935">
        <w:rPr>
          <w:spacing w:val="-2"/>
          <w:sz w:val="28"/>
          <w:szCs w:val="28"/>
        </w:rPr>
        <w:t>тыс. рублей</w:t>
      </w:r>
      <w:r>
        <w:rPr>
          <w:spacing w:val="-2"/>
          <w:sz w:val="28"/>
          <w:szCs w:val="28"/>
        </w:rPr>
        <w:t>, в 2012 году – 43,1 тыс. рублей, в 2013 году –</w:t>
      </w:r>
      <w:r>
        <w:rPr>
          <w:color w:val="548DD4"/>
          <w:spacing w:val="-2"/>
          <w:sz w:val="28"/>
          <w:szCs w:val="28"/>
        </w:rPr>
        <w:t xml:space="preserve"> </w:t>
      </w:r>
      <w:r>
        <w:rPr>
          <w:spacing w:val="-2"/>
          <w:sz w:val="28"/>
          <w:szCs w:val="28"/>
        </w:rPr>
        <w:t>97,4 </w:t>
      </w:r>
      <w:r w:rsidRPr="00F239BF">
        <w:rPr>
          <w:spacing w:val="-2"/>
          <w:sz w:val="28"/>
          <w:szCs w:val="28"/>
        </w:rPr>
        <w:t>тыс.</w:t>
      </w:r>
      <w:r>
        <w:rPr>
          <w:spacing w:val="-2"/>
          <w:sz w:val="28"/>
          <w:szCs w:val="28"/>
        </w:rPr>
        <w:t xml:space="preserve"> </w:t>
      </w:r>
      <w:r w:rsidRPr="00F239BF">
        <w:rPr>
          <w:spacing w:val="-2"/>
          <w:sz w:val="28"/>
          <w:szCs w:val="28"/>
        </w:rPr>
        <w:t>рублей</w:t>
      </w:r>
      <w:r>
        <w:rPr>
          <w:spacing w:val="-2"/>
          <w:sz w:val="28"/>
          <w:szCs w:val="28"/>
        </w:rPr>
        <w:t xml:space="preserve"> (с учетом средств модернизации)</w:t>
      </w:r>
      <w:r w:rsidRPr="00F239BF">
        <w:rPr>
          <w:spacing w:val="-2"/>
          <w:sz w:val="28"/>
          <w:szCs w:val="28"/>
        </w:rPr>
        <w:t>.</w:t>
      </w:r>
      <w:r>
        <w:rPr>
          <w:color w:val="548DD4"/>
          <w:spacing w:val="-2"/>
          <w:sz w:val="28"/>
          <w:szCs w:val="28"/>
        </w:rPr>
        <w:t xml:space="preserve"> </w:t>
      </w:r>
      <w:r w:rsidRPr="009A4682">
        <w:rPr>
          <w:spacing w:val="-2"/>
          <w:sz w:val="28"/>
          <w:szCs w:val="28"/>
        </w:rPr>
        <w:t xml:space="preserve">В </w:t>
      </w:r>
      <w:r>
        <w:rPr>
          <w:spacing w:val="-2"/>
          <w:sz w:val="28"/>
          <w:szCs w:val="28"/>
        </w:rPr>
        <w:t xml:space="preserve">сравнении с аналогичным </w:t>
      </w:r>
      <w:r w:rsidRPr="009A4682">
        <w:rPr>
          <w:spacing w:val="-2"/>
          <w:sz w:val="28"/>
          <w:szCs w:val="28"/>
        </w:rPr>
        <w:t xml:space="preserve"> средним показателем по Брянской области</w:t>
      </w:r>
      <w:r>
        <w:rPr>
          <w:spacing w:val="-2"/>
          <w:sz w:val="28"/>
          <w:szCs w:val="28"/>
        </w:rPr>
        <w:t xml:space="preserve"> ситуацию характеризует диаграмма.</w:t>
      </w:r>
    </w:p>
    <w:p w:rsidR="00F467A4" w:rsidRPr="00673909" w:rsidRDefault="00F467A4" w:rsidP="0078759D">
      <w:pPr>
        <w:ind w:firstLine="708"/>
        <w:rPr>
          <w:sz w:val="28"/>
          <w:szCs w:val="28"/>
        </w:rPr>
      </w:pPr>
      <w:r>
        <w:rPr>
          <w:sz w:val="28"/>
          <w:szCs w:val="28"/>
        </w:rPr>
        <w:t>Отмечено, что расходы, связанные с обеспечением деятельности 1 дошкольной группы, функционирующей на базе Вороновской общеобразовательной школы (заработная плата персонала с начислениями, питание) учтены по разделу и подразделу бюджетной классификации 07 02 «Общее образование». Так, в 2013 году объем расходов, отнесенный на указанный раздел, составил 408,6 тыс. рублей, что не соответствует требованиям Указаний о порядке применения бюджетной классификации Российской Федерации на 2013 год и на плановый период 2014 и 2015 годов, утвержденных приказом Минфина РФ от 21.12.2012 года.</w:t>
      </w:r>
    </w:p>
    <w:p w:rsidR="00F467A4" w:rsidRDefault="00F467A4" w:rsidP="0078759D">
      <w:pPr>
        <w:autoSpaceDE w:val="0"/>
        <w:autoSpaceDN w:val="0"/>
        <w:adjustRightInd w:val="0"/>
        <w:ind w:firstLine="709"/>
        <w:rPr>
          <w:sz w:val="28"/>
          <w:szCs w:val="28"/>
          <w:lang w:eastAsia="en-US"/>
        </w:rPr>
      </w:pPr>
      <w:r>
        <w:rPr>
          <w:sz w:val="28"/>
          <w:szCs w:val="28"/>
          <w:lang w:eastAsia="en-US"/>
        </w:rPr>
        <w:t xml:space="preserve">С 1 января 2014 года вступили в силу </w:t>
      </w:r>
      <w:hyperlink r:id="rId14" w:history="1">
        <w:r w:rsidRPr="00CB6F30">
          <w:rPr>
            <w:sz w:val="28"/>
            <w:szCs w:val="28"/>
            <w:lang w:eastAsia="en-US"/>
          </w:rPr>
          <w:t>пункт 3 части 1 статьи 8</w:t>
        </w:r>
      </w:hyperlink>
      <w:r w:rsidRPr="00CB6F30">
        <w:rPr>
          <w:sz w:val="28"/>
          <w:szCs w:val="28"/>
          <w:lang w:eastAsia="en-US"/>
        </w:rPr>
        <w:t xml:space="preserve"> и </w:t>
      </w:r>
      <w:hyperlink r:id="rId15" w:history="1">
        <w:r w:rsidRPr="00CB6F30">
          <w:rPr>
            <w:sz w:val="28"/>
            <w:szCs w:val="28"/>
            <w:lang w:eastAsia="en-US"/>
          </w:rPr>
          <w:t>пункт 1 части 1 статьи 9</w:t>
        </w:r>
      </w:hyperlink>
      <w:r>
        <w:rPr>
          <w:sz w:val="28"/>
          <w:szCs w:val="28"/>
          <w:lang w:eastAsia="en-US"/>
        </w:rPr>
        <w:t xml:space="preserve"> </w:t>
      </w:r>
      <w:hyperlink r:id="rId16" w:history="1">
        <w:r w:rsidRPr="007F726E">
          <w:rPr>
            <w:sz w:val="28"/>
            <w:szCs w:val="28"/>
            <w:lang w:eastAsia="en-US"/>
          </w:rPr>
          <w:t>Закона</w:t>
        </w:r>
      </w:hyperlink>
      <w:r w:rsidRPr="007F726E">
        <w:rPr>
          <w:sz w:val="28"/>
          <w:szCs w:val="28"/>
          <w:lang w:eastAsia="en-US"/>
        </w:rPr>
        <w:t xml:space="preserve"> №</w:t>
      </w:r>
      <w:r>
        <w:rPr>
          <w:sz w:val="28"/>
          <w:szCs w:val="28"/>
          <w:lang w:eastAsia="en-US"/>
        </w:rPr>
        <w:t xml:space="preserve"> 273-ФЗ закрепляющие новое распределение полномочий органов государственной власти субъектов Российской Федерации и местного самоуправления муниципальных районов и городских округов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иных образовательных организациях и организации его предоставления. В соответствии с указанным распределением полномочий за счет бюджета субъекта Российской Федерации осуществляется финансовое обеспечение реализации дошкольных общеобразовательных программ в муниципальных образовательных учреждениях путем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w:t>
      </w:r>
      <w:r w:rsidRPr="00CB6F30">
        <w:rPr>
          <w:sz w:val="28"/>
          <w:szCs w:val="28"/>
          <w:lang w:eastAsia="en-US"/>
        </w:rPr>
        <w:t xml:space="preserve">Федерации </w:t>
      </w:r>
      <w:hyperlink r:id="rId17" w:history="1">
        <w:r w:rsidRPr="00CB6F30">
          <w:rPr>
            <w:sz w:val="28"/>
            <w:szCs w:val="28"/>
            <w:lang w:eastAsia="en-US"/>
          </w:rPr>
          <w:t>(п. 3, ч. 1, ст. 8)</w:t>
        </w:r>
      </w:hyperlink>
      <w:r w:rsidRPr="00CB6F30">
        <w:rPr>
          <w:sz w:val="28"/>
          <w:szCs w:val="28"/>
          <w:lang w:eastAsia="en-US"/>
        </w:rPr>
        <w:t xml:space="preserve">. Иные расходы на организацию предоставления дошкольного образования в муниципальных образовательных учреждениях (в том числе в части расходов на содержание зданий и приобретение коммунальных услуг) отнесены к муниципальным полномочиям и осуществляются за счет бюджетов муниципальных образований </w:t>
      </w:r>
      <w:hyperlink r:id="rId18" w:history="1">
        <w:r w:rsidRPr="00CB6F30">
          <w:rPr>
            <w:sz w:val="28"/>
            <w:szCs w:val="28"/>
            <w:lang w:eastAsia="en-US"/>
          </w:rPr>
          <w:t>(п. 1, ч. 1, ст. 9)</w:t>
        </w:r>
      </w:hyperlink>
      <w:r w:rsidRPr="00CB6F30">
        <w:rPr>
          <w:sz w:val="28"/>
          <w:szCs w:val="28"/>
          <w:lang w:eastAsia="en-US"/>
        </w:rPr>
        <w:t>.</w:t>
      </w:r>
    </w:p>
    <w:p w:rsidR="00F467A4" w:rsidRDefault="00F467A4" w:rsidP="0078759D">
      <w:pPr>
        <w:autoSpaceDE w:val="0"/>
        <w:autoSpaceDN w:val="0"/>
        <w:adjustRightInd w:val="0"/>
        <w:ind w:firstLine="709"/>
        <w:rPr>
          <w:sz w:val="28"/>
          <w:szCs w:val="28"/>
          <w:lang w:eastAsia="en-US"/>
        </w:rPr>
      </w:pPr>
      <w:r>
        <w:rPr>
          <w:sz w:val="28"/>
          <w:szCs w:val="28"/>
          <w:lang w:eastAsia="en-US"/>
        </w:rPr>
        <w:t>Законом Брянской области от 11.12.2013 годы № 113-З «Об областном бюджете на 2014 год и плановый период 2015 и 2016 годов» объем субвенции утвержден в объеме 7 541,1 тыс. рублей из расчета 184 дошкольника. Отмечено, что расчет осуществлен с учетом детей в возрасте от 0 до 2-х лет.</w:t>
      </w:r>
    </w:p>
    <w:p w:rsidR="00F467A4" w:rsidRDefault="00F467A4" w:rsidP="0078759D">
      <w:pPr>
        <w:ind w:firstLine="708"/>
        <w:rPr>
          <w:i/>
          <w:color w:val="000000"/>
          <w:sz w:val="28"/>
          <w:szCs w:val="28"/>
        </w:rPr>
      </w:pPr>
      <w:r w:rsidRPr="004B2001">
        <w:rPr>
          <w:sz w:val="28"/>
          <w:szCs w:val="28"/>
        </w:rPr>
        <w:t xml:space="preserve">В соответствии с Указом Президента Российской Федерации от 7 мая 2012 года №599 «О мерах по реализации государственной политики в </w:t>
      </w:r>
      <w:r>
        <w:rPr>
          <w:sz w:val="28"/>
          <w:szCs w:val="28"/>
        </w:rPr>
        <w:t>области</w:t>
      </w:r>
      <w:r w:rsidRPr="004B2001">
        <w:rPr>
          <w:sz w:val="28"/>
          <w:szCs w:val="28"/>
        </w:rPr>
        <w:t xml:space="preserve"> образования и науки» в части обеспечения 100-процентной доступности школьного образования для детей в возрасте от 3 до 7 лет  </w:t>
      </w:r>
      <w:hyperlink r:id="rId19" w:tgtFrame="_blank" w:history="1">
        <w:r w:rsidRPr="00B821A6">
          <w:rPr>
            <w:rStyle w:val="Hyperlink"/>
            <w:color w:val="auto"/>
            <w:sz w:val="28"/>
            <w:szCs w:val="28"/>
            <w:u w:val="none"/>
          </w:rPr>
          <w:t>Федеральным законом от 7 июня 2013 года № 133-ФЗ</w:t>
        </w:r>
      </w:hyperlink>
      <w:r w:rsidRPr="004B2001">
        <w:rPr>
          <w:sz w:val="28"/>
          <w:szCs w:val="28"/>
        </w:rPr>
        <w:t xml:space="preserve"> «О внесении  изменений в Федеральный закон «О федеральном бюджете на 2013 год и на плановый период  2014 и 2015 годов» предусмотрено выделение средств федерального бюджета в объеме 50 000 000,0 тыс. рублей бюджетам субъектов Российской Федерации в виде субсидии на модернизацию региональных систем дошкольного образования.</w:t>
      </w:r>
    </w:p>
    <w:p w:rsidR="00F467A4" w:rsidRPr="00122150" w:rsidRDefault="00F467A4" w:rsidP="0078759D">
      <w:pPr>
        <w:pStyle w:val="ConsPlusNormal"/>
        <w:ind w:firstLine="709"/>
        <w:rPr>
          <w:rFonts w:ascii="Times New Roman" w:hAnsi="Times New Roman" w:cs="Times New Roman"/>
          <w:sz w:val="28"/>
          <w:szCs w:val="28"/>
          <w:lang w:val="ru-RU"/>
        </w:rPr>
      </w:pPr>
      <w:r w:rsidRPr="00122150">
        <w:rPr>
          <w:sz w:val="28"/>
          <w:szCs w:val="28"/>
          <w:lang w:val="ru-RU"/>
        </w:rPr>
        <w:t>Объем средств, предусмотренных в областном бюджете на 2013 год для  реализации мероприятий по модернизации системы дошкольн</w:t>
      </w:r>
      <w:r>
        <w:rPr>
          <w:sz w:val="28"/>
          <w:szCs w:val="28"/>
          <w:lang w:val="ru-RU"/>
        </w:rPr>
        <w:t>ого образования Рогнединского района</w:t>
      </w:r>
      <w:r w:rsidRPr="00122150">
        <w:rPr>
          <w:sz w:val="28"/>
          <w:szCs w:val="28"/>
          <w:lang w:val="ru-RU"/>
        </w:rPr>
        <w:t>, составил – 3</w:t>
      </w:r>
      <w:r w:rsidRPr="00122150">
        <w:rPr>
          <w:sz w:val="28"/>
          <w:szCs w:val="28"/>
        </w:rPr>
        <w:t> </w:t>
      </w:r>
      <w:r w:rsidRPr="00122150">
        <w:rPr>
          <w:sz w:val="28"/>
          <w:szCs w:val="28"/>
          <w:lang w:val="ru-RU"/>
        </w:rPr>
        <w:t>070,0 тыс. рублей, в том числе за счет субсидий из федерального бюджета  - 3</w:t>
      </w:r>
      <w:r w:rsidRPr="00122150">
        <w:rPr>
          <w:sz w:val="28"/>
          <w:szCs w:val="28"/>
        </w:rPr>
        <w:t> </w:t>
      </w:r>
      <w:r w:rsidRPr="00122150">
        <w:rPr>
          <w:sz w:val="28"/>
          <w:szCs w:val="28"/>
          <w:lang w:val="ru-RU"/>
        </w:rPr>
        <w:t>070,0 тыс. рублей.</w:t>
      </w:r>
    </w:p>
    <w:p w:rsidR="00F467A4" w:rsidRDefault="00F467A4" w:rsidP="00435879">
      <w:pPr>
        <w:ind w:firstLine="708"/>
        <w:rPr>
          <w:color w:val="000000"/>
          <w:sz w:val="28"/>
          <w:szCs w:val="28"/>
        </w:rPr>
      </w:pPr>
      <w:r>
        <w:rPr>
          <w:color w:val="000000"/>
          <w:sz w:val="28"/>
          <w:szCs w:val="28"/>
        </w:rPr>
        <w:t>В рамках реализации проекта запланированы мероприятия по созданию дополнительных мест для детей дошкольного возраста в Рогнединском  районе:</w:t>
      </w:r>
    </w:p>
    <w:p w:rsidR="00F467A4" w:rsidRDefault="00F467A4" w:rsidP="0078759D">
      <w:pPr>
        <w:ind w:firstLine="708"/>
        <w:rPr>
          <w:sz w:val="28"/>
          <w:szCs w:val="28"/>
        </w:rPr>
      </w:pPr>
      <w:r>
        <w:rPr>
          <w:color w:val="000000"/>
          <w:sz w:val="28"/>
          <w:szCs w:val="28"/>
        </w:rPr>
        <w:t xml:space="preserve">Фактически в бюджет муниципального образования поступило 3 400,0 </w:t>
      </w:r>
      <w:r w:rsidRPr="006B54AB">
        <w:rPr>
          <w:sz w:val="28"/>
          <w:szCs w:val="28"/>
        </w:rPr>
        <w:t>тыс. рублей, в том числ</w:t>
      </w:r>
      <w:r>
        <w:rPr>
          <w:sz w:val="28"/>
          <w:szCs w:val="28"/>
        </w:rPr>
        <w:t xml:space="preserve">е средства </w:t>
      </w:r>
      <w:r w:rsidRPr="006B54AB">
        <w:rPr>
          <w:sz w:val="28"/>
          <w:szCs w:val="28"/>
        </w:rPr>
        <w:t xml:space="preserve"> областного </w:t>
      </w:r>
      <w:r>
        <w:rPr>
          <w:sz w:val="28"/>
          <w:szCs w:val="28"/>
        </w:rPr>
        <w:t xml:space="preserve">бюджета </w:t>
      </w:r>
      <w:r w:rsidRPr="006B54AB">
        <w:rPr>
          <w:sz w:val="28"/>
          <w:szCs w:val="28"/>
        </w:rPr>
        <w:t>–</w:t>
      </w:r>
      <w:r>
        <w:rPr>
          <w:sz w:val="28"/>
          <w:szCs w:val="28"/>
        </w:rPr>
        <w:t xml:space="preserve"> 3 400,0 </w:t>
      </w:r>
      <w:r w:rsidRPr="006B54AB">
        <w:rPr>
          <w:sz w:val="28"/>
          <w:szCs w:val="28"/>
        </w:rPr>
        <w:t>тыс. рублей.</w:t>
      </w:r>
    </w:p>
    <w:p w:rsidR="00F467A4" w:rsidRDefault="00F467A4" w:rsidP="0078759D">
      <w:pPr>
        <w:ind w:firstLine="709"/>
        <w:rPr>
          <w:sz w:val="28"/>
          <w:szCs w:val="28"/>
        </w:rPr>
      </w:pPr>
      <w:r w:rsidRPr="001611F0">
        <w:rPr>
          <w:sz w:val="28"/>
          <w:szCs w:val="28"/>
        </w:rPr>
        <w:t xml:space="preserve">В 2013 году на реализацию капитального и текущего ремонта помещений образовательных учреждений в целях открытия дополнительных мест для детей дошкольного возраста утвержденный объем </w:t>
      </w:r>
      <w:r>
        <w:rPr>
          <w:sz w:val="28"/>
          <w:szCs w:val="28"/>
        </w:rPr>
        <w:t xml:space="preserve">средств </w:t>
      </w:r>
      <w:r w:rsidRPr="001611F0">
        <w:rPr>
          <w:sz w:val="28"/>
          <w:szCs w:val="28"/>
        </w:rPr>
        <w:t xml:space="preserve">составил </w:t>
      </w:r>
      <w:r>
        <w:rPr>
          <w:sz w:val="28"/>
          <w:szCs w:val="28"/>
        </w:rPr>
        <w:t xml:space="preserve">3 400,0 </w:t>
      </w:r>
      <w:r w:rsidRPr="00B86A30">
        <w:rPr>
          <w:sz w:val="28"/>
          <w:szCs w:val="28"/>
        </w:rPr>
        <w:t>тыс. рублей</w:t>
      </w:r>
      <w:r>
        <w:rPr>
          <w:sz w:val="28"/>
          <w:szCs w:val="28"/>
        </w:rPr>
        <w:t xml:space="preserve"> для финансирования 1</w:t>
      </w:r>
      <w:r w:rsidRPr="001611F0">
        <w:rPr>
          <w:sz w:val="28"/>
          <w:szCs w:val="28"/>
        </w:rPr>
        <w:t xml:space="preserve"> о</w:t>
      </w:r>
      <w:r>
        <w:rPr>
          <w:sz w:val="28"/>
          <w:szCs w:val="28"/>
        </w:rPr>
        <w:t>бъекта</w:t>
      </w:r>
      <w:r w:rsidRPr="00826D0C">
        <w:rPr>
          <w:sz w:val="28"/>
          <w:szCs w:val="28"/>
        </w:rPr>
        <w:t>. Основанием для передачи средств в бюджеты муниципальных образований в 2013 году являлись следующие нормативные акты:</w:t>
      </w:r>
    </w:p>
    <w:p w:rsidR="00F467A4" w:rsidRDefault="00F467A4" w:rsidP="0078759D">
      <w:pPr>
        <w:widowControl w:val="0"/>
        <w:autoSpaceDE w:val="0"/>
        <w:autoSpaceDN w:val="0"/>
        <w:adjustRightInd w:val="0"/>
        <w:ind w:firstLine="709"/>
        <w:rPr>
          <w:sz w:val="28"/>
          <w:szCs w:val="28"/>
        </w:rPr>
      </w:pPr>
      <w:r>
        <w:rPr>
          <w:sz w:val="28"/>
          <w:szCs w:val="28"/>
        </w:rPr>
        <w:t>постановление а</w:t>
      </w:r>
      <w:r w:rsidRPr="00800B57">
        <w:rPr>
          <w:sz w:val="28"/>
          <w:szCs w:val="28"/>
        </w:rPr>
        <w:t xml:space="preserve">дминистрации Брянской области от 27.07.2012 </w:t>
      </w:r>
      <w:r>
        <w:rPr>
          <w:sz w:val="28"/>
          <w:szCs w:val="28"/>
        </w:rPr>
        <w:t>№</w:t>
      </w:r>
      <w:r w:rsidRPr="00800B57">
        <w:rPr>
          <w:sz w:val="28"/>
          <w:szCs w:val="28"/>
        </w:rPr>
        <w:t xml:space="preserve"> 671  </w:t>
      </w:r>
      <w:r>
        <w:rPr>
          <w:sz w:val="28"/>
          <w:szCs w:val="28"/>
        </w:rPr>
        <w:t>«</w:t>
      </w:r>
      <w:r w:rsidRPr="00800B57">
        <w:rPr>
          <w:sz w:val="28"/>
          <w:szCs w:val="28"/>
        </w:rPr>
        <w:t xml:space="preserve">Об утверждении Порядка предоставления и методик распределения субсидий бюджетам муниципальных районов (городских округов) в рамках государственной программы </w:t>
      </w:r>
      <w:r>
        <w:rPr>
          <w:sz w:val="28"/>
          <w:szCs w:val="28"/>
        </w:rPr>
        <w:t>«</w:t>
      </w:r>
      <w:r w:rsidRPr="00800B57">
        <w:rPr>
          <w:sz w:val="28"/>
          <w:szCs w:val="28"/>
        </w:rPr>
        <w:t>Развитие образ</w:t>
      </w:r>
      <w:r>
        <w:rPr>
          <w:sz w:val="28"/>
          <w:szCs w:val="28"/>
        </w:rPr>
        <w:t xml:space="preserve">ования и науки Брянской области» </w:t>
      </w:r>
      <w:r w:rsidRPr="00800B57">
        <w:rPr>
          <w:sz w:val="28"/>
          <w:szCs w:val="28"/>
        </w:rPr>
        <w:t>(2012</w:t>
      </w:r>
      <w:r>
        <w:rPr>
          <w:sz w:val="28"/>
          <w:szCs w:val="28"/>
        </w:rPr>
        <w:t>-2</w:t>
      </w:r>
      <w:r w:rsidRPr="00800B57">
        <w:rPr>
          <w:sz w:val="28"/>
          <w:szCs w:val="28"/>
        </w:rPr>
        <w:t>015годы)</w:t>
      </w:r>
      <w:r>
        <w:rPr>
          <w:sz w:val="28"/>
          <w:szCs w:val="28"/>
        </w:rPr>
        <w:t>»;</w:t>
      </w:r>
    </w:p>
    <w:p w:rsidR="00F467A4" w:rsidRDefault="00F467A4" w:rsidP="0078759D">
      <w:pPr>
        <w:widowControl w:val="0"/>
        <w:autoSpaceDE w:val="0"/>
        <w:autoSpaceDN w:val="0"/>
        <w:adjustRightInd w:val="0"/>
        <w:ind w:firstLine="709"/>
        <w:rPr>
          <w:sz w:val="28"/>
          <w:szCs w:val="28"/>
        </w:rPr>
      </w:pPr>
      <w:r>
        <w:rPr>
          <w:sz w:val="28"/>
          <w:szCs w:val="28"/>
        </w:rPr>
        <w:t>п</w:t>
      </w:r>
      <w:r w:rsidRPr="00826D0C">
        <w:rPr>
          <w:sz w:val="28"/>
          <w:szCs w:val="28"/>
        </w:rPr>
        <w:t>остановление Правительства Брянской области от 12.08.2013 № 411-п «Об утверждении распределения в 2013 году субсидии бюджетам муниципальных районов и городских округов на реализацию мероприятий по модернизации системы дошкольного образования Брянской области»</w:t>
      </w:r>
      <w:r>
        <w:rPr>
          <w:sz w:val="28"/>
          <w:szCs w:val="28"/>
        </w:rPr>
        <w:t>;</w:t>
      </w:r>
    </w:p>
    <w:p w:rsidR="00F467A4" w:rsidRDefault="00F467A4" w:rsidP="0078759D">
      <w:pPr>
        <w:widowControl w:val="0"/>
        <w:autoSpaceDE w:val="0"/>
        <w:autoSpaceDN w:val="0"/>
        <w:adjustRightInd w:val="0"/>
        <w:ind w:firstLine="709"/>
        <w:rPr>
          <w:sz w:val="28"/>
          <w:szCs w:val="28"/>
        </w:rPr>
      </w:pPr>
      <w:r>
        <w:rPr>
          <w:sz w:val="28"/>
          <w:szCs w:val="28"/>
        </w:rPr>
        <w:t>п</w:t>
      </w:r>
      <w:r w:rsidRPr="00D07716">
        <w:rPr>
          <w:sz w:val="28"/>
          <w:szCs w:val="28"/>
        </w:rPr>
        <w:t xml:space="preserve">остановление Правительства Брянской области от 12.08.2013 </w:t>
      </w:r>
      <w:r>
        <w:rPr>
          <w:sz w:val="28"/>
          <w:szCs w:val="28"/>
        </w:rPr>
        <w:t xml:space="preserve">№ 409-п </w:t>
      </w:r>
      <w:r w:rsidRPr="00D07716">
        <w:rPr>
          <w:sz w:val="28"/>
          <w:szCs w:val="28"/>
        </w:rPr>
        <w:t xml:space="preserve"> </w:t>
      </w:r>
      <w:r>
        <w:rPr>
          <w:sz w:val="28"/>
          <w:szCs w:val="28"/>
        </w:rPr>
        <w:t>«</w:t>
      </w:r>
      <w:r w:rsidRPr="00D07716">
        <w:rPr>
          <w:sz w:val="28"/>
          <w:szCs w:val="28"/>
        </w:rPr>
        <w:t>Об организации мероприятий по модернизации системы дошкольного образования Брянской области</w:t>
      </w:r>
      <w:r>
        <w:rPr>
          <w:sz w:val="28"/>
          <w:szCs w:val="28"/>
        </w:rPr>
        <w:t>».</w:t>
      </w:r>
      <w:r w:rsidRPr="00D07716">
        <w:rPr>
          <w:sz w:val="28"/>
          <w:szCs w:val="28"/>
        </w:rPr>
        <w:t xml:space="preserve"> </w:t>
      </w:r>
    </w:p>
    <w:p w:rsidR="00F467A4" w:rsidRDefault="00F467A4" w:rsidP="0078759D">
      <w:pPr>
        <w:ind w:firstLine="709"/>
        <w:rPr>
          <w:sz w:val="28"/>
          <w:szCs w:val="28"/>
        </w:rPr>
      </w:pPr>
      <w:r>
        <w:rPr>
          <w:sz w:val="28"/>
          <w:szCs w:val="28"/>
        </w:rPr>
        <w:t>Осуществлению</w:t>
      </w:r>
      <w:r w:rsidRPr="007C5543">
        <w:rPr>
          <w:sz w:val="28"/>
          <w:szCs w:val="28"/>
        </w:rPr>
        <w:t xml:space="preserve"> совместных действий по организации финансир</w:t>
      </w:r>
      <w:r>
        <w:rPr>
          <w:sz w:val="28"/>
          <w:szCs w:val="28"/>
        </w:rPr>
        <w:t>ования в 2013 году капитального ремонта</w:t>
      </w:r>
      <w:r w:rsidRPr="007C5543">
        <w:rPr>
          <w:sz w:val="28"/>
          <w:szCs w:val="28"/>
        </w:rPr>
        <w:t xml:space="preserve"> объектов </w:t>
      </w:r>
      <w:r>
        <w:rPr>
          <w:sz w:val="28"/>
          <w:szCs w:val="28"/>
        </w:rPr>
        <w:t xml:space="preserve">Рогнединского района </w:t>
      </w:r>
      <w:r w:rsidRPr="007C5543">
        <w:rPr>
          <w:sz w:val="28"/>
          <w:szCs w:val="28"/>
        </w:rPr>
        <w:t>Брянской области, включенных в перечень мероприятий по модернизации региональной системы дошкольного образования за счет средств  федерального и областного бюджетов</w:t>
      </w:r>
      <w:r>
        <w:rPr>
          <w:sz w:val="28"/>
          <w:szCs w:val="28"/>
        </w:rPr>
        <w:t xml:space="preserve"> между администрацией Рогнединского района и </w:t>
      </w:r>
      <w:r w:rsidRPr="007C5543">
        <w:rPr>
          <w:sz w:val="28"/>
          <w:szCs w:val="28"/>
        </w:rPr>
        <w:t>Департаме</w:t>
      </w:r>
      <w:r>
        <w:rPr>
          <w:sz w:val="28"/>
          <w:szCs w:val="28"/>
        </w:rPr>
        <w:t>нтом образования и науки</w:t>
      </w:r>
      <w:r w:rsidRPr="007C5543">
        <w:rPr>
          <w:sz w:val="28"/>
          <w:szCs w:val="28"/>
        </w:rPr>
        <w:t xml:space="preserve"> Брянской области</w:t>
      </w:r>
      <w:r>
        <w:rPr>
          <w:sz w:val="28"/>
          <w:szCs w:val="28"/>
        </w:rPr>
        <w:t>, и по и</w:t>
      </w:r>
      <w:r w:rsidRPr="007C5543">
        <w:rPr>
          <w:color w:val="000000"/>
          <w:sz w:val="28"/>
          <w:szCs w:val="28"/>
        </w:rPr>
        <w:t>сполнению расходов по передаче в бюджет муниципальн</w:t>
      </w:r>
      <w:r>
        <w:rPr>
          <w:color w:val="000000"/>
          <w:sz w:val="28"/>
          <w:szCs w:val="28"/>
        </w:rPr>
        <w:t>ого</w:t>
      </w:r>
      <w:r w:rsidRPr="007C5543">
        <w:rPr>
          <w:color w:val="000000"/>
          <w:sz w:val="28"/>
          <w:szCs w:val="28"/>
        </w:rPr>
        <w:t xml:space="preserve"> образовани</w:t>
      </w:r>
      <w:r>
        <w:rPr>
          <w:color w:val="000000"/>
          <w:sz w:val="28"/>
          <w:szCs w:val="28"/>
        </w:rPr>
        <w:t>я</w:t>
      </w:r>
      <w:r w:rsidRPr="007C5543">
        <w:rPr>
          <w:color w:val="000000"/>
          <w:sz w:val="28"/>
          <w:szCs w:val="28"/>
        </w:rPr>
        <w:t xml:space="preserve"> межбюджетных трансфертов </w:t>
      </w:r>
      <w:r w:rsidRPr="007C5543">
        <w:rPr>
          <w:sz w:val="28"/>
          <w:szCs w:val="28"/>
        </w:rPr>
        <w:t>в форме с</w:t>
      </w:r>
      <w:r w:rsidRPr="007C5543">
        <w:rPr>
          <w:color w:val="000000"/>
          <w:sz w:val="28"/>
          <w:szCs w:val="28"/>
        </w:rPr>
        <w:t xml:space="preserve">убсидий на софинансирование </w:t>
      </w:r>
      <w:r w:rsidRPr="007C5543">
        <w:rPr>
          <w:sz w:val="28"/>
          <w:szCs w:val="28"/>
        </w:rPr>
        <w:t>реализации мероприятий по созданию дополнительных мест для детей дошкольного возраста</w:t>
      </w:r>
      <w:r w:rsidRPr="00022F59">
        <w:rPr>
          <w:color w:val="000000"/>
          <w:sz w:val="28"/>
          <w:szCs w:val="28"/>
        </w:rPr>
        <w:t xml:space="preserve"> </w:t>
      </w:r>
      <w:r>
        <w:rPr>
          <w:color w:val="000000"/>
          <w:sz w:val="28"/>
          <w:szCs w:val="28"/>
        </w:rPr>
        <w:t>между администрацией района и Д</w:t>
      </w:r>
      <w:r w:rsidRPr="007C5543">
        <w:rPr>
          <w:color w:val="000000"/>
          <w:sz w:val="28"/>
          <w:szCs w:val="28"/>
        </w:rPr>
        <w:t>епартаментом образования и науки</w:t>
      </w:r>
      <w:r w:rsidRPr="007C5543">
        <w:rPr>
          <w:sz w:val="28"/>
          <w:szCs w:val="28"/>
        </w:rPr>
        <w:t xml:space="preserve"> в 2013 годах </w:t>
      </w:r>
      <w:r>
        <w:rPr>
          <w:sz w:val="28"/>
          <w:szCs w:val="28"/>
        </w:rPr>
        <w:t xml:space="preserve">должно </w:t>
      </w:r>
      <w:r w:rsidRPr="007C5543">
        <w:rPr>
          <w:sz w:val="28"/>
          <w:szCs w:val="28"/>
        </w:rPr>
        <w:t xml:space="preserve"> </w:t>
      </w:r>
      <w:r>
        <w:rPr>
          <w:sz w:val="28"/>
          <w:szCs w:val="28"/>
        </w:rPr>
        <w:t>предшествовать</w:t>
      </w:r>
      <w:r w:rsidRPr="007C5543">
        <w:rPr>
          <w:sz w:val="28"/>
          <w:szCs w:val="28"/>
        </w:rPr>
        <w:t xml:space="preserve"> заключение соглашений. </w:t>
      </w:r>
    </w:p>
    <w:p w:rsidR="00F467A4" w:rsidRDefault="00F467A4" w:rsidP="0078759D">
      <w:pPr>
        <w:tabs>
          <w:tab w:val="right" w:pos="9689"/>
        </w:tabs>
        <w:ind w:firstLine="709"/>
        <w:rPr>
          <w:sz w:val="28"/>
          <w:szCs w:val="28"/>
        </w:rPr>
      </w:pPr>
      <w:r>
        <w:rPr>
          <w:sz w:val="28"/>
          <w:szCs w:val="28"/>
        </w:rPr>
        <w:t>Информация о заключенных соглашениях представлена в таблице.</w:t>
      </w: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89"/>
        <w:gridCol w:w="2472"/>
        <w:gridCol w:w="2047"/>
        <w:gridCol w:w="1842"/>
        <w:gridCol w:w="2092"/>
      </w:tblGrid>
      <w:tr w:rsidR="00F467A4" w:rsidRPr="00B84EF9" w:rsidTr="00BB7452">
        <w:tc>
          <w:tcPr>
            <w:tcW w:w="1889" w:type="dxa"/>
          </w:tcPr>
          <w:p w:rsidR="00F467A4" w:rsidRPr="00BB7452" w:rsidRDefault="00F467A4" w:rsidP="0078759D">
            <w:pPr>
              <w:rPr>
                <w:lang w:val="en-US"/>
              </w:rPr>
            </w:pPr>
            <w:r w:rsidRPr="00BB7452">
              <w:rPr>
                <w:sz w:val="22"/>
                <w:szCs w:val="22"/>
                <w:lang w:val="en-US"/>
              </w:rPr>
              <w:t>№,  дата соглашения</w:t>
            </w:r>
          </w:p>
        </w:tc>
        <w:tc>
          <w:tcPr>
            <w:tcW w:w="2472" w:type="dxa"/>
          </w:tcPr>
          <w:p w:rsidR="00F467A4" w:rsidRPr="00BB7452" w:rsidRDefault="00F467A4" w:rsidP="0078759D">
            <w:pPr>
              <w:rPr>
                <w:lang w:val="en-US"/>
              </w:rPr>
            </w:pPr>
            <w:r w:rsidRPr="00BB7452">
              <w:rPr>
                <w:sz w:val="22"/>
                <w:szCs w:val="22"/>
                <w:lang w:val="en-US"/>
              </w:rPr>
              <w:t>Участники соглашения, источник финансирования</w:t>
            </w:r>
          </w:p>
        </w:tc>
        <w:tc>
          <w:tcPr>
            <w:tcW w:w="2047" w:type="dxa"/>
          </w:tcPr>
          <w:p w:rsidR="00F467A4" w:rsidRPr="00BB7452" w:rsidRDefault="00F467A4" w:rsidP="0078759D">
            <w:pPr>
              <w:rPr>
                <w:lang w:val="en-US"/>
              </w:rPr>
            </w:pPr>
            <w:r w:rsidRPr="00BB7452">
              <w:rPr>
                <w:sz w:val="22"/>
                <w:szCs w:val="22"/>
                <w:lang w:val="en-US"/>
              </w:rPr>
              <w:t>Сумма(тыс</w:t>
            </w:r>
            <w:r>
              <w:rPr>
                <w:sz w:val="22"/>
                <w:szCs w:val="22"/>
              </w:rPr>
              <w:t>.</w:t>
            </w:r>
            <w:r w:rsidRPr="00BB7452">
              <w:rPr>
                <w:sz w:val="22"/>
                <w:szCs w:val="22"/>
                <w:lang w:val="en-US"/>
              </w:rPr>
              <w:t>руб.), источники</w:t>
            </w:r>
          </w:p>
        </w:tc>
        <w:tc>
          <w:tcPr>
            <w:tcW w:w="1842" w:type="dxa"/>
          </w:tcPr>
          <w:p w:rsidR="00F467A4" w:rsidRPr="00BB7452" w:rsidRDefault="00F467A4" w:rsidP="0078759D">
            <w:pPr>
              <w:rPr>
                <w:lang w:val="en-US"/>
              </w:rPr>
            </w:pPr>
            <w:r w:rsidRPr="00BB7452">
              <w:rPr>
                <w:sz w:val="22"/>
                <w:szCs w:val="22"/>
                <w:lang w:val="en-US"/>
              </w:rPr>
              <w:t>Объект</w:t>
            </w:r>
          </w:p>
        </w:tc>
        <w:tc>
          <w:tcPr>
            <w:tcW w:w="2092" w:type="dxa"/>
          </w:tcPr>
          <w:p w:rsidR="00F467A4" w:rsidRPr="00BB7452" w:rsidRDefault="00F467A4" w:rsidP="0078759D">
            <w:pPr>
              <w:rPr>
                <w:lang w:val="en-US"/>
              </w:rPr>
            </w:pPr>
            <w:r w:rsidRPr="00BB7452">
              <w:rPr>
                <w:sz w:val="22"/>
                <w:szCs w:val="22"/>
                <w:lang w:val="en-US"/>
              </w:rPr>
              <w:t>Основание для перечисления средств</w:t>
            </w:r>
          </w:p>
        </w:tc>
      </w:tr>
      <w:tr w:rsidR="00F467A4" w:rsidRPr="00B84EF9" w:rsidTr="00BB7452">
        <w:tc>
          <w:tcPr>
            <w:tcW w:w="1889" w:type="dxa"/>
          </w:tcPr>
          <w:p w:rsidR="00F467A4" w:rsidRPr="00177039" w:rsidRDefault="00F467A4" w:rsidP="0078759D">
            <w:r>
              <w:t>ДС-2-13 от 20.05.2013 года</w:t>
            </w:r>
          </w:p>
        </w:tc>
        <w:tc>
          <w:tcPr>
            <w:tcW w:w="2472" w:type="dxa"/>
          </w:tcPr>
          <w:p w:rsidR="00F467A4" w:rsidRPr="00177039" w:rsidRDefault="00F467A4" w:rsidP="0078759D">
            <w:r>
              <w:t>Департамент образования и науки Брянской области</w:t>
            </w:r>
          </w:p>
        </w:tc>
        <w:tc>
          <w:tcPr>
            <w:tcW w:w="2047" w:type="dxa"/>
          </w:tcPr>
          <w:p w:rsidR="00F467A4" w:rsidRPr="00177039" w:rsidRDefault="00F467A4" w:rsidP="0078759D">
            <w:r>
              <w:t xml:space="preserve">         3400,0</w:t>
            </w:r>
          </w:p>
        </w:tc>
        <w:tc>
          <w:tcPr>
            <w:tcW w:w="1842" w:type="dxa"/>
          </w:tcPr>
          <w:p w:rsidR="00F467A4" w:rsidRPr="00177039" w:rsidRDefault="00F467A4" w:rsidP="0078759D">
            <w:r>
              <w:t>Детский сад «Колокольчик»</w:t>
            </w:r>
          </w:p>
        </w:tc>
        <w:tc>
          <w:tcPr>
            <w:tcW w:w="2092" w:type="dxa"/>
          </w:tcPr>
          <w:p w:rsidR="00F467A4" w:rsidRPr="00177039" w:rsidRDefault="00F467A4" w:rsidP="0078759D">
            <w:r>
              <w:t>Указ Губернатора Брянской области № 244 от 20.03.2013 года</w:t>
            </w:r>
          </w:p>
        </w:tc>
      </w:tr>
      <w:tr w:rsidR="00F467A4" w:rsidRPr="00B84EF9" w:rsidTr="00BB7452">
        <w:tc>
          <w:tcPr>
            <w:tcW w:w="1889" w:type="dxa"/>
          </w:tcPr>
          <w:p w:rsidR="00F467A4" w:rsidRPr="00177039" w:rsidRDefault="00F467A4" w:rsidP="0078759D">
            <w:r>
              <w:t>МСДО-3-13 от 15.08.2013 года</w:t>
            </w:r>
          </w:p>
        </w:tc>
        <w:tc>
          <w:tcPr>
            <w:tcW w:w="2472" w:type="dxa"/>
          </w:tcPr>
          <w:p w:rsidR="00F467A4" w:rsidRPr="00177039" w:rsidRDefault="00F467A4" w:rsidP="0078759D">
            <w:r>
              <w:t>Департамент образования и науки Брянской области</w:t>
            </w:r>
          </w:p>
        </w:tc>
        <w:tc>
          <w:tcPr>
            <w:tcW w:w="2047" w:type="dxa"/>
          </w:tcPr>
          <w:p w:rsidR="00F467A4" w:rsidRPr="00177039" w:rsidRDefault="00F467A4" w:rsidP="0078759D">
            <w:r>
              <w:t xml:space="preserve">          3070,0</w:t>
            </w:r>
          </w:p>
        </w:tc>
        <w:tc>
          <w:tcPr>
            <w:tcW w:w="1842" w:type="dxa"/>
          </w:tcPr>
          <w:p w:rsidR="00F467A4" w:rsidRPr="00177039" w:rsidRDefault="00F467A4" w:rsidP="0078759D">
            <w:r>
              <w:t>Детский сад «Колокольчик»</w:t>
            </w:r>
          </w:p>
        </w:tc>
        <w:tc>
          <w:tcPr>
            <w:tcW w:w="2092" w:type="dxa"/>
          </w:tcPr>
          <w:p w:rsidR="00F467A4" w:rsidRPr="00177039" w:rsidRDefault="00F467A4" w:rsidP="0078759D">
            <w:r>
              <w:t xml:space="preserve">Постановление Правительства Брянской области № 411-П от 12.08.2013 года </w:t>
            </w:r>
          </w:p>
        </w:tc>
      </w:tr>
      <w:tr w:rsidR="00F467A4" w:rsidRPr="00B84EF9" w:rsidTr="00BB7452">
        <w:tc>
          <w:tcPr>
            <w:tcW w:w="1889" w:type="dxa"/>
          </w:tcPr>
          <w:p w:rsidR="00F467A4" w:rsidRPr="00177039" w:rsidRDefault="00F467A4" w:rsidP="0078759D">
            <w:r>
              <w:t>СД-13-6 от 20.11.2013 года</w:t>
            </w:r>
          </w:p>
        </w:tc>
        <w:tc>
          <w:tcPr>
            <w:tcW w:w="2472" w:type="dxa"/>
          </w:tcPr>
          <w:p w:rsidR="00F467A4" w:rsidRPr="00177039" w:rsidRDefault="00F467A4" w:rsidP="0078759D">
            <w:r>
              <w:t>Департамент образования и науки Брянской области</w:t>
            </w:r>
          </w:p>
        </w:tc>
        <w:tc>
          <w:tcPr>
            <w:tcW w:w="2047" w:type="dxa"/>
          </w:tcPr>
          <w:p w:rsidR="00F467A4" w:rsidRPr="00177039" w:rsidRDefault="00F467A4" w:rsidP="0078759D">
            <w:r>
              <w:t xml:space="preserve">            122,6</w:t>
            </w:r>
          </w:p>
        </w:tc>
        <w:tc>
          <w:tcPr>
            <w:tcW w:w="1842" w:type="dxa"/>
          </w:tcPr>
          <w:p w:rsidR="00F467A4" w:rsidRPr="00177039" w:rsidRDefault="00F467A4" w:rsidP="0078759D">
            <w:r>
              <w:t>Детский сад «Колокольчик»</w:t>
            </w:r>
          </w:p>
        </w:tc>
        <w:tc>
          <w:tcPr>
            <w:tcW w:w="2092" w:type="dxa"/>
          </w:tcPr>
          <w:p w:rsidR="00F467A4" w:rsidRPr="00BB7452" w:rsidRDefault="00F467A4" w:rsidP="0078759D">
            <w:r>
              <w:t>Постановление Правительства Брянской области № 610-П от 28.10.2013 года</w:t>
            </w:r>
          </w:p>
        </w:tc>
      </w:tr>
      <w:tr w:rsidR="00F467A4" w:rsidRPr="00B84EF9" w:rsidTr="00BB7452">
        <w:tc>
          <w:tcPr>
            <w:tcW w:w="1889" w:type="dxa"/>
          </w:tcPr>
          <w:p w:rsidR="00F467A4" w:rsidRPr="00177039" w:rsidRDefault="00F467A4" w:rsidP="0078759D"/>
        </w:tc>
        <w:tc>
          <w:tcPr>
            <w:tcW w:w="2472" w:type="dxa"/>
          </w:tcPr>
          <w:p w:rsidR="00F467A4" w:rsidRPr="00177039" w:rsidRDefault="00F467A4" w:rsidP="0078759D"/>
        </w:tc>
        <w:tc>
          <w:tcPr>
            <w:tcW w:w="2047" w:type="dxa"/>
          </w:tcPr>
          <w:p w:rsidR="00F467A4" w:rsidRPr="00177039" w:rsidRDefault="00F467A4" w:rsidP="0078759D"/>
        </w:tc>
        <w:tc>
          <w:tcPr>
            <w:tcW w:w="1842" w:type="dxa"/>
          </w:tcPr>
          <w:p w:rsidR="00F467A4" w:rsidRPr="00177039" w:rsidRDefault="00F467A4" w:rsidP="0078759D"/>
        </w:tc>
        <w:tc>
          <w:tcPr>
            <w:tcW w:w="2092" w:type="dxa"/>
          </w:tcPr>
          <w:p w:rsidR="00F467A4" w:rsidRPr="00177039" w:rsidRDefault="00F467A4" w:rsidP="0078759D"/>
        </w:tc>
      </w:tr>
    </w:tbl>
    <w:p w:rsidR="00F467A4" w:rsidRDefault="00F467A4" w:rsidP="0078759D">
      <w:pPr>
        <w:ind w:firstLine="709"/>
        <w:rPr>
          <w:sz w:val="28"/>
          <w:szCs w:val="28"/>
        </w:rPr>
      </w:pPr>
    </w:p>
    <w:p w:rsidR="00F467A4" w:rsidRDefault="00F467A4" w:rsidP="0078759D">
      <w:pPr>
        <w:ind w:firstLine="709"/>
        <w:rPr>
          <w:sz w:val="28"/>
          <w:szCs w:val="28"/>
        </w:rPr>
      </w:pPr>
      <w:r w:rsidRPr="007C5543">
        <w:rPr>
          <w:sz w:val="28"/>
          <w:szCs w:val="28"/>
        </w:rPr>
        <w:t>Соглашения о порядке предоставления субсидий областного бюджета и федерального бюджета на софинансирование капитального и текущего ремонтов  объектов муниципальной собственности заключались на предмет определения порядка взаимодействия сторон при осуществлении совместных действий по организации финансирования капитально</w:t>
      </w:r>
      <w:r>
        <w:rPr>
          <w:sz w:val="28"/>
          <w:szCs w:val="28"/>
        </w:rPr>
        <w:t>го и текущего ремонтов объектов.</w:t>
      </w:r>
    </w:p>
    <w:p w:rsidR="00F467A4" w:rsidRPr="0013796B" w:rsidRDefault="00F467A4" w:rsidP="0078759D">
      <w:pPr>
        <w:ind w:firstLine="709"/>
        <w:rPr>
          <w:sz w:val="28"/>
          <w:szCs w:val="28"/>
        </w:rPr>
      </w:pPr>
      <w:r>
        <w:rPr>
          <w:sz w:val="28"/>
          <w:szCs w:val="28"/>
        </w:rPr>
        <w:t xml:space="preserve">Между Департаментом образования и науки </w:t>
      </w:r>
      <w:r w:rsidRPr="00C77092">
        <w:rPr>
          <w:sz w:val="28"/>
          <w:szCs w:val="28"/>
        </w:rPr>
        <w:t xml:space="preserve">и администрацией </w:t>
      </w:r>
      <w:r>
        <w:rPr>
          <w:sz w:val="28"/>
          <w:szCs w:val="28"/>
        </w:rPr>
        <w:t xml:space="preserve">Рогнединского </w:t>
      </w:r>
      <w:r w:rsidRPr="00C77092">
        <w:rPr>
          <w:sz w:val="28"/>
          <w:szCs w:val="28"/>
        </w:rPr>
        <w:t xml:space="preserve">района </w:t>
      </w:r>
      <w:r>
        <w:rPr>
          <w:sz w:val="28"/>
          <w:szCs w:val="28"/>
        </w:rPr>
        <w:t>заключено соглашение</w:t>
      </w:r>
      <w:r w:rsidRPr="0013796B">
        <w:t xml:space="preserve"> </w:t>
      </w:r>
      <w:r>
        <w:rPr>
          <w:sz w:val="28"/>
          <w:szCs w:val="28"/>
        </w:rPr>
        <w:t>МСДО - 3-13 от 15.08.</w:t>
      </w:r>
      <w:r w:rsidRPr="0013796B">
        <w:rPr>
          <w:sz w:val="28"/>
          <w:szCs w:val="28"/>
        </w:rPr>
        <w:t>2013</w:t>
      </w:r>
      <w:r>
        <w:rPr>
          <w:sz w:val="28"/>
          <w:szCs w:val="28"/>
        </w:rPr>
        <w:t xml:space="preserve"> года о предоставлении субсидии из областного бюджета (федеральная субсидия) на реализацию мероприятий по модернизации системы дошкольного образования на сумму 3 070,0 тыс. рублей.</w:t>
      </w:r>
    </w:p>
    <w:p w:rsidR="00F467A4" w:rsidRDefault="00F467A4" w:rsidP="0078759D">
      <w:pPr>
        <w:autoSpaceDE w:val="0"/>
        <w:autoSpaceDN w:val="0"/>
        <w:adjustRightInd w:val="0"/>
        <w:spacing w:after="80"/>
        <w:ind w:firstLine="708"/>
        <w:rPr>
          <w:sz w:val="28"/>
          <w:szCs w:val="28"/>
        </w:rPr>
      </w:pPr>
      <w:r>
        <w:rPr>
          <w:sz w:val="28"/>
          <w:szCs w:val="28"/>
        </w:rPr>
        <w:t xml:space="preserve">Фактически , средства в сумме 3 070,0 тыс. рублей  направлены в             </w:t>
      </w:r>
      <w:r w:rsidRPr="008716B8">
        <w:rPr>
          <w:sz w:val="28"/>
          <w:szCs w:val="28"/>
        </w:rPr>
        <w:t xml:space="preserve"> М</w:t>
      </w:r>
      <w:r>
        <w:rPr>
          <w:sz w:val="28"/>
          <w:szCs w:val="28"/>
        </w:rPr>
        <w:t>Б</w:t>
      </w:r>
      <w:r w:rsidRPr="008716B8">
        <w:rPr>
          <w:sz w:val="28"/>
          <w:szCs w:val="28"/>
        </w:rPr>
        <w:t>ДОУ «</w:t>
      </w:r>
      <w:r>
        <w:rPr>
          <w:sz w:val="28"/>
          <w:szCs w:val="28"/>
        </w:rPr>
        <w:t xml:space="preserve">Колокольчик»  </w:t>
      </w:r>
      <w:r w:rsidRPr="008716B8">
        <w:rPr>
          <w:sz w:val="28"/>
          <w:szCs w:val="28"/>
        </w:rPr>
        <w:t>.</w:t>
      </w:r>
      <w:r>
        <w:rPr>
          <w:sz w:val="28"/>
          <w:szCs w:val="28"/>
        </w:rPr>
        <w:t xml:space="preserve"> </w:t>
      </w:r>
    </w:p>
    <w:p w:rsidR="00F467A4" w:rsidRDefault="00F467A4" w:rsidP="0078759D">
      <w:pPr>
        <w:autoSpaceDE w:val="0"/>
        <w:autoSpaceDN w:val="0"/>
        <w:adjustRightInd w:val="0"/>
        <w:ind w:firstLine="709"/>
        <w:outlineLvl w:val="0"/>
        <w:rPr>
          <w:sz w:val="28"/>
          <w:szCs w:val="28"/>
        </w:rPr>
      </w:pPr>
      <w:r>
        <w:rPr>
          <w:sz w:val="28"/>
          <w:szCs w:val="28"/>
        </w:rPr>
        <w:t xml:space="preserve">Установлено, что нормативным документом на уровне субъекта, определяющий цели, условия  предоставления и расходования субсидии, критерии отбора муниципальных образований для предоставления субсидий, порядок перечисления субсидий в рамках проекта модернизации системы дошкольного образования является </w:t>
      </w:r>
      <w:r w:rsidRPr="0072735A">
        <w:rPr>
          <w:sz w:val="28"/>
          <w:szCs w:val="28"/>
        </w:rPr>
        <w:t>Порядок  предоставления субсидий бюджетам муниципальных районов (городских округов) и методика  распределения субсидий бюджетам муниципальных районов и городских округов на реализацию мероприятий по модернизации систем дошкольного образования Брянской области</w:t>
      </w:r>
      <w:r>
        <w:rPr>
          <w:sz w:val="28"/>
          <w:szCs w:val="28"/>
        </w:rPr>
        <w:t>,  утвержденный  п</w:t>
      </w:r>
      <w:r w:rsidRPr="0072735A">
        <w:rPr>
          <w:sz w:val="28"/>
          <w:szCs w:val="28"/>
        </w:rPr>
        <w:t>остановлением администрации Брянской области от 27.07.2012 № 671 (ред. от 07.10.2013)</w:t>
      </w:r>
      <w:r>
        <w:rPr>
          <w:sz w:val="28"/>
          <w:szCs w:val="28"/>
        </w:rPr>
        <w:t xml:space="preserve">. </w:t>
      </w:r>
      <w:r w:rsidRPr="0072735A">
        <w:rPr>
          <w:sz w:val="28"/>
          <w:szCs w:val="28"/>
        </w:rPr>
        <w:t xml:space="preserve"> </w:t>
      </w:r>
    </w:p>
    <w:p w:rsidR="00F467A4" w:rsidRDefault="00F467A4" w:rsidP="0078759D">
      <w:pPr>
        <w:autoSpaceDE w:val="0"/>
        <w:autoSpaceDN w:val="0"/>
        <w:adjustRightInd w:val="0"/>
        <w:ind w:firstLine="540"/>
        <w:rPr>
          <w:sz w:val="28"/>
          <w:szCs w:val="28"/>
        </w:rPr>
      </w:pPr>
      <w:r>
        <w:rPr>
          <w:sz w:val="28"/>
          <w:szCs w:val="28"/>
        </w:rPr>
        <w:t>Порядок разработан в целях предоставления субсидий из областного бюджета бюджетам муниципальных районов (городских округов).</w:t>
      </w:r>
    </w:p>
    <w:p w:rsidR="00F467A4" w:rsidRDefault="00F467A4" w:rsidP="0078759D">
      <w:pPr>
        <w:autoSpaceDE w:val="0"/>
        <w:autoSpaceDN w:val="0"/>
        <w:adjustRightInd w:val="0"/>
        <w:ind w:firstLine="540"/>
        <w:rPr>
          <w:sz w:val="28"/>
          <w:szCs w:val="28"/>
        </w:rPr>
      </w:pPr>
      <w:r>
        <w:rPr>
          <w:sz w:val="28"/>
          <w:szCs w:val="28"/>
        </w:rPr>
        <w:t>Предоставление субсидий на проведение мероприятий по модернизации системы дошкольного образования Брянской области осуществляется при условии обеспечения софинансирования за счет местных бюджетов в размере не менее 5 процентов и заключения департаментом образования и науки Брянской области с органами местного самоуправления соглашений о предоставлении субсидий местным бюджетам с установлением объема средств софинансирования.</w:t>
      </w:r>
    </w:p>
    <w:p w:rsidR="00F467A4" w:rsidRDefault="00F467A4" w:rsidP="0078759D">
      <w:pPr>
        <w:autoSpaceDE w:val="0"/>
        <w:autoSpaceDN w:val="0"/>
        <w:adjustRightInd w:val="0"/>
        <w:ind w:firstLine="540"/>
        <w:rPr>
          <w:sz w:val="28"/>
          <w:szCs w:val="28"/>
        </w:rPr>
      </w:pPr>
      <w:r>
        <w:rPr>
          <w:sz w:val="28"/>
          <w:szCs w:val="28"/>
        </w:rPr>
        <w:t>В соответствии с  нормативным документом, соглашение о предоставлении субсидий местным бюджетам на проведение мероприятий по модернизации системы общего образования должно содержать: сведения о размере субсидии; сведения о целевом назначении субсидии; уровень софинансирования за счет средств местного бюджета; перечень проводимых мероприятий по модернизации системы общего образования с распределением бюджетных ассигнований бюджету муниципального района (городского округа), источником финансового обеспечения которых является субсидия.</w:t>
      </w:r>
    </w:p>
    <w:p w:rsidR="00F467A4" w:rsidRDefault="00F467A4" w:rsidP="0078759D">
      <w:pPr>
        <w:ind w:firstLine="709"/>
        <w:rPr>
          <w:sz w:val="28"/>
          <w:szCs w:val="28"/>
        </w:rPr>
      </w:pPr>
      <w:r w:rsidRPr="004C6840">
        <w:rPr>
          <w:sz w:val="28"/>
          <w:szCs w:val="28"/>
        </w:rPr>
        <w:t xml:space="preserve">Администрация </w:t>
      </w:r>
      <w:r>
        <w:rPr>
          <w:sz w:val="28"/>
          <w:szCs w:val="28"/>
        </w:rPr>
        <w:t xml:space="preserve">Рогнединского  </w:t>
      </w:r>
      <w:r w:rsidRPr="004C6840">
        <w:rPr>
          <w:sz w:val="28"/>
          <w:szCs w:val="28"/>
        </w:rPr>
        <w:t xml:space="preserve">района, являющаяся получателем субсидий, в целях открытия дополнительных мест для детей дошкольного возраста, принимала обязательства, предусмотренные условиями соглашений.  </w:t>
      </w:r>
    </w:p>
    <w:p w:rsidR="00F467A4" w:rsidRDefault="00F467A4" w:rsidP="0078759D">
      <w:pPr>
        <w:autoSpaceDE w:val="0"/>
        <w:autoSpaceDN w:val="0"/>
        <w:adjustRightInd w:val="0"/>
        <w:ind w:firstLine="540"/>
        <w:rPr>
          <w:sz w:val="28"/>
          <w:szCs w:val="28"/>
        </w:rPr>
      </w:pPr>
      <w:r>
        <w:rPr>
          <w:sz w:val="28"/>
          <w:szCs w:val="28"/>
        </w:rPr>
        <w:t>Основными условиями предоставления субсидии согласно заключенным соглашениям</w:t>
      </w:r>
      <w:r w:rsidRPr="009E0A2D">
        <w:rPr>
          <w:sz w:val="28"/>
          <w:szCs w:val="28"/>
        </w:rPr>
        <w:t xml:space="preserve"> </w:t>
      </w:r>
      <w:r>
        <w:rPr>
          <w:sz w:val="28"/>
          <w:szCs w:val="28"/>
        </w:rPr>
        <w:t>являются:</w:t>
      </w:r>
    </w:p>
    <w:p w:rsidR="00F467A4" w:rsidRDefault="00F467A4" w:rsidP="0078759D">
      <w:pPr>
        <w:autoSpaceDE w:val="0"/>
        <w:autoSpaceDN w:val="0"/>
        <w:adjustRightInd w:val="0"/>
        <w:ind w:firstLine="540"/>
        <w:rPr>
          <w:sz w:val="28"/>
          <w:szCs w:val="28"/>
        </w:rPr>
      </w:pPr>
      <w:r>
        <w:rPr>
          <w:sz w:val="28"/>
          <w:szCs w:val="28"/>
        </w:rPr>
        <w:t>1. Наличие в бюджете муниципального образования бюджетных ассигнований в размере не менее 5 % на софинансирование производимых расходов.</w:t>
      </w:r>
    </w:p>
    <w:p w:rsidR="00F467A4" w:rsidRDefault="00F467A4" w:rsidP="0078759D">
      <w:pPr>
        <w:autoSpaceDE w:val="0"/>
        <w:autoSpaceDN w:val="0"/>
        <w:adjustRightInd w:val="0"/>
        <w:ind w:firstLine="540"/>
        <w:rPr>
          <w:sz w:val="28"/>
          <w:szCs w:val="28"/>
        </w:rPr>
      </w:pPr>
      <w:r>
        <w:rPr>
          <w:sz w:val="28"/>
          <w:szCs w:val="28"/>
        </w:rPr>
        <w:t>2. Наличие в муниципальном образовании  утвержденного комплекса мероприятий, обеспечивающего достижение к 2016 году 100 процентов доступности дошкольного образования для детей в возрасте от 3 до 7 лет, предусматривающего в том числе:</w:t>
      </w:r>
    </w:p>
    <w:p w:rsidR="00F467A4" w:rsidRDefault="00F467A4" w:rsidP="0078759D">
      <w:pPr>
        <w:autoSpaceDE w:val="0"/>
        <w:autoSpaceDN w:val="0"/>
        <w:adjustRightInd w:val="0"/>
        <w:ind w:firstLine="540"/>
        <w:rPr>
          <w:sz w:val="28"/>
          <w:szCs w:val="28"/>
        </w:rPr>
      </w:pPr>
      <w:r>
        <w:rPr>
          <w:sz w:val="28"/>
          <w:szCs w:val="28"/>
        </w:rPr>
        <w:t>приобретение оборудования для оснащения дополнительных мест в дошкольных образовательных организациях;</w:t>
      </w:r>
    </w:p>
    <w:p w:rsidR="00F467A4" w:rsidRDefault="00F467A4" w:rsidP="0078759D">
      <w:pPr>
        <w:autoSpaceDE w:val="0"/>
        <w:autoSpaceDN w:val="0"/>
        <w:adjustRightInd w:val="0"/>
        <w:ind w:firstLine="540"/>
        <w:rPr>
          <w:sz w:val="28"/>
          <w:szCs w:val="28"/>
        </w:rPr>
      </w:pPr>
      <w:r>
        <w:rPr>
          <w:sz w:val="28"/>
          <w:szCs w:val="28"/>
        </w:rPr>
        <w:t>создание дополнительных мест в дошкольных образовательных и иных организациях за счет эффективного использования их помещений;</w:t>
      </w:r>
    </w:p>
    <w:p w:rsidR="00F467A4" w:rsidRDefault="00F467A4" w:rsidP="0078759D">
      <w:pPr>
        <w:autoSpaceDE w:val="0"/>
        <w:autoSpaceDN w:val="0"/>
        <w:adjustRightInd w:val="0"/>
        <w:ind w:firstLine="540"/>
        <w:rPr>
          <w:sz w:val="28"/>
          <w:szCs w:val="28"/>
        </w:rPr>
      </w:pPr>
      <w:r>
        <w:rPr>
          <w:sz w:val="28"/>
          <w:szCs w:val="28"/>
        </w:rPr>
        <w:t>возврат в систему дошкольного образования зданий, используемых не по целевому назначению;</w:t>
      </w:r>
    </w:p>
    <w:p w:rsidR="00F467A4" w:rsidRDefault="00F467A4" w:rsidP="0078759D">
      <w:pPr>
        <w:autoSpaceDE w:val="0"/>
        <w:autoSpaceDN w:val="0"/>
        <w:adjustRightInd w:val="0"/>
        <w:ind w:firstLine="540"/>
        <w:rPr>
          <w:sz w:val="28"/>
          <w:szCs w:val="28"/>
        </w:rPr>
      </w:pPr>
      <w:r>
        <w:rPr>
          <w:sz w:val="28"/>
          <w:szCs w:val="28"/>
        </w:rPr>
        <w:t>реконструкция, капитальный и текущий ремонт зданий дошкольных образовательных организаций;</w:t>
      </w:r>
    </w:p>
    <w:p w:rsidR="00F467A4" w:rsidRDefault="00F467A4" w:rsidP="0078759D">
      <w:pPr>
        <w:autoSpaceDE w:val="0"/>
        <w:autoSpaceDN w:val="0"/>
        <w:adjustRightInd w:val="0"/>
        <w:ind w:firstLine="540"/>
        <w:rPr>
          <w:sz w:val="28"/>
          <w:szCs w:val="28"/>
        </w:rPr>
      </w:pPr>
      <w:r>
        <w:rPr>
          <w:sz w:val="28"/>
          <w:szCs w:val="28"/>
        </w:rPr>
        <w:t>строительство зданий дошкольных образовательных организаций;</w:t>
      </w:r>
    </w:p>
    <w:p w:rsidR="00F467A4" w:rsidRDefault="00F467A4" w:rsidP="0078759D">
      <w:pPr>
        <w:autoSpaceDE w:val="0"/>
        <w:autoSpaceDN w:val="0"/>
        <w:adjustRightInd w:val="0"/>
        <w:ind w:firstLine="540"/>
        <w:rPr>
          <w:sz w:val="28"/>
          <w:szCs w:val="28"/>
        </w:rPr>
      </w:pPr>
      <w:r>
        <w:rPr>
          <w:sz w:val="28"/>
          <w:szCs w:val="28"/>
        </w:rPr>
        <w:t>развитие иных форм предоставления дошкольного образования.</w:t>
      </w:r>
    </w:p>
    <w:p w:rsidR="00F467A4" w:rsidRDefault="00F467A4" w:rsidP="0078759D">
      <w:pPr>
        <w:autoSpaceDE w:val="0"/>
        <w:autoSpaceDN w:val="0"/>
        <w:adjustRightInd w:val="0"/>
        <w:ind w:firstLine="540"/>
        <w:rPr>
          <w:sz w:val="28"/>
          <w:szCs w:val="28"/>
        </w:rPr>
      </w:pPr>
      <w:r>
        <w:rPr>
          <w:sz w:val="28"/>
          <w:szCs w:val="28"/>
        </w:rPr>
        <w:t>3. Обеспечение соответствия значений показателей, устанавливаемых нормативными правовыми актами органов местного самоуправления, значениям показателей результативности предоставления субсидий, установленным соглашением о предоставлении субсидии.</w:t>
      </w:r>
    </w:p>
    <w:p w:rsidR="00F467A4" w:rsidRDefault="00F467A4" w:rsidP="0078759D">
      <w:pPr>
        <w:autoSpaceDE w:val="0"/>
        <w:autoSpaceDN w:val="0"/>
        <w:adjustRightInd w:val="0"/>
        <w:ind w:firstLine="540"/>
        <w:rPr>
          <w:sz w:val="28"/>
          <w:szCs w:val="28"/>
        </w:rPr>
      </w:pPr>
      <w:r>
        <w:rPr>
          <w:sz w:val="28"/>
          <w:szCs w:val="28"/>
        </w:rPr>
        <w:t xml:space="preserve">4. Наличие в муниципальном образовании планов по внедрению федеральных государственных образовательных стандартов дошкольного образования, предусматривающих опережающую подготовку педагогических кадров для работы на создаваемых местах в дошкольных образовательных организациях, а также повышение квалификации педагогических и руководящих работников дошкольных образовательных организаций в условиях внедрения федерального государственного образовательного </w:t>
      </w:r>
      <w:hyperlink r:id="rId20" w:history="1">
        <w:r w:rsidRPr="006E08A5">
          <w:rPr>
            <w:sz w:val="28"/>
            <w:szCs w:val="28"/>
          </w:rPr>
          <w:t>стандарта</w:t>
        </w:r>
      </w:hyperlink>
      <w:r>
        <w:rPr>
          <w:sz w:val="28"/>
          <w:szCs w:val="28"/>
        </w:rPr>
        <w:t xml:space="preserve"> дошкольного образования, и их реализация.</w:t>
      </w:r>
    </w:p>
    <w:p w:rsidR="00F467A4" w:rsidRDefault="00F467A4" w:rsidP="0078759D">
      <w:pPr>
        <w:autoSpaceDE w:val="0"/>
        <w:autoSpaceDN w:val="0"/>
        <w:adjustRightInd w:val="0"/>
        <w:ind w:firstLine="540"/>
        <w:rPr>
          <w:sz w:val="28"/>
          <w:szCs w:val="28"/>
        </w:rPr>
      </w:pPr>
    </w:p>
    <w:p w:rsidR="00F467A4" w:rsidRDefault="00F467A4" w:rsidP="0078759D">
      <w:pPr>
        <w:autoSpaceDE w:val="0"/>
        <w:autoSpaceDN w:val="0"/>
        <w:adjustRightInd w:val="0"/>
        <w:ind w:firstLine="540"/>
        <w:rPr>
          <w:sz w:val="28"/>
          <w:szCs w:val="28"/>
        </w:rPr>
      </w:pPr>
    </w:p>
    <w:p w:rsidR="00F467A4" w:rsidRDefault="00F467A4" w:rsidP="0078759D">
      <w:pPr>
        <w:autoSpaceDE w:val="0"/>
        <w:autoSpaceDN w:val="0"/>
        <w:adjustRightInd w:val="0"/>
        <w:ind w:firstLine="540"/>
        <w:rPr>
          <w:sz w:val="28"/>
          <w:szCs w:val="28"/>
        </w:rPr>
      </w:pPr>
    </w:p>
    <w:p w:rsidR="00F467A4" w:rsidRDefault="00F467A4" w:rsidP="0078759D">
      <w:pPr>
        <w:autoSpaceDE w:val="0"/>
        <w:autoSpaceDN w:val="0"/>
        <w:adjustRightInd w:val="0"/>
        <w:ind w:firstLine="540"/>
        <w:rPr>
          <w:sz w:val="28"/>
          <w:szCs w:val="28"/>
        </w:rPr>
      </w:pPr>
    </w:p>
    <w:p w:rsidR="00F467A4" w:rsidRDefault="00F467A4" w:rsidP="0078759D">
      <w:pPr>
        <w:autoSpaceDE w:val="0"/>
        <w:autoSpaceDN w:val="0"/>
        <w:adjustRightInd w:val="0"/>
        <w:ind w:firstLine="540"/>
        <w:rPr>
          <w:sz w:val="28"/>
          <w:szCs w:val="28"/>
        </w:rPr>
      </w:pPr>
    </w:p>
    <w:p w:rsidR="00F467A4" w:rsidRDefault="00F467A4" w:rsidP="0078759D">
      <w:pPr>
        <w:autoSpaceDE w:val="0"/>
        <w:autoSpaceDN w:val="0"/>
        <w:adjustRightInd w:val="0"/>
        <w:ind w:firstLine="540"/>
        <w:rPr>
          <w:sz w:val="28"/>
          <w:szCs w:val="28"/>
        </w:rPr>
      </w:pPr>
    </w:p>
    <w:p w:rsidR="00F467A4" w:rsidRDefault="00F467A4" w:rsidP="00701172">
      <w:pPr>
        <w:autoSpaceDE w:val="0"/>
        <w:autoSpaceDN w:val="0"/>
        <w:adjustRightInd w:val="0"/>
        <w:ind w:firstLine="540"/>
        <w:rPr>
          <w:sz w:val="28"/>
          <w:szCs w:val="28"/>
        </w:rPr>
      </w:pPr>
      <w:r>
        <w:rPr>
          <w:sz w:val="28"/>
          <w:szCs w:val="28"/>
        </w:rPr>
        <w:t xml:space="preserve">Обобщающая информация об условиях предоставления субсидии, предусмотренных   заключенными соглашениями,  их соблюдении, представлена в таблице: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4108"/>
        <w:gridCol w:w="3689"/>
      </w:tblGrid>
      <w:tr w:rsidR="00F467A4" w:rsidRPr="00413176" w:rsidTr="00BB7452">
        <w:tc>
          <w:tcPr>
            <w:tcW w:w="2410" w:type="dxa"/>
          </w:tcPr>
          <w:p w:rsidR="00F467A4" w:rsidRPr="00BB7452" w:rsidRDefault="00F467A4" w:rsidP="0078759D">
            <w:pPr>
              <w:autoSpaceDE w:val="0"/>
              <w:autoSpaceDN w:val="0"/>
              <w:adjustRightInd w:val="0"/>
              <w:outlineLvl w:val="0"/>
              <w:rPr>
                <w:lang w:val="en-US"/>
              </w:rPr>
            </w:pPr>
            <w:r w:rsidRPr="00BB7452">
              <w:rPr>
                <w:sz w:val="22"/>
                <w:szCs w:val="22"/>
                <w:lang w:val="en-US"/>
              </w:rPr>
              <w:t>№, дата, сумма соглашения</w:t>
            </w:r>
          </w:p>
        </w:tc>
        <w:tc>
          <w:tcPr>
            <w:tcW w:w="4108" w:type="dxa"/>
          </w:tcPr>
          <w:p w:rsidR="00F467A4" w:rsidRPr="00BB7452" w:rsidRDefault="00F467A4" w:rsidP="0078759D">
            <w:pPr>
              <w:autoSpaceDE w:val="0"/>
              <w:autoSpaceDN w:val="0"/>
              <w:adjustRightInd w:val="0"/>
              <w:outlineLvl w:val="0"/>
              <w:rPr>
                <w:lang w:val="en-US"/>
              </w:rPr>
            </w:pPr>
            <w:r w:rsidRPr="00BB7452">
              <w:rPr>
                <w:sz w:val="22"/>
                <w:szCs w:val="22"/>
                <w:lang w:val="en-US"/>
              </w:rPr>
              <w:t>Условия предоставления субсидии</w:t>
            </w:r>
          </w:p>
        </w:tc>
        <w:tc>
          <w:tcPr>
            <w:tcW w:w="3689" w:type="dxa"/>
          </w:tcPr>
          <w:p w:rsidR="00F467A4" w:rsidRPr="00BB7452" w:rsidRDefault="00F467A4" w:rsidP="0078759D">
            <w:pPr>
              <w:autoSpaceDE w:val="0"/>
              <w:autoSpaceDN w:val="0"/>
              <w:adjustRightInd w:val="0"/>
              <w:outlineLvl w:val="0"/>
              <w:rPr>
                <w:lang w:val="en-US"/>
              </w:rPr>
            </w:pPr>
            <w:r w:rsidRPr="00BB7452">
              <w:rPr>
                <w:sz w:val="22"/>
                <w:szCs w:val="22"/>
                <w:lang w:val="en-US"/>
              </w:rPr>
              <w:t>Выполнение условий</w:t>
            </w:r>
          </w:p>
        </w:tc>
      </w:tr>
      <w:tr w:rsidR="00F467A4" w:rsidRPr="00413176" w:rsidTr="00BB7452">
        <w:tc>
          <w:tcPr>
            <w:tcW w:w="2410" w:type="dxa"/>
          </w:tcPr>
          <w:p w:rsidR="00F467A4" w:rsidRDefault="00F467A4" w:rsidP="0078759D">
            <w:pPr>
              <w:autoSpaceDE w:val="0"/>
              <w:autoSpaceDN w:val="0"/>
              <w:adjustRightInd w:val="0"/>
              <w:outlineLvl w:val="0"/>
            </w:pPr>
            <w:r>
              <w:t>МСДО-3-13 от 15.08.2013 года.</w:t>
            </w:r>
          </w:p>
          <w:p w:rsidR="00F467A4" w:rsidRDefault="00F467A4" w:rsidP="0078759D">
            <w:pPr>
              <w:autoSpaceDE w:val="0"/>
              <w:autoSpaceDN w:val="0"/>
              <w:adjustRightInd w:val="0"/>
              <w:outlineLvl w:val="0"/>
            </w:pPr>
          </w:p>
          <w:p w:rsidR="00F467A4" w:rsidRPr="00D54654" w:rsidRDefault="00F467A4" w:rsidP="0078759D">
            <w:pPr>
              <w:autoSpaceDE w:val="0"/>
              <w:autoSpaceDN w:val="0"/>
              <w:adjustRightInd w:val="0"/>
              <w:outlineLvl w:val="0"/>
            </w:pPr>
            <w:r>
              <w:t>3 070,0 тыс. рублей</w:t>
            </w:r>
          </w:p>
        </w:tc>
        <w:tc>
          <w:tcPr>
            <w:tcW w:w="4108" w:type="dxa"/>
          </w:tcPr>
          <w:p w:rsidR="00F467A4" w:rsidRPr="00BB7452" w:rsidRDefault="00F467A4" w:rsidP="0078759D">
            <w:pPr>
              <w:autoSpaceDE w:val="0"/>
              <w:autoSpaceDN w:val="0"/>
              <w:adjustRightInd w:val="0"/>
              <w:outlineLvl w:val="0"/>
            </w:pPr>
            <w:r>
              <w:t>Наличие в бюджете муниципального образования бюджетных ассигнований в размере не менее 5% на софинансирование производимых расходов</w:t>
            </w:r>
          </w:p>
        </w:tc>
        <w:tc>
          <w:tcPr>
            <w:tcW w:w="3689" w:type="dxa"/>
          </w:tcPr>
          <w:p w:rsidR="00F467A4" w:rsidRPr="00BB7452" w:rsidRDefault="00F467A4" w:rsidP="0078759D">
            <w:pPr>
              <w:autoSpaceDE w:val="0"/>
              <w:autoSpaceDN w:val="0"/>
              <w:adjustRightInd w:val="0"/>
              <w:outlineLvl w:val="0"/>
            </w:pPr>
            <w:r>
              <w:t>Выполнено в полном объеме.</w:t>
            </w:r>
          </w:p>
        </w:tc>
      </w:tr>
    </w:tbl>
    <w:p w:rsidR="00F467A4" w:rsidRDefault="00F467A4" w:rsidP="0078759D">
      <w:pPr>
        <w:widowControl w:val="0"/>
        <w:autoSpaceDE w:val="0"/>
        <w:autoSpaceDN w:val="0"/>
        <w:adjustRightInd w:val="0"/>
        <w:ind w:firstLine="540"/>
        <w:rPr>
          <w:sz w:val="28"/>
          <w:szCs w:val="28"/>
        </w:rPr>
      </w:pPr>
    </w:p>
    <w:p w:rsidR="00F467A4" w:rsidRDefault="00F467A4" w:rsidP="0078759D">
      <w:pPr>
        <w:widowControl w:val="0"/>
        <w:autoSpaceDE w:val="0"/>
        <w:autoSpaceDN w:val="0"/>
        <w:adjustRightInd w:val="0"/>
        <w:ind w:firstLine="540"/>
        <w:rPr>
          <w:color w:val="000000"/>
          <w:sz w:val="28"/>
          <w:szCs w:val="28"/>
        </w:rPr>
      </w:pPr>
      <w:r w:rsidRPr="007A5F3C">
        <w:rPr>
          <w:sz w:val="28"/>
          <w:szCs w:val="28"/>
        </w:rPr>
        <w:t xml:space="preserve">Законом Брянской области «Об областном бюджете  на 2013 год и на плановый период 2014-2015 годов» от 10.12.2012 № 90-З определено, что Департаментом стоительства и архитектуры Брянской области будет осуществлена передача выделенных средств  в бюджеты муниципальных образований в форме межбюджетных трансфертов - </w:t>
      </w:r>
      <w:r w:rsidRPr="007A5F3C">
        <w:rPr>
          <w:i/>
          <w:sz w:val="28"/>
          <w:szCs w:val="28"/>
        </w:rPr>
        <w:t>с</w:t>
      </w:r>
      <w:r w:rsidRPr="007A5F3C">
        <w:rPr>
          <w:i/>
          <w:color w:val="000000"/>
          <w:sz w:val="28"/>
          <w:szCs w:val="28"/>
        </w:rPr>
        <w:t>убсидий на</w:t>
      </w:r>
      <w:r w:rsidRPr="007A5F3C">
        <w:rPr>
          <w:color w:val="000000"/>
          <w:sz w:val="28"/>
          <w:szCs w:val="28"/>
        </w:rPr>
        <w:t xml:space="preserve"> </w:t>
      </w:r>
      <w:r w:rsidRPr="007A5F3C">
        <w:rPr>
          <w:i/>
          <w:color w:val="000000"/>
          <w:sz w:val="28"/>
          <w:szCs w:val="28"/>
        </w:rPr>
        <w:t>софинансирование</w:t>
      </w:r>
      <w:r w:rsidRPr="007A5F3C">
        <w:rPr>
          <w:color w:val="000000"/>
          <w:sz w:val="28"/>
          <w:szCs w:val="28"/>
        </w:rPr>
        <w:t xml:space="preserve"> объектов капитального строительства государственной (муниципальной) собственности (вид расходов 522)</w:t>
      </w:r>
      <w:r>
        <w:rPr>
          <w:color w:val="000000"/>
          <w:sz w:val="28"/>
          <w:szCs w:val="28"/>
        </w:rPr>
        <w:t>, а Департаментом образования и науки Брянской области – субсидий, за исключением субсидий на</w:t>
      </w:r>
      <w:r w:rsidRPr="005E3CDF">
        <w:rPr>
          <w:i/>
          <w:color w:val="000000"/>
          <w:sz w:val="28"/>
          <w:szCs w:val="28"/>
        </w:rPr>
        <w:t xml:space="preserve"> </w:t>
      </w:r>
      <w:r w:rsidRPr="007A5F3C">
        <w:rPr>
          <w:i/>
          <w:color w:val="000000"/>
          <w:sz w:val="28"/>
          <w:szCs w:val="28"/>
        </w:rPr>
        <w:t>софинансирование</w:t>
      </w:r>
      <w:r w:rsidRPr="007A5F3C">
        <w:rPr>
          <w:color w:val="000000"/>
          <w:sz w:val="28"/>
          <w:szCs w:val="28"/>
        </w:rPr>
        <w:t xml:space="preserve"> объектов капитального строительства государственной (муниципальной) собственности (вид расходов 52</w:t>
      </w:r>
      <w:r>
        <w:rPr>
          <w:color w:val="000000"/>
          <w:sz w:val="28"/>
          <w:szCs w:val="28"/>
        </w:rPr>
        <w:t>1</w:t>
      </w:r>
      <w:r w:rsidRPr="007A5F3C">
        <w:rPr>
          <w:color w:val="000000"/>
          <w:sz w:val="28"/>
          <w:szCs w:val="28"/>
        </w:rPr>
        <w:t>)</w:t>
      </w:r>
      <w:r>
        <w:rPr>
          <w:color w:val="000000"/>
          <w:sz w:val="28"/>
          <w:szCs w:val="28"/>
        </w:rPr>
        <w:t>.</w:t>
      </w:r>
    </w:p>
    <w:p w:rsidR="00F467A4" w:rsidRDefault="00F467A4" w:rsidP="0078759D">
      <w:pPr>
        <w:widowControl w:val="0"/>
        <w:autoSpaceDE w:val="0"/>
        <w:autoSpaceDN w:val="0"/>
        <w:adjustRightInd w:val="0"/>
        <w:ind w:firstLine="540"/>
        <w:rPr>
          <w:sz w:val="28"/>
          <w:szCs w:val="28"/>
        </w:rPr>
      </w:pPr>
      <w:r w:rsidRPr="004F1627">
        <w:rPr>
          <w:sz w:val="28"/>
          <w:szCs w:val="28"/>
        </w:rPr>
        <w:t xml:space="preserve">Проверкой отмечено, что одним из </w:t>
      </w:r>
      <w:r>
        <w:rPr>
          <w:sz w:val="28"/>
          <w:szCs w:val="28"/>
        </w:rPr>
        <w:t>пунктов</w:t>
      </w:r>
      <w:r w:rsidRPr="004F1627">
        <w:rPr>
          <w:sz w:val="28"/>
          <w:szCs w:val="28"/>
        </w:rPr>
        <w:t xml:space="preserve"> соглашений </w:t>
      </w:r>
      <w:r>
        <w:rPr>
          <w:sz w:val="28"/>
          <w:szCs w:val="28"/>
        </w:rPr>
        <w:t>также предусма</w:t>
      </w:r>
      <w:r w:rsidRPr="004F1627">
        <w:rPr>
          <w:sz w:val="28"/>
          <w:szCs w:val="28"/>
        </w:rPr>
        <w:t>тр</w:t>
      </w:r>
      <w:r>
        <w:rPr>
          <w:sz w:val="28"/>
          <w:szCs w:val="28"/>
        </w:rPr>
        <w:t>ивалось</w:t>
      </w:r>
      <w:r w:rsidRPr="004F1627">
        <w:rPr>
          <w:sz w:val="28"/>
          <w:szCs w:val="28"/>
        </w:rPr>
        <w:t xml:space="preserve"> условие обеспечения финансирования объектов капитального и текущего ремонта в объеме 5 % от общей суммы средств областного и федерального бюджетов, предусмотренных муниципальному образованию. </w:t>
      </w:r>
    </w:p>
    <w:p w:rsidR="00F467A4" w:rsidRDefault="00F467A4" w:rsidP="0078759D">
      <w:pPr>
        <w:autoSpaceDE w:val="0"/>
        <w:autoSpaceDN w:val="0"/>
        <w:adjustRightInd w:val="0"/>
        <w:ind w:firstLine="709"/>
        <w:outlineLvl w:val="0"/>
        <w:rPr>
          <w:sz w:val="28"/>
          <w:szCs w:val="28"/>
        </w:rPr>
      </w:pPr>
      <w:r>
        <w:rPr>
          <w:sz w:val="28"/>
          <w:szCs w:val="28"/>
        </w:rPr>
        <w:t>Условиями с</w:t>
      </w:r>
      <w:r w:rsidRPr="00E0338E">
        <w:rPr>
          <w:sz w:val="28"/>
          <w:szCs w:val="28"/>
        </w:rPr>
        <w:t>оглашения о порядке предоставления в 2013 году субсидий из федерального бюджета бюджету муниципального образования н</w:t>
      </w:r>
      <w:r>
        <w:rPr>
          <w:sz w:val="28"/>
          <w:szCs w:val="28"/>
        </w:rPr>
        <w:t>а софинансирование капитального ремонта</w:t>
      </w:r>
      <w:r w:rsidRPr="00E0338E">
        <w:rPr>
          <w:sz w:val="28"/>
          <w:szCs w:val="28"/>
        </w:rPr>
        <w:t xml:space="preserve"> объектов в рамках мероприятий по модернизации региональной системы дошкольного образования, заключенному между Департаме</w:t>
      </w:r>
      <w:r>
        <w:rPr>
          <w:sz w:val="28"/>
          <w:szCs w:val="28"/>
        </w:rPr>
        <w:t xml:space="preserve">нтом образования и науки </w:t>
      </w:r>
      <w:r w:rsidRPr="00E0338E">
        <w:rPr>
          <w:sz w:val="28"/>
          <w:szCs w:val="28"/>
        </w:rPr>
        <w:t xml:space="preserve"> Брянской области и администрацией </w:t>
      </w:r>
      <w:r>
        <w:rPr>
          <w:sz w:val="28"/>
          <w:szCs w:val="28"/>
        </w:rPr>
        <w:t xml:space="preserve">Рогнединского </w:t>
      </w:r>
      <w:r w:rsidRPr="00E0338E">
        <w:rPr>
          <w:sz w:val="28"/>
          <w:szCs w:val="28"/>
        </w:rPr>
        <w:t xml:space="preserve">района </w:t>
      </w:r>
      <w:r w:rsidRPr="00985712">
        <w:rPr>
          <w:i/>
          <w:sz w:val="28"/>
          <w:szCs w:val="28"/>
        </w:rPr>
        <w:t xml:space="preserve">объем софинансирования </w:t>
      </w:r>
      <w:r>
        <w:rPr>
          <w:i/>
          <w:sz w:val="28"/>
          <w:szCs w:val="28"/>
        </w:rPr>
        <w:t xml:space="preserve"> предусмотрен  в размере 161,2 тыс.рублей.</w:t>
      </w:r>
    </w:p>
    <w:p w:rsidR="00F467A4" w:rsidRDefault="00F467A4" w:rsidP="0078759D">
      <w:pPr>
        <w:autoSpaceDE w:val="0"/>
        <w:autoSpaceDN w:val="0"/>
        <w:adjustRightInd w:val="0"/>
        <w:ind w:firstLine="709"/>
        <w:outlineLvl w:val="0"/>
        <w:rPr>
          <w:sz w:val="28"/>
          <w:szCs w:val="28"/>
        </w:rPr>
      </w:pPr>
      <w:r>
        <w:rPr>
          <w:sz w:val="28"/>
          <w:szCs w:val="28"/>
        </w:rPr>
        <w:t>О</w:t>
      </w:r>
      <w:r w:rsidRPr="00096613">
        <w:rPr>
          <w:sz w:val="28"/>
          <w:szCs w:val="28"/>
        </w:rPr>
        <w:t xml:space="preserve">бъем софинансирования, предусмотренный соглашениями о предоставлении субсидий из вышестоящих бюджетов определен  в сумме    </w:t>
      </w:r>
      <w:r>
        <w:rPr>
          <w:sz w:val="28"/>
          <w:szCs w:val="28"/>
        </w:rPr>
        <w:t xml:space="preserve">161,2 </w:t>
      </w:r>
      <w:r w:rsidRPr="00096613">
        <w:rPr>
          <w:sz w:val="28"/>
          <w:szCs w:val="28"/>
        </w:rPr>
        <w:t xml:space="preserve">тыс. рублей. В ходе настоящего контрольного мероприятия установлено, что в 2013 году направлено средств муниципального бюджета в сумме </w:t>
      </w:r>
      <w:r>
        <w:rPr>
          <w:sz w:val="28"/>
          <w:szCs w:val="28"/>
        </w:rPr>
        <w:t>99,1</w:t>
      </w:r>
      <w:r w:rsidRPr="00096613">
        <w:rPr>
          <w:sz w:val="28"/>
          <w:szCs w:val="28"/>
        </w:rPr>
        <w:t xml:space="preserve"> тыс. рублей, что </w:t>
      </w:r>
      <w:r>
        <w:rPr>
          <w:sz w:val="28"/>
          <w:szCs w:val="28"/>
        </w:rPr>
        <w:t>ниже</w:t>
      </w:r>
      <w:r w:rsidRPr="00096613">
        <w:rPr>
          <w:sz w:val="28"/>
          <w:szCs w:val="28"/>
        </w:rPr>
        <w:t xml:space="preserve"> объема, предусмотренного соглашениями на </w:t>
      </w:r>
      <w:r>
        <w:rPr>
          <w:sz w:val="28"/>
          <w:szCs w:val="28"/>
        </w:rPr>
        <w:t>62,1</w:t>
      </w:r>
      <w:r w:rsidRPr="00096613">
        <w:rPr>
          <w:sz w:val="28"/>
          <w:szCs w:val="28"/>
        </w:rPr>
        <w:t xml:space="preserve"> тыс. рублей (на </w:t>
      </w:r>
      <w:r>
        <w:rPr>
          <w:sz w:val="28"/>
          <w:szCs w:val="28"/>
        </w:rPr>
        <w:t>38,5</w:t>
      </w:r>
      <w:r w:rsidRPr="00096613">
        <w:rPr>
          <w:sz w:val="28"/>
          <w:szCs w:val="28"/>
        </w:rPr>
        <w:t xml:space="preserve"> %).</w:t>
      </w:r>
    </w:p>
    <w:p w:rsidR="00F467A4" w:rsidRDefault="00F467A4" w:rsidP="0078759D">
      <w:pPr>
        <w:ind w:firstLine="709"/>
        <w:rPr>
          <w:sz w:val="28"/>
          <w:szCs w:val="28"/>
        </w:rPr>
      </w:pPr>
    </w:p>
    <w:p w:rsidR="00F467A4" w:rsidRDefault="00F467A4" w:rsidP="0078759D">
      <w:pPr>
        <w:ind w:firstLine="709"/>
        <w:rPr>
          <w:sz w:val="28"/>
          <w:szCs w:val="28"/>
        </w:rPr>
      </w:pPr>
      <w:r>
        <w:rPr>
          <w:sz w:val="28"/>
          <w:szCs w:val="28"/>
        </w:rPr>
        <w:t>С</w:t>
      </w:r>
      <w:r w:rsidRPr="00760009">
        <w:rPr>
          <w:sz w:val="28"/>
          <w:szCs w:val="28"/>
        </w:rPr>
        <w:t>ог</w:t>
      </w:r>
      <w:r>
        <w:rPr>
          <w:sz w:val="28"/>
          <w:szCs w:val="28"/>
        </w:rPr>
        <w:t xml:space="preserve">лашениями  между Департаментом образования и науки  Брянской области и муниципальным образованием «Рогнединский район» о предоставления  субсидии из областного бюджета на реализацию мероприятий по модернизации системы дошкольного образования, предусмотрено предоставление отчета об </w:t>
      </w:r>
      <w:r w:rsidRPr="003F7BAB">
        <w:rPr>
          <w:sz w:val="28"/>
          <w:szCs w:val="28"/>
        </w:rPr>
        <w:t xml:space="preserve">осуществлении расходов бюджета </w:t>
      </w:r>
      <w:r>
        <w:rPr>
          <w:sz w:val="28"/>
          <w:szCs w:val="28"/>
        </w:rPr>
        <w:t xml:space="preserve"> Рогнединского муниципального образования,</w:t>
      </w:r>
      <w:r w:rsidRPr="003F7BAB">
        <w:rPr>
          <w:sz w:val="28"/>
          <w:szCs w:val="28"/>
        </w:rPr>
        <w:t xml:space="preserve"> источником финансового обеспечения которых</w:t>
      </w:r>
      <w:r>
        <w:rPr>
          <w:sz w:val="28"/>
          <w:szCs w:val="28"/>
        </w:rPr>
        <w:t xml:space="preserve"> </w:t>
      </w:r>
      <w:r w:rsidRPr="003F7BAB">
        <w:rPr>
          <w:sz w:val="28"/>
          <w:szCs w:val="28"/>
        </w:rPr>
        <w:t xml:space="preserve"> является субсидия</w:t>
      </w:r>
      <w:r>
        <w:rPr>
          <w:sz w:val="28"/>
          <w:szCs w:val="28"/>
        </w:rPr>
        <w:t>, и о достигнутых значениях</w:t>
      </w:r>
      <w:r w:rsidRPr="003F7BAB">
        <w:rPr>
          <w:sz w:val="28"/>
          <w:szCs w:val="28"/>
        </w:rPr>
        <w:t xml:space="preserve"> </w:t>
      </w:r>
      <w:r w:rsidRPr="00350881">
        <w:rPr>
          <w:sz w:val="28"/>
          <w:szCs w:val="28"/>
        </w:rPr>
        <w:t>показателей результативности предоставления субсидии</w:t>
      </w:r>
      <w:r>
        <w:rPr>
          <w:sz w:val="28"/>
          <w:szCs w:val="28"/>
        </w:rPr>
        <w:t>.</w:t>
      </w:r>
    </w:p>
    <w:p w:rsidR="00F467A4" w:rsidRPr="0055269F" w:rsidRDefault="00F467A4" w:rsidP="0078759D">
      <w:pPr>
        <w:autoSpaceDE w:val="0"/>
        <w:autoSpaceDN w:val="0"/>
        <w:adjustRightInd w:val="0"/>
        <w:ind w:firstLine="720"/>
        <w:rPr>
          <w:sz w:val="28"/>
          <w:szCs w:val="28"/>
        </w:rPr>
      </w:pPr>
      <w:r w:rsidRPr="0055269F">
        <w:rPr>
          <w:sz w:val="28"/>
          <w:szCs w:val="28"/>
        </w:rPr>
        <w:t>К проверке представлены следующие формы отчетности:</w:t>
      </w:r>
    </w:p>
    <w:p w:rsidR="00F467A4" w:rsidRPr="003F7BAB" w:rsidRDefault="00F467A4" w:rsidP="0078759D">
      <w:pPr>
        <w:rPr>
          <w:sz w:val="28"/>
          <w:szCs w:val="28"/>
        </w:rPr>
      </w:pPr>
      <w:r>
        <w:rPr>
          <w:sz w:val="28"/>
          <w:szCs w:val="28"/>
        </w:rPr>
        <w:t xml:space="preserve">          - отчет  об </w:t>
      </w:r>
      <w:r w:rsidRPr="003F7BAB">
        <w:rPr>
          <w:sz w:val="28"/>
          <w:szCs w:val="28"/>
        </w:rPr>
        <w:t xml:space="preserve">осуществлении расходов бюджета </w:t>
      </w:r>
      <w:r>
        <w:rPr>
          <w:sz w:val="28"/>
          <w:szCs w:val="28"/>
        </w:rPr>
        <w:t xml:space="preserve"> Рогнединского муниципального образования,</w:t>
      </w:r>
      <w:r w:rsidRPr="003F7BAB">
        <w:rPr>
          <w:sz w:val="28"/>
          <w:szCs w:val="28"/>
        </w:rPr>
        <w:t xml:space="preserve"> источником финансового обеспечения которых</w:t>
      </w:r>
      <w:r>
        <w:rPr>
          <w:sz w:val="28"/>
          <w:szCs w:val="28"/>
        </w:rPr>
        <w:t xml:space="preserve"> </w:t>
      </w:r>
      <w:r w:rsidRPr="003F7BAB">
        <w:rPr>
          <w:sz w:val="28"/>
          <w:szCs w:val="28"/>
        </w:rPr>
        <w:t xml:space="preserve"> является субсидия, предоставленная </w:t>
      </w:r>
      <w:r>
        <w:rPr>
          <w:sz w:val="28"/>
          <w:szCs w:val="28"/>
        </w:rPr>
        <w:t>из областного бюджета на капитальный и текущий ремонт помещений образовательных учреждений за 2013 год  на сумму 3 070 тыс. рублей.</w:t>
      </w:r>
    </w:p>
    <w:p w:rsidR="00F467A4" w:rsidRDefault="00F467A4" w:rsidP="0078759D">
      <w:pPr>
        <w:ind w:firstLine="709"/>
        <w:rPr>
          <w:sz w:val="28"/>
          <w:szCs w:val="28"/>
        </w:rPr>
      </w:pPr>
      <w:r>
        <w:rPr>
          <w:sz w:val="28"/>
          <w:szCs w:val="28"/>
        </w:rPr>
        <w:t>Общий объем использованных средств субсидии согласно отчетам за 2013 год составил 3 070 тыс. рублей, что соответствует объему выделенных ассигнований.</w:t>
      </w:r>
    </w:p>
    <w:p w:rsidR="00F467A4" w:rsidRDefault="00F467A4" w:rsidP="0078759D">
      <w:pPr>
        <w:ind w:firstLine="708"/>
        <w:rPr>
          <w:sz w:val="28"/>
          <w:szCs w:val="28"/>
        </w:rPr>
      </w:pPr>
      <w:r>
        <w:rPr>
          <w:sz w:val="28"/>
          <w:szCs w:val="28"/>
        </w:rPr>
        <w:t>Проверка показала, что в ходе реализации мероприятий в рамках проекта по модернизации дошкольного образования Рогнединскому муниципальному району (в рамках заключенных соглашений) установлены следующие показатели результативности:</w:t>
      </w:r>
    </w:p>
    <w:p w:rsidR="00F467A4" w:rsidRDefault="00F467A4" w:rsidP="0078759D">
      <w:pPr>
        <w:ind w:firstLine="708"/>
        <w:rPr>
          <w:sz w:val="28"/>
          <w:szCs w:val="28"/>
        </w:rPr>
      </w:pP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48"/>
        <w:gridCol w:w="1632"/>
        <w:gridCol w:w="1760"/>
        <w:gridCol w:w="1480"/>
      </w:tblGrid>
      <w:tr w:rsidR="00F467A4" w:rsidRPr="00565316" w:rsidTr="00BB7452">
        <w:tc>
          <w:tcPr>
            <w:tcW w:w="5148" w:type="dxa"/>
          </w:tcPr>
          <w:p w:rsidR="00F467A4" w:rsidRPr="00BB7452" w:rsidRDefault="00F467A4" w:rsidP="0078759D">
            <w:pPr>
              <w:rPr>
                <w:lang w:val="en-US"/>
              </w:rPr>
            </w:pPr>
            <w:r w:rsidRPr="00BB7452">
              <w:rPr>
                <w:lang w:val="en-US"/>
              </w:rPr>
              <w:t>Наименование показателя результативности</w:t>
            </w:r>
          </w:p>
        </w:tc>
        <w:tc>
          <w:tcPr>
            <w:tcW w:w="1632" w:type="dxa"/>
          </w:tcPr>
          <w:p w:rsidR="00F467A4" w:rsidRPr="00BB7452" w:rsidRDefault="00F467A4" w:rsidP="0078759D">
            <w:pPr>
              <w:rPr>
                <w:lang w:val="en-US"/>
              </w:rPr>
            </w:pPr>
            <w:r w:rsidRPr="00BB7452">
              <w:rPr>
                <w:lang w:val="en-US"/>
              </w:rPr>
              <w:t>Плановый уровень</w:t>
            </w:r>
          </w:p>
          <w:p w:rsidR="00F467A4" w:rsidRPr="00BB7452" w:rsidRDefault="00F467A4" w:rsidP="0078759D">
            <w:pPr>
              <w:rPr>
                <w:lang w:val="en-US"/>
              </w:rPr>
            </w:pPr>
            <w:r w:rsidRPr="00BB7452">
              <w:rPr>
                <w:lang w:val="en-US"/>
              </w:rPr>
              <w:t>на 2013 год</w:t>
            </w:r>
          </w:p>
        </w:tc>
        <w:tc>
          <w:tcPr>
            <w:tcW w:w="1760" w:type="dxa"/>
          </w:tcPr>
          <w:p w:rsidR="00F467A4" w:rsidRPr="00BB7452" w:rsidRDefault="00F467A4" w:rsidP="0078759D">
            <w:pPr>
              <w:rPr>
                <w:lang w:val="en-US"/>
              </w:rPr>
            </w:pPr>
            <w:r w:rsidRPr="00BB7452">
              <w:rPr>
                <w:lang w:val="en-US"/>
              </w:rPr>
              <w:t>Фактическое значение</w:t>
            </w:r>
          </w:p>
        </w:tc>
        <w:tc>
          <w:tcPr>
            <w:tcW w:w="1480" w:type="dxa"/>
          </w:tcPr>
          <w:p w:rsidR="00F467A4" w:rsidRPr="00BB7452" w:rsidRDefault="00F467A4" w:rsidP="0078759D">
            <w:pPr>
              <w:rPr>
                <w:lang w:val="en-US"/>
              </w:rPr>
            </w:pPr>
            <w:r w:rsidRPr="00BB7452">
              <w:rPr>
                <w:lang w:val="en-US"/>
              </w:rPr>
              <w:t>% выполнения</w:t>
            </w:r>
          </w:p>
        </w:tc>
      </w:tr>
      <w:tr w:rsidR="00F467A4" w:rsidRPr="00565316" w:rsidTr="00BB7452">
        <w:tc>
          <w:tcPr>
            <w:tcW w:w="5148" w:type="dxa"/>
          </w:tcPr>
          <w:p w:rsidR="00F467A4" w:rsidRPr="00B7716E" w:rsidRDefault="00F467A4" w:rsidP="0078759D">
            <w:r w:rsidRPr="00B7716E">
              <w:t>1.Количество мест, созданных в ходе реализации мероприятий модернизации, стоимость создания одного места</w:t>
            </w:r>
            <w:r>
              <w:t>, тыс. рублей</w:t>
            </w:r>
          </w:p>
        </w:tc>
        <w:tc>
          <w:tcPr>
            <w:tcW w:w="1632" w:type="dxa"/>
          </w:tcPr>
          <w:p w:rsidR="00F467A4" w:rsidRDefault="00F467A4" w:rsidP="0078759D"/>
          <w:p w:rsidR="00F467A4" w:rsidRDefault="00F467A4" w:rsidP="0078759D">
            <w:r>
              <w:t>20</w:t>
            </w:r>
          </w:p>
          <w:p w:rsidR="00F467A4" w:rsidRPr="002E065A" w:rsidRDefault="00F467A4" w:rsidP="0078759D">
            <w:r>
              <w:t>480,1</w:t>
            </w:r>
          </w:p>
        </w:tc>
        <w:tc>
          <w:tcPr>
            <w:tcW w:w="1760" w:type="dxa"/>
          </w:tcPr>
          <w:p w:rsidR="00F467A4" w:rsidRDefault="00F467A4" w:rsidP="0078759D"/>
          <w:p w:rsidR="00F467A4" w:rsidRDefault="00F467A4" w:rsidP="0078759D">
            <w:r>
              <w:t>20</w:t>
            </w:r>
          </w:p>
          <w:p w:rsidR="00F467A4" w:rsidRPr="002E065A" w:rsidRDefault="00F467A4" w:rsidP="0078759D">
            <w:r>
              <w:t>480,1</w:t>
            </w:r>
          </w:p>
        </w:tc>
        <w:tc>
          <w:tcPr>
            <w:tcW w:w="1480" w:type="dxa"/>
          </w:tcPr>
          <w:p w:rsidR="00F467A4" w:rsidRDefault="00F467A4" w:rsidP="0078759D"/>
          <w:p w:rsidR="00F467A4" w:rsidRDefault="00F467A4" w:rsidP="0078759D">
            <w:r>
              <w:t>100,0</w:t>
            </w:r>
          </w:p>
          <w:p w:rsidR="00F467A4" w:rsidRPr="002E065A" w:rsidRDefault="00F467A4" w:rsidP="0078759D">
            <w:r>
              <w:t>100,0</w:t>
            </w:r>
          </w:p>
        </w:tc>
      </w:tr>
      <w:tr w:rsidR="00F467A4" w:rsidRPr="00565316" w:rsidTr="00BB7452">
        <w:tc>
          <w:tcPr>
            <w:tcW w:w="5148" w:type="dxa"/>
          </w:tcPr>
          <w:p w:rsidR="00F467A4" w:rsidRPr="00B7716E" w:rsidRDefault="00F467A4" w:rsidP="0078759D">
            <w:r w:rsidRPr="00B7716E">
              <w:t>2.Численность детей в возрасте от трех до семи лет, поставленных на учет для получения дошкольного образования</w:t>
            </w:r>
          </w:p>
        </w:tc>
        <w:tc>
          <w:tcPr>
            <w:tcW w:w="1632" w:type="dxa"/>
          </w:tcPr>
          <w:p w:rsidR="00F467A4" w:rsidRDefault="00F467A4" w:rsidP="0078759D"/>
          <w:p w:rsidR="00F467A4" w:rsidRPr="002E065A" w:rsidRDefault="00F467A4" w:rsidP="0078759D">
            <w:r>
              <w:t>16</w:t>
            </w:r>
          </w:p>
        </w:tc>
        <w:tc>
          <w:tcPr>
            <w:tcW w:w="1760" w:type="dxa"/>
          </w:tcPr>
          <w:p w:rsidR="00F467A4" w:rsidRDefault="00F467A4" w:rsidP="0078759D"/>
          <w:p w:rsidR="00F467A4" w:rsidRPr="002E065A" w:rsidRDefault="00F467A4" w:rsidP="0078759D">
            <w:r>
              <w:t>16</w:t>
            </w:r>
          </w:p>
        </w:tc>
        <w:tc>
          <w:tcPr>
            <w:tcW w:w="1480" w:type="dxa"/>
          </w:tcPr>
          <w:p w:rsidR="00F467A4" w:rsidRDefault="00F467A4" w:rsidP="0078759D"/>
          <w:p w:rsidR="00F467A4" w:rsidRPr="002E065A" w:rsidRDefault="00F467A4" w:rsidP="0078759D">
            <w:r>
              <w:t>100,0</w:t>
            </w:r>
          </w:p>
        </w:tc>
      </w:tr>
      <w:tr w:rsidR="00F467A4" w:rsidRPr="00565316" w:rsidTr="00BB7452">
        <w:tc>
          <w:tcPr>
            <w:tcW w:w="5148" w:type="dxa"/>
          </w:tcPr>
          <w:p w:rsidR="00F467A4" w:rsidRPr="00B7716E" w:rsidRDefault="00F467A4" w:rsidP="0078759D">
            <w:r w:rsidRPr="00B7716E">
              <w:t>3. 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соответствующем муниципальном образовании</w:t>
            </w:r>
          </w:p>
        </w:tc>
        <w:tc>
          <w:tcPr>
            <w:tcW w:w="1632" w:type="dxa"/>
          </w:tcPr>
          <w:p w:rsidR="00F467A4" w:rsidRDefault="00F467A4" w:rsidP="0078759D"/>
          <w:p w:rsidR="00F467A4" w:rsidRPr="002E065A" w:rsidRDefault="00F467A4" w:rsidP="0078759D">
            <w:r>
              <w:t>60,0</w:t>
            </w:r>
          </w:p>
        </w:tc>
        <w:tc>
          <w:tcPr>
            <w:tcW w:w="1760" w:type="dxa"/>
          </w:tcPr>
          <w:p w:rsidR="00F467A4" w:rsidRDefault="00F467A4" w:rsidP="0078759D"/>
          <w:p w:rsidR="00F467A4" w:rsidRPr="002E065A" w:rsidRDefault="00F467A4" w:rsidP="0078759D">
            <w:r>
              <w:t>61,3</w:t>
            </w:r>
          </w:p>
        </w:tc>
        <w:tc>
          <w:tcPr>
            <w:tcW w:w="1480" w:type="dxa"/>
          </w:tcPr>
          <w:p w:rsidR="00F467A4" w:rsidRDefault="00F467A4" w:rsidP="0078759D"/>
          <w:p w:rsidR="00F467A4" w:rsidRPr="002E065A" w:rsidRDefault="00F467A4" w:rsidP="0078759D">
            <w:r>
              <w:t>102,2</w:t>
            </w:r>
          </w:p>
        </w:tc>
      </w:tr>
      <w:tr w:rsidR="00F467A4" w:rsidRPr="00565316" w:rsidTr="00BB7452">
        <w:tc>
          <w:tcPr>
            <w:tcW w:w="5148" w:type="dxa"/>
          </w:tcPr>
          <w:p w:rsidR="00F467A4" w:rsidRPr="00B7716E" w:rsidRDefault="00F467A4" w:rsidP="0078759D">
            <w:r w:rsidRPr="00B7716E">
              <w:t>4.Повышение доли педагогических и руководящих работников государственных (муниципальных) дошкольных образовательных организаций, прошедших в течение последних 3-лет повышение квалификации или профессиональную переподготовку, в общей численности педагогических и руководящих работников дошкольных организаций до 100 % к 2016 году</w:t>
            </w:r>
          </w:p>
        </w:tc>
        <w:tc>
          <w:tcPr>
            <w:tcW w:w="1632" w:type="dxa"/>
          </w:tcPr>
          <w:p w:rsidR="00F467A4" w:rsidRDefault="00F467A4" w:rsidP="0078759D"/>
          <w:p w:rsidR="00F467A4" w:rsidRDefault="00F467A4" w:rsidP="0078759D"/>
          <w:p w:rsidR="00F467A4" w:rsidRDefault="00F467A4" w:rsidP="0078759D"/>
          <w:p w:rsidR="00F467A4" w:rsidRDefault="00F467A4" w:rsidP="0078759D"/>
          <w:p w:rsidR="00F467A4" w:rsidRDefault="00F467A4" w:rsidP="0078759D"/>
          <w:p w:rsidR="00F467A4" w:rsidRDefault="00F467A4" w:rsidP="0078759D"/>
          <w:p w:rsidR="00F467A4" w:rsidRDefault="00F467A4" w:rsidP="0078759D"/>
          <w:p w:rsidR="00F467A4" w:rsidRPr="002E065A" w:rsidRDefault="00F467A4" w:rsidP="0078759D">
            <w:r>
              <w:t>100,0</w:t>
            </w:r>
          </w:p>
        </w:tc>
        <w:tc>
          <w:tcPr>
            <w:tcW w:w="1760" w:type="dxa"/>
          </w:tcPr>
          <w:p w:rsidR="00F467A4" w:rsidRDefault="00F467A4" w:rsidP="0078759D"/>
          <w:p w:rsidR="00F467A4" w:rsidRDefault="00F467A4" w:rsidP="0078759D"/>
          <w:p w:rsidR="00F467A4" w:rsidRDefault="00F467A4" w:rsidP="0078759D"/>
          <w:p w:rsidR="00F467A4" w:rsidRDefault="00F467A4" w:rsidP="0078759D"/>
          <w:p w:rsidR="00F467A4" w:rsidRDefault="00F467A4" w:rsidP="0078759D"/>
          <w:p w:rsidR="00F467A4" w:rsidRDefault="00F467A4" w:rsidP="0078759D"/>
          <w:p w:rsidR="00F467A4" w:rsidRDefault="00F467A4" w:rsidP="0078759D"/>
          <w:p w:rsidR="00F467A4" w:rsidRPr="002E065A" w:rsidRDefault="00F467A4" w:rsidP="0078759D">
            <w:r>
              <w:t>100,0</w:t>
            </w:r>
          </w:p>
        </w:tc>
        <w:tc>
          <w:tcPr>
            <w:tcW w:w="1480" w:type="dxa"/>
          </w:tcPr>
          <w:p w:rsidR="00F467A4" w:rsidRDefault="00F467A4" w:rsidP="0078759D"/>
          <w:p w:rsidR="00F467A4" w:rsidRDefault="00F467A4" w:rsidP="0078759D"/>
          <w:p w:rsidR="00F467A4" w:rsidRDefault="00F467A4" w:rsidP="0078759D"/>
          <w:p w:rsidR="00F467A4" w:rsidRDefault="00F467A4" w:rsidP="0078759D"/>
          <w:p w:rsidR="00F467A4" w:rsidRDefault="00F467A4" w:rsidP="0078759D"/>
          <w:p w:rsidR="00F467A4" w:rsidRDefault="00F467A4" w:rsidP="0078759D"/>
          <w:p w:rsidR="00F467A4" w:rsidRDefault="00F467A4" w:rsidP="0078759D"/>
          <w:p w:rsidR="00F467A4" w:rsidRPr="002E065A" w:rsidRDefault="00F467A4" w:rsidP="0078759D">
            <w:r>
              <w:t>100,0</w:t>
            </w:r>
          </w:p>
        </w:tc>
      </w:tr>
    </w:tbl>
    <w:p w:rsidR="00F467A4" w:rsidRPr="00A7534B" w:rsidRDefault="00F467A4" w:rsidP="0078759D">
      <w:pPr>
        <w:ind w:firstLine="708"/>
        <w:rPr>
          <w:sz w:val="28"/>
          <w:szCs w:val="28"/>
        </w:rPr>
      </w:pPr>
      <w:r w:rsidRPr="00A7534B">
        <w:rPr>
          <w:sz w:val="28"/>
          <w:szCs w:val="28"/>
        </w:rPr>
        <w:t xml:space="preserve">Отмечено, что расчет фактических значений установленных показателей осуществлен в ходе контрольного мероприятия. </w:t>
      </w:r>
    </w:p>
    <w:p w:rsidR="00F467A4" w:rsidRDefault="00F467A4" w:rsidP="0078759D">
      <w:pPr>
        <w:ind w:firstLine="708"/>
        <w:rPr>
          <w:sz w:val="28"/>
          <w:szCs w:val="28"/>
        </w:rPr>
      </w:pPr>
      <w:r w:rsidRPr="00A7534B">
        <w:rPr>
          <w:sz w:val="28"/>
          <w:szCs w:val="28"/>
        </w:rPr>
        <w:t xml:space="preserve">Вместе с тем, фактические данные свидетельствуют </w:t>
      </w:r>
      <w:r>
        <w:rPr>
          <w:sz w:val="28"/>
          <w:szCs w:val="28"/>
        </w:rPr>
        <w:t>о выполнении плановых значений 4</w:t>
      </w:r>
      <w:r w:rsidRPr="00A7534B">
        <w:rPr>
          <w:sz w:val="28"/>
          <w:szCs w:val="28"/>
        </w:rPr>
        <w:t xml:space="preserve">-х показателей из </w:t>
      </w:r>
      <w:r>
        <w:rPr>
          <w:sz w:val="28"/>
          <w:szCs w:val="28"/>
        </w:rPr>
        <w:t>четырех.</w:t>
      </w:r>
    </w:p>
    <w:p w:rsidR="00F467A4" w:rsidRDefault="00F467A4" w:rsidP="0078759D">
      <w:pPr>
        <w:ind w:firstLine="708"/>
        <w:rPr>
          <w:i/>
          <w:sz w:val="28"/>
          <w:szCs w:val="28"/>
        </w:rPr>
      </w:pPr>
      <w:r>
        <w:rPr>
          <w:color w:val="4F81BD"/>
          <w:sz w:val="28"/>
          <w:szCs w:val="28"/>
        </w:rPr>
        <w:tab/>
      </w:r>
    </w:p>
    <w:p w:rsidR="00F467A4" w:rsidRDefault="00F467A4" w:rsidP="0078759D">
      <w:pPr>
        <w:ind w:firstLine="708"/>
        <w:rPr>
          <w:sz w:val="28"/>
          <w:szCs w:val="28"/>
        </w:rPr>
      </w:pPr>
      <w:r w:rsidRPr="00D946BD">
        <w:rPr>
          <w:sz w:val="28"/>
          <w:szCs w:val="28"/>
        </w:rPr>
        <w:t xml:space="preserve">Информация </w:t>
      </w:r>
      <w:r>
        <w:rPr>
          <w:sz w:val="28"/>
          <w:szCs w:val="28"/>
        </w:rPr>
        <w:t>об объектах проекта, об объемах средств, направленных на проведение мероприятий по введению дополнительных мест в дошкольных учреждениях, о направлениях использования средств областного бюджета представлена в таблице:</w:t>
      </w:r>
    </w:p>
    <w:p w:rsidR="00F467A4" w:rsidRDefault="00F467A4" w:rsidP="0078759D">
      <w:pPr>
        <w:rPr>
          <w:sz w:val="28"/>
          <w:szCs w:val="28"/>
        </w:rPr>
      </w:pPr>
      <w:r>
        <w:rPr>
          <w:sz w:val="28"/>
          <w:szCs w:val="28"/>
        </w:rPr>
        <w:t xml:space="preserve">                                                                                                                    тыс. рублей</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8"/>
        <w:gridCol w:w="1959"/>
        <w:gridCol w:w="2211"/>
        <w:gridCol w:w="1744"/>
        <w:gridCol w:w="2430"/>
      </w:tblGrid>
      <w:tr w:rsidR="00F467A4" w:rsidRPr="00B75D5A" w:rsidTr="00BB7452">
        <w:tc>
          <w:tcPr>
            <w:tcW w:w="1878" w:type="dxa"/>
          </w:tcPr>
          <w:p w:rsidR="00F467A4" w:rsidRPr="00BB7452" w:rsidRDefault="00F467A4" w:rsidP="0078759D">
            <w:pPr>
              <w:rPr>
                <w:lang w:val="en-US"/>
              </w:rPr>
            </w:pPr>
            <w:r w:rsidRPr="00BB7452">
              <w:rPr>
                <w:lang w:val="en-US"/>
              </w:rPr>
              <w:t>Наименование объекта</w:t>
            </w:r>
          </w:p>
        </w:tc>
        <w:tc>
          <w:tcPr>
            <w:tcW w:w="1959" w:type="dxa"/>
          </w:tcPr>
          <w:p w:rsidR="00F467A4" w:rsidRPr="00BB7452" w:rsidRDefault="00F467A4" w:rsidP="0078759D">
            <w:pPr>
              <w:rPr>
                <w:lang w:val="en-US"/>
              </w:rPr>
            </w:pPr>
            <w:r w:rsidRPr="00BB7452">
              <w:rPr>
                <w:lang w:val="en-US"/>
              </w:rPr>
              <w:t xml:space="preserve">Предусмотрено «дорожной картой» </w:t>
            </w:r>
          </w:p>
          <w:p w:rsidR="00F467A4" w:rsidRPr="00BB7452" w:rsidRDefault="00F467A4" w:rsidP="0078759D">
            <w:pPr>
              <w:rPr>
                <w:lang w:val="en-US"/>
              </w:rPr>
            </w:pPr>
            <w:r w:rsidRPr="00BB7452">
              <w:rPr>
                <w:lang w:val="en-US"/>
              </w:rPr>
              <w:t>(Указ № 195)</w:t>
            </w:r>
          </w:p>
        </w:tc>
        <w:tc>
          <w:tcPr>
            <w:tcW w:w="2211" w:type="dxa"/>
          </w:tcPr>
          <w:p w:rsidR="00F467A4" w:rsidRPr="00BB7452" w:rsidRDefault="00F467A4" w:rsidP="0078759D">
            <w:pPr>
              <w:rPr>
                <w:lang w:val="en-US"/>
              </w:rPr>
            </w:pPr>
            <w:r w:rsidRPr="00BB7452">
              <w:rPr>
                <w:lang w:val="en-US"/>
              </w:rPr>
              <w:t>Кассовые расходы,</w:t>
            </w:r>
          </w:p>
          <w:p w:rsidR="00F467A4" w:rsidRPr="00BB7452" w:rsidRDefault="00F467A4" w:rsidP="0078759D">
            <w:pPr>
              <w:rPr>
                <w:lang w:val="en-US"/>
              </w:rPr>
            </w:pPr>
            <w:r w:rsidRPr="00BB7452">
              <w:rPr>
                <w:lang w:val="en-US"/>
              </w:rPr>
              <w:t xml:space="preserve"> тыс. рублей</w:t>
            </w:r>
          </w:p>
        </w:tc>
        <w:tc>
          <w:tcPr>
            <w:tcW w:w="1744" w:type="dxa"/>
          </w:tcPr>
          <w:p w:rsidR="00F467A4" w:rsidRPr="00BB7452" w:rsidRDefault="00F467A4" w:rsidP="0078759D">
            <w:pPr>
              <w:rPr>
                <w:lang w:val="en-US"/>
              </w:rPr>
            </w:pPr>
            <w:r w:rsidRPr="00BB7452">
              <w:rPr>
                <w:lang w:val="en-US"/>
              </w:rPr>
              <w:t>Отклонения, тыс. рублей</w:t>
            </w:r>
          </w:p>
        </w:tc>
        <w:tc>
          <w:tcPr>
            <w:tcW w:w="2430" w:type="dxa"/>
          </w:tcPr>
          <w:p w:rsidR="00F467A4" w:rsidRPr="00BB7452" w:rsidRDefault="00F467A4" w:rsidP="0078759D">
            <w:pPr>
              <w:rPr>
                <w:lang w:val="en-US"/>
              </w:rPr>
            </w:pPr>
            <w:r w:rsidRPr="00BB7452">
              <w:rPr>
                <w:sz w:val="22"/>
                <w:szCs w:val="22"/>
                <w:lang w:val="en-US"/>
              </w:rPr>
              <w:t>Выполнены работы</w:t>
            </w:r>
          </w:p>
        </w:tc>
      </w:tr>
      <w:tr w:rsidR="00F467A4" w:rsidRPr="00B75D5A" w:rsidTr="001367AA">
        <w:trPr>
          <w:trHeight w:val="388"/>
        </w:trPr>
        <w:tc>
          <w:tcPr>
            <w:tcW w:w="1878" w:type="dxa"/>
          </w:tcPr>
          <w:p w:rsidR="00F467A4" w:rsidRPr="00B7716E" w:rsidRDefault="00F467A4" w:rsidP="0078759D">
            <w:r>
              <w:t>Детский сад «Колокольчик» п. Гобики</w:t>
            </w:r>
          </w:p>
        </w:tc>
        <w:tc>
          <w:tcPr>
            <w:tcW w:w="1959" w:type="dxa"/>
          </w:tcPr>
          <w:p w:rsidR="00F467A4" w:rsidRDefault="00F467A4" w:rsidP="0078759D"/>
          <w:p w:rsidR="00F467A4" w:rsidRPr="000F33DA" w:rsidRDefault="00F467A4" w:rsidP="0078759D">
            <w:r>
              <w:t>6 323,7</w:t>
            </w:r>
          </w:p>
        </w:tc>
        <w:tc>
          <w:tcPr>
            <w:tcW w:w="2211" w:type="dxa"/>
          </w:tcPr>
          <w:p w:rsidR="00F467A4" w:rsidRDefault="00F467A4" w:rsidP="0078759D"/>
          <w:p w:rsidR="00F467A4" w:rsidRDefault="00F467A4" w:rsidP="0078759D">
            <w:r>
              <w:t xml:space="preserve">           3 400,0</w:t>
            </w:r>
          </w:p>
          <w:p w:rsidR="00F467A4" w:rsidRDefault="00F467A4" w:rsidP="0078759D">
            <w:r>
              <w:t xml:space="preserve"> </w:t>
            </w:r>
          </w:p>
          <w:p w:rsidR="00F467A4" w:rsidRPr="000F33DA" w:rsidRDefault="00F467A4" w:rsidP="0078759D"/>
        </w:tc>
        <w:tc>
          <w:tcPr>
            <w:tcW w:w="1744" w:type="dxa"/>
          </w:tcPr>
          <w:p w:rsidR="00F467A4" w:rsidRDefault="00F467A4" w:rsidP="0078759D"/>
          <w:p w:rsidR="00F467A4" w:rsidRDefault="00F467A4" w:rsidP="0078759D">
            <w:r>
              <w:t>2923,7</w:t>
            </w:r>
          </w:p>
          <w:p w:rsidR="00F467A4" w:rsidRPr="000F33DA" w:rsidRDefault="00F467A4" w:rsidP="0078759D"/>
        </w:tc>
        <w:tc>
          <w:tcPr>
            <w:tcW w:w="2430" w:type="dxa"/>
          </w:tcPr>
          <w:p w:rsidR="00F467A4" w:rsidRDefault="00F467A4" w:rsidP="0078759D"/>
          <w:p w:rsidR="00F467A4" w:rsidRDefault="00F467A4" w:rsidP="0078759D">
            <w:r>
              <w:t>Выполнены в полном объеме</w:t>
            </w:r>
          </w:p>
          <w:p w:rsidR="00F467A4" w:rsidRPr="00B7716E" w:rsidRDefault="00F467A4" w:rsidP="0078759D"/>
        </w:tc>
      </w:tr>
    </w:tbl>
    <w:p w:rsidR="00F467A4" w:rsidRDefault="00F467A4" w:rsidP="0078759D">
      <w:pPr>
        <w:ind w:firstLine="708"/>
        <w:rPr>
          <w:sz w:val="28"/>
          <w:szCs w:val="28"/>
        </w:rPr>
      </w:pPr>
      <w:r>
        <w:rPr>
          <w:sz w:val="28"/>
          <w:szCs w:val="28"/>
        </w:rPr>
        <w:t>Отмечено отклонение  расходов, связанных с выполнением мероприятий в сравнении с Планом мероприятий «дорожной картой» по ликвидации очередности в дошкольные учреждений Брянской области, утвержденным Указом Губернатора от 4 марта 2013 года  № 195 на 2 923,7 тыс. рублей.</w:t>
      </w:r>
    </w:p>
    <w:p w:rsidR="00F467A4" w:rsidRDefault="00F467A4" w:rsidP="0078759D">
      <w:pPr>
        <w:ind w:firstLine="708"/>
        <w:rPr>
          <w:color w:val="FF0000"/>
          <w:sz w:val="28"/>
          <w:szCs w:val="28"/>
        </w:rPr>
      </w:pPr>
      <w:r>
        <w:rPr>
          <w:sz w:val="28"/>
          <w:szCs w:val="28"/>
        </w:rPr>
        <w:t xml:space="preserve">Оставшаяся сумма 2 923,7 тыс. рублей, предусмотренная «дорожной картой» , планируется к поступлению в 2014 году.  </w:t>
      </w:r>
    </w:p>
    <w:p w:rsidR="00F467A4" w:rsidRDefault="00F467A4" w:rsidP="0078759D">
      <w:pPr>
        <w:rPr>
          <w:sz w:val="28"/>
          <w:szCs w:val="28"/>
        </w:rPr>
      </w:pPr>
      <w:r>
        <w:rPr>
          <w:color w:val="FF0000"/>
          <w:sz w:val="28"/>
          <w:szCs w:val="28"/>
        </w:rPr>
        <w:t xml:space="preserve">           </w:t>
      </w:r>
      <w:r>
        <w:rPr>
          <w:sz w:val="28"/>
          <w:szCs w:val="28"/>
        </w:rPr>
        <w:t>Установлено, что финансовое обеспечение  выполнения мероприятий осуществлялось следующим главным распорядителем:</w:t>
      </w:r>
    </w:p>
    <w:p w:rsidR="00F467A4" w:rsidRDefault="00F467A4" w:rsidP="0078759D">
      <w:pPr>
        <w:ind w:firstLine="708"/>
        <w:rPr>
          <w:sz w:val="28"/>
          <w:szCs w:val="28"/>
        </w:rPr>
      </w:pPr>
      <w:r>
        <w:rPr>
          <w:sz w:val="28"/>
          <w:szCs w:val="28"/>
        </w:rPr>
        <w:t xml:space="preserve"> Отделом образования администрации Рогнединского района в отношении  МБДОУ детский сад «Колокольчик</w:t>
      </w:r>
      <w:r w:rsidRPr="00B43C01">
        <w:rPr>
          <w:sz w:val="28"/>
          <w:szCs w:val="28"/>
        </w:rPr>
        <w:t>»</w:t>
      </w:r>
      <w:r>
        <w:rPr>
          <w:sz w:val="28"/>
          <w:szCs w:val="28"/>
        </w:rPr>
        <w:t>.</w:t>
      </w:r>
    </w:p>
    <w:p w:rsidR="00F467A4" w:rsidRDefault="00F467A4" w:rsidP="0078759D">
      <w:pPr>
        <w:ind w:firstLine="708"/>
        <w:rPr>
          <w:sz w:val="28"/>
          <w:szCs w:val="28"/>
        </w:rPr>
      </w:pPr>
      <w:r>
        <w:rPr>
          <w:sz w:val="28"/>
          <w:szCs w:val="28"/>
        </w:rPr>
        <w:t xml:space="preserve"> Финансовое обеспечение мероприятий по организации дополнительных мест в дошкольных учреждениях Отделом образования администрации Рогнединского района в сумме 3 400,0 тыс. рублей осуществлялось с соблюдением требований Положения о порядке формирования и финансового обеспечения выполнения муниципального задания муниципальными учреждениями Рогнединского района.</w:t>
      </w:r>
    </w:p>
    <w:p w:rsidR="00F467A4" w:rsidRDefault="00F467A4" w:rsidP="0078759D">
      <w:pPr>
        <w:autoSpaceDE w:val="0"/>
        <w:autoSpaceDN w:val="0"/>
        <w:adjustRightInd w:val="0"/>
        <w:rPr>
          <w:sz w:val="28"/>
          <w:szCs w:val="28"/>
        </w:rPr>
      </w:pPr>
      <w:r>
        <w:rPr>
          <w:sz w:val="28"/>
          <w:szCs w:val="28"/>
        </w:rPr>
        <w:tab/>
        <w:t xml:space="preserve">Форма  0503737 «Отчет об исполнении учреждением плана его финансово-хозяйственной деятельности» за 2013 год </w:t>
      </w:r>
      <w:r w:rsidRPr="00B43C01">
        <w:rPr>
          <w:sz w:val="28"/>
          <w:szCs w:val="28"/>
        </w:rPr>
        <w:t>МБДОУ детский сад «</w:t>
      </w:r>
      <w:r>
        <w:rPr>
          <w:sz w:val="28"/>
          <w:szCs w:val="28"/>
        </w:rPr>
        <w:t>Солнышо</w:t>
      </w:r>
      <w:r w:rsidRPr="00B43C01">
        <w:rPr>
          <w:sz w:val="28"/>
          <w:szCs w:val="28"/>
        </w:rPr>
        <w:t>»</w:t>
      </w:r>
      <w:r>
        <w:rPr>
          <w:sz w:val="28"/>
          <w:szCs w:val="28"/>
        </w:rPr>
        <w:t>, МБДОУ детский сад «Колокольчик</w:t>
      </w:r>
      <w:r w:rsidRPr="00B43C01">
        <w:rPr>
          <w:sz w:val="28"/>
          <w:szCs w:val="28"/>
        </w:rPr>
        <w:t xml:space="preserve">» </w:t>
      </w:r>
      <w:r>
        <w:rPr>
          <w:sz w:val="28"/>
          <w:szCs w:val="28"/>
        </w:rPr>
        <w:t xml:space="preserve"> и МБДОУ Вороновская СОШ  сформирована  без обособленного выделения расходов за счет  целевых средств. Вышеизложенное свидетельствует о несоблюдении пунктов 34, 37 Инструкции, утвержденной приказом Минфина от 25.03.2011 года № 33н.</w:t>
      </w:r>
    </w:p>
    <w:p w:rsidR="00F467A4" w:rsidRDefault="00F467A4" w:rsidP="0078759D">
      <w:pPr>
        <w:autoSpaceDE w:val="0"/>
        <w:autoSpaceDN w:val="0"/>
        <w:adjustRightInd w:val="0"/>
        <w:ind w:firstLine="708"/>
        <w:outlineLvl w:val="0"/>
        <w:rPr>
          <w:b/>
          <w:i/>
          <w:sz w:val="28"/>
          <w:szCs w:val="28"/>
        </w:rPr>
      </w:pPr>
      <w:r>
        <w:rPr>
          <w:sz w:val="28"/>
          <w:szCs w:val="28"/>
        </w:rPr>
        <w:t xml:space="preserve">В соответствии с названными пунктами, в целях раскрытия информации о показателях исполнения плана с учетом более детальной (расширенной) аналитики по поступлениям (выбытиям) могут быть введены в разделах Отчета </w:t>
      </w:r>
      <w:hyperlink r:id="rId21" w:history="1">
        <w:r w:rsidRPr="00AB0DA3">
          <w:rPr>
            <w:sz w:val="28"/>
            <w:szCs w:val="28"/>
          </w:rPr>
          <w:t>(ф. 0503737)</w:t>
        </w:r>
      </w:hyperlink>
      <w:r>
        <w:rPr>
          <w:sz w:val="28"/>
          <w:szCs w:val="28"/>
        </w:rPr>
        <w:t xml:space="preserve"> дополнительные подстроки.</w:t>
      </w:r>
      <w:r w:rsidRPr="00D014AD">
        <w:rPr>
          <w:b/>
          <w:i/>
          <w:sz w:val="28"/>
          <w:szCs w:val="28"/>
        </w:rPr>
        <w:t xml:space="preserve"> </w:t>
      </w:r>
    </w:p>
    <w:p w:rsidR="00F467A4" w:rsidRPr="00CB7744" w:rsidRDefault="00F467A4" w:rsidP="0078759D">
      <w:pPr>
        <w:ind w:firstLine="709"/>
        <w:rPr>
          <w:sz w:val="28"/>
          <w:szCs w:val="28"/>
        </w:rPr>
      </w:pPr>
      <w:r>
        <w:rPr>
          <w:sz w:val="28"/>
          <w:szCs w:val="28"/>
        </w:rPr>
        <w:t>Проверка показала, что выполнение работ на объектах, определенных «дорожной картой», осуществлялась в рамках заключенных договоров и муниципальных контрактов, заключению которых предшествовали конкурсные процедуры, которые осуществляли</w:t>
      </w:r>
      <w:r w:rsidRPr="00CB7744">
        <w:rPr>
          <w:sz w:val="28"/>
          <w:szCs w:val="28"/>
        </w:rPr>
        <w:t>сь путем проведения открытого аукциона в электронной форме</w:t>
      </w:r>
      <w:r>
        <w:rPr>
          <w:sz w:val="28"/>
          <w:szCs w:val="28"/>
        </w:rPr>
        <w:t xml:space="preserve"> и рассмотрения и оценки котировочных заявок</w:t>
      </w:r>
      <w:r w:rsidRPr="00CB7744">
        <w:rPr>
          <w:sz w:val="28"/>
          <w:szCs w:val="28"/>
        </w:rPr>
        <w:t>.</w:t>
      </w:r>
    </w:p>
    <w:p w:rsidR="00F467A4" w:rsidRDefault="00F467A4" w:rsidP="0078759D">
      <w:pPr>
        <w:ind w:firstLine="709"/>
        <w:rPr>
          <w:sz w:val="28"/>
          <w:szCs w:val="28"/>
        </w:rPr>
      </w:pPr>
      <w:r w:rsidRPr="00CB7744">
        <w:rPr>
          <w:sz w:val="28"/>
          <w:szCs w:val="28"/>
        </w:rPr>
        <w:t xml:space="preserve">К проверке Учреждением представлены следующие подтверждающие документы: протоколы проведения открытого аукциона в электронном виде, </w:t>
      </w:r>
      <w:r>
        <w:rPr>
          <w:sz w:val="28"/>
          <w:szCs w:val="28"/>
        </w:rPr>
        <w:t>протокол рассмотрения и оценки котировочных заявок,</w:t>
      </w:r>
      <w:r w:rsidRPr="00CB7744">
        <w:rPr>
          <w:sz w:val="28"/>
          <w:szCs w:val="28"/>
        </w:rPr>
        <w:t xml:space="preserve"> гражданско-правовые договоры,</w:t>
      </w:r>
      <w:r>
        <w:rPr>
          <w:sz w:val="28"/>
          <w:szCs w:val="28"/>
        </w:rPr>
        <w:t xml:space="preserve"> </w:t>
      </w:r>
      <w:r w:rsidRPr="00CB7744">
        <w:rPr>
          <w:sz w:val="28"/>
          <w:szCs w:val="28"/>
        </w:rPr>
        <w:t xml:space="preserve">акты </w:t>
      </w:r>
      <w:r>
        <w:rPr>
          <w:sz w:val="28"/>
          <w:szCs w:val="28"/>
        </w:rPr>
        <w:t>о приемке выполненных работ</w:t>
      </w:r>
      <w:r w:rsidRPr="00CB7744">
        <w:rPr>
          <w:sz w:val="28"/>
          <w:szCs w:val="28"/>
        </w:rPr>
        <w:t>.</w:t>
      </w:r>
    </w:p>
    <w:p w:rsidR="00F467A4" w:rsidRDefault="00F467A4" w:rsidP="0078759D">
      <w:pPr>
        <w:ind w:firstLine="720"/>
        <w:rPr>
          <w:sz w:val="28"/>
          <w:szCs w:val="28"/>
        </w:rPr>
      </w:pPr>
      <w:r>
        <w:rPr>
          <w:sz w:val="28"/>
          <w:szCs w:val="28"/>
        </w:rPr>
        <w:t>Отмечено, что обязательства по гражданско-правовому</w:t>
      </w:r>
      <w:r w:rsidRPr="0030675D">
        <w:rPr>
          <w:sz w:val="28"/>
          <w:szCs w:val="28"/>
        </w:rPr>
        <w:t xml:space="preserve"> договор</w:t>
      </w:r>
      <w:r>
        <w:rPr>
          <w:sz w:val="28"/>
          <w:szCs w:val="28"/>
        </w:rPr>
        <w:t>у от 16.07</w:t>
      </w:r>
      <w:r w:rsidRPr="0030675D">
        <w:rPr>
          <w:sz w:val="28"/>
          <w:szCs w:val="28"/>
        </w:rPr>
        <w:t>.</w:t>
      </w:r>
      <w:r>
        <w:rPr>
          <w:sz w:val="28"/>
          <w:szCs w:val="28"/>
        </w:rPr>
        <w:t>2013 года № 0327300148313000001-0397508-02  в сумме 9 601,4 тыс. рублей приняты при отсутствии полного объема выделенных субсидий по объекту детский сад «Колокольчик</w:t>
      </w:r>
      <w:r w:rsidRPr="00160921">
        <w:rPr>
          <w:sz w:val="28"/>
          <w:szCs w:val="28"/>
        </w:rPr>
        <w:t>»</w:t>
      </w:r>
      <w:r>
        <w:rPr>
          <w:sz w:val="28"/>
          <w:szCs w:val="28"/>
        </w:rPr>
        <w:t xml:space="preserve"> в рамках  соглашения о порядке предоставления субсидий федерального и областного бюджетов муниципальному образованию на софинансирование объектов капитального ремонта муниципальной собственности, заключенным между Департаментом образования и науки  Брянской области и администрацией Рогнединского района. Субсидия в сумме 6 470,0 тыс.  рублей на выполнение капитального ремонта помещения  МБОУ детский сад «Колокольчик»  предоставлена муниципальному образованию частями: 3 400,0 тыс. рублей - в мае 2013 года       ( платежное поручение № 243 от 08.05.2013 года ),  3 070 тыс. рублей -  в октябре 2013 года ( платежное поручение № 623 от 18.10.2013 года ). в 2014 году ожидается поступление субсидии в объеме 2923,7 тыс.рублей на погашение задолженности за проведенные работы по капитальному ремонту данного учреждения.</w:t>
      </w:r>
    </w:p>
    <w:p w:rsidR="00F467A4" w:rsidRDefault="00F467A4" w:rsidP="0078759D">
      <w:pPr>
        <w:ind w:firstLine="720"/>
        <w:rPr>
          <w:sz w:val="28"/>
          <w:szCs w:val="28"/>
        </w:rPr>
      </w:pPr>
      <w:r>
        <w:rPr>
          <w:sz w:val="28"/>
          <w:szCs w:val="28"/>
        </w:rPr>
        <w:t>Согласно заявки на кассовый расход № 00005454 от 17 октября 2013 года по гражданско-правовому договору № 0327300148313000001-0397508-02 от 16.07.2013 года , согласно актам выполненных работ КС-2 №2 от 10.10.2013 года, КС-3 №1 от 10.10.2013 года по капитальному ремонту МБДОУ детский сад «Колокольчик» ООО «Вионт» выплачена сумма в объеме 3 400,0 рублей</w:t>
      </w:r>
    </w:p>
    <w:p w:rsidR="00F467A4" w:rsidRDefault="00F467A4" w:rsidP="0078759D">
      <w:pPr>
        <w:ind w:firstLine="720"/>
        <w:rPr>
          <w:sz w:val="28"/>
          <w:szCs w:val="28"/>
        </w:rPr>
      </w:pPr>
      <w:r>
        <w:rPr>
          <w:sz w:val="28"/>
          <w:szCs w:val="28"/>
        </w:rPr>
        <w:t>Согласно заявки на кассовый расход № 00005801 от 29 октября 2013 года по гражданско-правовому договору № 0327300148313000001-0397508-02 от 16.07.2013 года , согласно актам выполненных работ КС-2 №2 от 10.10.2013 года, КС-3 №1 от 10.10.2013 года по капитальному ремонту МБДОУ детский сад «Колокольчик» ООО «Вионт» выплачена сумма в объеме 3 070,0 рублей. Окончательный расчет будет произведен в 2014 году.</w:t>
      </w:r>
    </w:p>
    <w:p w:rsidR="00F467A4" w:rsidRDefault="00F467A4" w:rsidP="0078759D">
      <w:pPr>
        <w:ind w:firstLine="720"/>
        <w:rPr>
          <w:sz w:val="28"/>
          <w:szCs w:val="28"/>
        </w:rPr>
      </w:pPr>
      <w:r>
        <w:rPr>
          <w:sz w:val="28"/>
          <w:szCs w:val="28"/>
        </w:rPr>
        <w:t xml:space="preserve">Вместе с тем, п.3.2 гражданско-правового договора отмечено, что расчеты за выполненные работы Подрядчику будут произведены в форме безналичного денежного расчета после подписания акта сдачи-приемки выполненных работ. Полная оплата работ – 2015 год. Пунктом 7.8 настоящего Договора отмечено, что Заказчик не несет ответственности за нарушение сроков оплаты , если просрочка вызвана несвоевременным поступлением денежных средств из соответствующих источников финансирования. </w:t>
      </w:r>
    </w:p>
    <w:p w:rsidR="00F467A4" w:rsidRDefault="00F467A4" w:rsidP="0078759D">
      <w:pPr>
        <w:rPr>
          <w:sz w:val="28"/>
          <w:szCs w:val="28"/>
        </w:rPr>
      </w:pPr>
      <w:r>
        <w:rPr>
          <w:sz w:val="28"/>
          <w:szCs w:val="28"/>
        </w:rPr>
        <w:tab/>
        <w:t xml:space="preserve">В ходе контрольного мероприятия оценено соблюдение сроков выполнения работ по проведению капитального ремонта помещения детского сада «Колокольчик» , отмечены следующие  нарушения: </w:t>
      </w:r>
    </w:p>
    <w:p w:rsidR="00F467A4" w:rsidRDefault="00F467A4" w:rsidP="0078759D">
      <w:pPr>
        <w:ind w:firstLine="708"/>
        <w:rPr>
          <w:sz w:val="28"/>
          <w:szCs w:val="28"/>
        </w:rPr>
      </w:pPr>
      <w:r>
        <w:rPr>
          <w:sz w:val="28"/>
          <w:szCs w:val="28"/>
        </w:rPr>
        <w:t>Так, пунктом 2.1 гражданско-правового договора от 16.07.2013 года № 0327300148313000001-0397508-02 заключенного с ООО «Вионт» на сумму 9601,4 тыс. рублей на проведение капитального ремонта помещения МБДОУ детский сад «Колокольчик» п. Гобики</w:t>
      </w:r>
      <w:r w:rsidRPr="009D2714">
        <w:rPr>
          <w:sz w:val="28"/>
          <w:szCs w:val="28"/>
        </w:rPr>
        <w:t xml:space="preserve"> </w:t>
      </w:r>
      <w:r>
        <w:rPr>
          <w:sz w:val="28"/>
          <w:szCs w:val="28"/>
        </w:rPr>
        <w:t>определен срок окончания работ – 30.09.2013 года. Согласно актам о приемке выполненных работ ремонтные работы закончены 10.10.2013 года , стоимость выполненных работ составила 9601,4 тыс. рублей. Нарушение установленных сроков составило 10 дней.</w:t>
      </w:r>
    </w:p>
    <w:p w:rsidR="00F467A4" w:rsidRDefault="00F467A4" w:rsidP="0078759D">
      <w:pPr>
        <w:ind w:firstLine="708"/>
        <w:rPr>
          <w:sz w:val="28"/>
          <w:szCs w:val="28"/>
        </w:rPr>
      </w:pPr>
      <w:r>
        <w:rPr>
          <w:sz w:val="28"/>
          <w:szCs w:val="28"/>
        </w:rPr>
        <w:t>Пунктом 7.1 вышеуказанного гражданско-правового договора установлено, что за нарушение сроков исполнения работ с Подрядчика взимается пеня в размере не менее 0,1 % за каждый день просрочки от общей стоимости работ, определенных п.3.1 настоящего Договора.</w:t>
      </w:r>
    </w:p>
    <w:p w:rsidR="00F467A4" w:rsidRDefault="00F467A4" w:rsidP="0078759D">
      <w:pPr>
        <w:ind w:firstLine="708"/>
        <w:rPr>
          <w:i/>
          <w:color w:val="000000"/>
          <w:sz w:val="28"/>
          <w:szCs w:val="28"/>
        </w:rPr>
      </w:pPr>
    </w:p>
    <w:p w:rsidR="00F467A4" w:rsidRDefault="00F467A4" w:rsidP="0078759D">
      <w:pPr>
        <w:pStyle w:val="ConsPlusNormal"/>
        <w:ind w:firstLine="540"/>
        <w:rPr>
          <w:rFonts w:ascii="Times New Roman" w:hAnsi="Times New Roman" w:cs="Times New Roman"/>
          <w:color w:val="000000"/>
          <w:sz w:val="28"/>
          <w:szCs w:val="28"/>
          <w:lang w:val="ru-RU"/>
        </w:rPr>
      </w:pPr>
      <w:r w:rsidRPr="004378FF">
        <w:rPr>
          <w:rFonts w:ascii="Times New Roman" w:hAnsi="Times New Roman" w:cs="Times New Roman"/>
          <w:sz w:val="28"/>
          <w:szCs w:val="28"/>
          <w:lang w:val="ru-RU"/>
        </w:rPr>
        <w:t xml:space="preserve">В целях совершенствования государственной политики в области </w:t>
      </w:r>
      <w:hyperlink r:id="rId22" w:history="1">
        <w:r w:rsidRPr="004378FF">
          <w:rPr>
            <w:rFonts w:ascii="Times New Roman" w:hAnsi="Times New Roman" w:cs="Times New Roman"/>
            <w:sz w:val="28"/>
            <w:szCs w:val="28"/>
            <w:lang w:val="ru-RU"/>
          </w:rPr>
          <w:t>образования</w:t>
        </w:r>
      </w:hyperlink>
      <w:r w:rsidRPr="004378FF">
        <w:rPr>
          <w:rFonts w:ascii="Times New Roman" w:hAnsi="Times New Roman" w:cs="Times New Roman"/>
          <w:sz w:val="28"/>
          <w:szCs w:val="28"/>
          <w:lang w:val="ru-RU"/>
        </w:rPr>
        <w:t xml:space="preserve"> и </w:t>
      </w:r>
      <w:hyperlink r:id="rId23" w:history="1">
        <w:r w:rsidRPr="004378FF">
          <w:rPr>
            <w:rFonts w:ascii="Times New Roman" w:hAnsi="Times New Roman" w:cs="Times New Roman"/>
            <w:sz w:val="28"/>
            <w:szCs w:val="28"/>
            <w:lang w:val="ru-RU"/>
          </w:rPr>
          <w:t>науки</w:t>
        </w:r>
      </w:hyperlink>
      <w:r>
        <w:rPr>
          <w:rFonts w:ascii="Times New Roman" w:hAnsi="Times New Roman" w:cs="Times New Roman"/>
          <w:sz w:val="28"/>
          <w:szCs w:val="28"/>
          <w:lang w:val="ru-RU"/>
        </w:rPr>
        <w:t xml:space="preserve"> Указами Президента </w:t>
      </w:r>
      <w:r w:rsidRPr="004378FF">
        <w:rPr>
          <w:rFonts w:ascii="Times New Roman" w:hAnsi="Times New Roman" w:cs="Times New Roman"/>
          <w:sz w:val="28"/>
          <w:szCs w:val="28"/>
          <w:lang w:val="ru-RU"/>
        </w:rPr>
        <w:t xml:space="preserve">РФ </w:t>
      </w:r>
      <w:r w:rsidRPr="004378FF">
        <w:rPr>
          <w:rFonts w:ascii="Times New Roman" w:hAnsi="Times New Roman" w:cs="Times New Roman"/>
          <w:color w:val="000000"/>
          <w:sz w:val="28"/>
          <w:szCs w:val="28"/>
          <w:lang w:val="ru-RU"/>
        </w:rPr>
        <w:t xml:space="preserve">от 7 мая 2012 года </w:t>
      </w:r>
      <w:r>
        <w:rPr>
          <w:rFonts w:ascii="Times New Roman" w:hAnsi="Times New Roman" w:cs="Times New Roman"/>
          <w:color w:val="000000"/>
          <w:sz w:val="28"/>
          <w:szCs w:val="28"/>
          <w:lang w:val="ru-RU"/>
        </w:rPr>
        <w:t xml:space="preserve">№ 597 и № 599   </w:t>
      </w:r>
      <w:r w:rsidRPr="004378FF">
        <w:rPr>
          <w:rFonts w:ascii="Times New Roman" w:hAnsi="Times New Roman" w:cs="Times New Roman"/>
          <w:color w:val="000000"/>
          <w:sz w:val="28"/>
          <w:szCs w:val="28"/>
          <w:lang w:val="ru-RU"/>
        </w:rPr>
        <w:t>в отношении дошкольного образования</w:t>
      </w:r>
      <w:r>
        <w:rPr>
          <w:rFonts w:ascii="Times New Roman" w:hAnsi="Times New Roman" w:cs="Times New Roman"/>
          <w:color w:val="000000"/>
          <w:sz w:val="28"/>
          <w:szCs w:val="28"/>
          <w:lang w:val="ru-RU"/>
        </w:rPr>
        <w:t xml:space="preserve"> определены к решению следующие задачи:</w:t>
      </w:r>
    </w:p>
    <w:p w:rsidR="00F467A4" w:rsidRDefault="00F467A4" w:rsidP="0078759D">
      <w:pPr>
        <w:pStyle w:val="ConsPlusNormal"/>
        <w:ind w:firstLine="540"/>
        <w:rPr>
          <w:rFonts w:ascii="Times New Roman" w:hAnsi="Times New Roman" w:cs="Times New Roman"/>
          <w:sz w:val="28"/>
          <w:szCs w:val="28"/>
          <w:lang w:val="ru-RU"/>
        </w:rPr>
      </w:pPr>
      <w:r w:rsidRPr="004378FF">
        <w:rPr>
          <w:rFonts w:ascii="Times New Roman" w:hAnsi="Times New Roman" w:cs="Times New Roman"/>
          <w:sz w:val="28"/>
          <w:szCs w:val="28"/>
          <w:lang w:val="ru-RU"/>
        </w:rPr>
        <w:t xml:space="preserve">достижение к 2016 году 100 </w:t>
      </w:r>
      <w:r>
        <w:rPr>
          <w:rFonts w:ascii="Times New Roman" w:hAnsi="Times New Roman" w:cs="Times New Roman"/>
          <w:sz w:val="28"/>
          <w:szCs w:val="28"/>
          <w:lang w:val="ru-RU"/>
        </w:rPr>
        <w:t xml:space="preserve">% </w:t>
      </w:r>
      <w:r w:rsidRPr="004378FF">
        <w:rPr>
          <w:rFonts w:ascii="Times New Roman" w:hAnsi="Times New Roman" w:cs="Times New Roman"/>
          <w:sz w:val="28"/>
          <w:szCs w:val="28"/>
          <w:lang w:val="ru-RU"/>
        </w:rPr>
        <w:t>доступности дошкольного образования для детей в возрасте от трех до семи лет</w:t>
      </w:r>
      <w:r>
        <w:rPr>
          <w:rFonts w:ascii="Times New Roman" w:hAnsi="Times New Roman" w:cs="Times New Roman"/>
          <w:sz w:val="28"/>
          <w:szCs w:val="28"/>
          <w:lang w:val="ru-RU"/>
        </w:rPr>
        <w:t>;</w:t>
      </w:r>
    </w:p>
    <w:p w:rsidR="00F467A4" w:rsidRPr="006071A2" w:rsidRDefault="00F467A4" w:rsidP="0078759D">
      <w:pPr>
        <w:pStyle w:val="ConsPlusNormal"/>
        <w:ind w:firstLine="540"/>
        <w:rPr>
          <w:rFonts w:ascii="Times New Roman" w:hAnsi="Times New Roman" w:cs="Times New Roman"/>
          <w:sz w:val="28"/>
          <w:szCs w:val="28"/>
          <w:lang w:val="ru-RU"/>
        </w:rPr>
      </w:pPr>
      <w:r w:rsidRPr="006071A2">
        <w:rPr>
          <w:rFonts w:ascii="Times New Roman" w:hAnsi="Times New Roman" w:cs="Times New Roman"/>
          <w:sz w:val="28"/>
          <w:szCs w:val="28"/>
          <w:lang w:val="ru-RU"/>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r>
        <w:rPr>
          <w:rFonts w:ascii="Times New Roman" w:hAnsi="Times New Roman" w:cs="Times New Roman"/>
          <w:sz w:val="28"/>
          <w:szCs w:val="28"/>
          <w:lang w:val="ru-RU"/>
        </w:rPr>
        <w:t>.</w:t>
      </w:r>
    </w:p>
    <w:p w:rsidR="00F467A4" w:rsidRDefault="00F467A4" w:rsidP="0078759D">
      <w:pPr>
        <w:pStyle w:val="ConsPlusNormal"/>
        <w:ind w:firstLine="540"/>
        <w:rPr>
          <w:rFonts w:ascii="Times New Roman" w:hAnsi="Times New Roman" w:cs="Times New Roman"/>
          <w:sz w:val="28"/>
          <w:szCs w:val="28"/>
          <w:lang w:val="ru-RU"/>
        </w:rPr>
      </w:pPr>
      <w:r>
        <w:rPr>
          <w:rFonts w:ascii="Times New Roman" w:hAnsi="Times New Roman" w:cs="Times New Roman"/>
          <w:sz w:val="28"/>
          <w:szCs w:val="28"/>
          <w:lang w:val="ru-RU"/>
        </w:rPr>
        <w:t>В целях реализации Указов, на территории Рогнединского района разработан комплекс мер по модернизации дошкольного образования Рогнединского муниципального района в 2013 году (утвержден приказом отдела образования  администрации Рогнединского района от 19.07.2013 года № 122 ). В рамках реализации проекта предусмотрено введение  20 дополнительных мест для получения детьми дошкольного образования, в том числе посредством  открытия  еще одной  дошкольной группы на базе общеобразовательной школы  на 20  мест .</w:t>
      </w:r>
    </w:p>
    <w:p w:rsidR="00F467A4" w:rsidRDefault="00F467A4" w:rsidP="0078759D">
      <w:pPr>
        <w:pStyle w:val="ConsPlusNormal"/>
        <w:ind w:firstLine="540"/>
        <w:rPr>
          <w:rFonts w:ascii="Times New Roman" w:hAnsi="Times New Roman" w:cs="Times New Roman"/>
          <w:sz w:val="28"/>
          <w:szCs w:val="28"/>
          <w:lang w:val="ru-RU"/>
        </w:rPr>
      </w:pPr>
      <w:r>
        <w:rPr>
          <w:rFonts w:ascii="Times New Roman" w:hAnsi="Times New Roman" w:cs="Times New Roman"/>
          <w:sz w:val="28"/>
          <w:szCs w:val="28"/>
          <w:lang w:val="ru-RU"/>
        </w:rPr>
        <w:t xml:space="preserve">Согласно отчетным данным, по состоянию на 01.01.2014 года запланированное количество мест введено в полном объеме. По данным формы статистической отчетности за 2013 год 78-РИК «Сведения о численности детей, стоящих на учете для определения в дошкольные образовательные организации», численность детей, стоящих на учете для определения в дошкольные образовательные организации составила 16 человек, в том числе, достигших 1 года – 10 человек, 2-х лет – 6 человек. Изложенное позволяет сделать вывод о решении проблемы на территории Рогнединского района полной доступности дошкольного образования </w:t>
      </w:r>
      <w:r w:rsidRPr="004378FF">
        <w:rPr>
          <w:rFonts w:ascii="Times New Roman" w:hAnsi="Times New Roman" w:cs="Times New Roman"/>
          <w:sz w:val="28"/>
          <w:szCs w:val="28"/>
          <w:lang w:val="ru-RU"/>
        </w:rPr>
        <w:t>для детей в возрасте от трех до семи лет</w:t>
      </w:r>
      <w:r>
        <w:rPr>
          <w:rFonts w:ascii="Times New Roman" w:hAnsi="Times New Roman" w:cs="Times New Roman"/>
          <w:sz w:val="28"/>
          <w:szCs w:val="28"/>
          <w:lang w:val="ru-RU"/>
        </w:rPr>
        <w:t>.</w:t>
      </w:r>
    </w:p>
    <w:p w:rsidR="00F467A4" w:rsidRPr="00322A96" w:rsidRDefault="00F467A4" w:rsidP="0078759D">
      <w:pPr>
        <w:tabs>
          <w:tab w:val="left" w:pos="0"/>
          <w:tab w:val="left" w:pos="4410"/>
        </w:tabs>
        <w:ind w:firstLine="720"/>
        <w:rPr>
          <w:sz w:val="28"/>
          <w:szCs w:val="28"/>
        </w:rPr>
      </w:pPr>
      <w:r w:rsidRPr="00322A96">
        <w:rPr>
          <w:sz w:val="28"/>
          <w:szCs w:val="28"/>
        </w:rPr>
        <w:t>Согласно официальным статистическим данным, размещенным п</w:t>
      </w:r>
      <w:r w:rsidRPr="00322A96">
        <w:rPr>
          <w:bCs/>
          <w:sz w:val="28"/>
          <w:szCs w:val="28"/>
          <w:lang w:eastAsia="en-US"/>
        </w:rPr>
        <w:t>о состоянию 26 февраля 2014 года на официальном сайте Росстата Российской Федерации «</w:t>
      </w:r>
      <w:r w:rsidRPr="00322A96">
        <w:rPr>
          <w:sz w:val="28"/>
          <w:szCs w:val="28"/>
        </w:rPr>
        <w:t>Итоги федерального статистического наблюдения в сфере оплаты труда отдельных категорий работников за 2013 год», с</w:t>
      </w:r>
      <w:r w:rsidRPr="00322A96">
        <w:rPr>
          <w:bCs/>
          <w:iCs/>
          <w:sz w:val="28"/>
          <w:szCs w:val="28"/>
        </w:rPr>
        <w:t>реднемесячная заработная плата в сфере общего образования в Брянской области за 2013 год составила 16,8 тыс. рублей.</w:t>
      </w:r>
    </w:p>
    <w:p w:rsidR="00F467A4" w:rsidRDefault="00F467A4" w:rsidP="0078759D">
      <w:pPr>
        <w:autoSpaceDE w:val="0"/>
        <w:autoSpaceDN w:val="0"/>
        <w:adjustRightInd w:val="0"/>
        <w:ind w:firstLine="709"/>
        <w:rPr>
          <w:sz w:val="28"/>
          <w:szCs w:val="28"/>
        </w:rPr>
      </w:pPr>
      <w:r>
        <w:rPr>
          <w:sz w:val="28"/>
          <w:szCs w:val="28"/>
        </w:rPr>
        <w:t>Анализ показал, что о</w:t>
      </w:r>
      <w:r w:rsidRPr="00F16250">
        <w:rPr>
          <w:sz w:val="28"/>
          <w:szCs w:val="28"/>
        </w:rPr>
        <w:t xml:space="preserve">тношение </w:t>
      </w:r>
      <w:r w:rsidRPr="00CB63D0">
        <w:rPr>
          <w:sz w:val="28"/>
          <w:szCs w:val="28"/>
        </w:rPr>
        <w:t xml:space="preserve">среднемесячной заработной платы педагогических работников организаций дошкольного образования </w:t>
      </w:r>
      <w:r>
        <w:rPr>
          <w:sz w:val="28"/>
          <w:szCs w:val="28"/>
        </w:rPr>
        <w:t xml:space="preserve">Рогнединского </w:t>
      </w:r>
      <w:r w:rsidRPr="00CB63D0">
        <w:rPr>
          <w:sz w:val="28"/>
          <w:szCs w:val="28"/>
        </w:rPr>
        <w:t xml:space="preserve">района к средней заработной плате в общем образовании области сложилось на уровне </w:t>
      </w:r>
      <w:r>
        <w:rPr>
          <w:sz w:val="28"/>
          <w:szCs w:val="28"/>
        </w:rPr>
        <w:t>99,4</w:t>
      </w:r>
      <w:r w:rsidRPr="00CB63D0">
        <w:rPr>
          <w:sz w:val="28"/>
          <w:szCs w:val="28"/>
        </w:rPr>
        <w:t xml:space="preserve">  процента</w:t>
      </w:r>
      <w:r>
        <w:rPr>
          <w:sz w:val="28"/>
          <w:szCs w:val="28"/>
        </w:rPr>
        <w:t xml:space="preserve"> (абсолютное выражение по данной категории – 16,7 тыс. рублей)</w:t>
      </w:r>
      <w:r w:rsidRPr="00CB63D0">
        <w:rPr>
          <w:sz w:val="28"/>
          <w:szCs w:val="28"/>
        </w:rPr>
        <w:t xml:space="preserve">. По итогам года недовыполнение </w:t>
      </w:r>
      <w:r>
        <w:rPr>
          <w:sz w:val="28"/>
          <w:szCs w:val="28"/>
        </w:rPr>
        <w:t xml:space="preserve">данного </w:t>
      </w:r>
      <w:r w:rsidRPr="00CB63D0">
        <w:rPr>
          <w:sz w:val="28"/>
          <w:szCs w:val="28"/>
        </w:rPr>
        <w:t xml:space="preserve">показателя  составило </w:t>
      </w:r>
      <w:r>
        <w:rPr>
          <w:sz w:val="28"/>
          <w:szCs w:val="28"/>
        </w:rPr>
        <w:t>0,6</w:t>
      </w:r>
      <w:r w:rsidRPr="00CB63D0">
        <w:rPr>
          <w:sz w:val="28"/>
          <w:szCs w:val="28"/>
        </w:rPr>
        <w:t xml:space="preserve"> процента.</w:t>
      </w:r>
    </w:p>
    <w:p w:rsidR="00F467A4" w:rsidRDefault="00F467A4" w:rsidP="0078759D">
      <w:pPr>
        <w:widowControl w:val="0"/>
        <w:autoSpaceDE w:val="0"/>
        <w:autoSpaceDN w:val="0"/>
        <w:adjustRightInd w:val="0"/>
        <w:ind w:firstLine="709"/>
        <w:rPr>
          <w:sz w:val="28"/>
          <w:szCs w:val="28"/>
        </w:rPr>
      </w:pPr>
      <w:r w:rsidRPr="00FC13B1">
        <w:rPr>
          <w:sz w:val="28"/>
          <w:szCs w:val="28"/>
        </w:rPr>
        <w:t xml:space="preserve">Важным фактором, определяющим привлекательность педагогической профессии, является уровень заработной платы. </w:t>
      </w:r>
    </w:p>
    <w:p w:rsidR="00F467A4" w:rsidRDefault="00F467A4" w:rsidP="0078759D">
      <w:pPr>
        <w:pStyle w:val="NormalWeb"/>
        <w:spacing w:before="0" w:beforeAutospacing="0" w:after="0" w:afterAutospacing="0"/>
        <w:ind w:right="1" w:firstLine="708"/>
        <w:rPr>
          <w:sz w:val="28"/>
          <w:szCs w:val="28"/>
        </w:rPr>
      </w:pPr>
      <w:r w:rsidRPr="00054B39">
        <w:rPr>
          <w:sz w:val="28"/>
          <w:szCs w:val="28"/>
        </w:rPr>
        <w:t xml:space="preserve">Условия оплаты труда работников муниципальных дошкольных образовательных учреждении, находящихся в ведении </w:t>
      </w:r>
      <w:r>
        <w:rPr>
          <w:sz w:val="28"/>
          <w:szCs w:val="28"/>
        </w:rPr>
        <w:t xml:space="preserve">Рогнединского </w:t>
      </w:r>
      <w:r w:rsidRPr="00054B39">
        <w:rPr>
          <w:sz w:val="28"/>
          <w:szCs w:val="28"/>
        </w:rPr>
        <w:t>района</w:t>
      </w:r>
      <w:r>
        <w:rPr>
          <w:sz w:val="28"/>
          <w:szCs w:val="28"/>
        </w:rPr>
        <w:t>, были утверждены постановлением администрации Рогнединского района от 12.10.2010 года № 337 «О новой системе оплаты труда работников муниципальных образовательных учреждений, находящихся в ведении Рогнединского района».</w:t>
      </w:r>
    </w:p>
    <w:p w:rsidR="00F467A4" w:rsidRDefault="00F467A4" w:rsidP="0078759D">
      <w:pPr>
        <w:pStyle w:val="NormalWeb"/>
        <w:spacing w:before="0" w:beforeAutospacing="0" w:after="0" w:afterAutospacing="0"/>
        <w:ind w:right="1" w:firstLine="708"/>
        <w:rPr>
          <w:sz w:val="28"/>
          <w:szCs w:val="28"/>
        </w:rPr>
      </w:pPr>
      <w:r>
        <w:rPr>
          <w:sz w:val="28"/>
          <w:szCs w:val="28"/>
        </w:rPr>
        <w:t>Указанным постановлением были утверждены:</w:t>
      </w:r>
    </w:p>
    <w:p w:rsidR="00F467A4" w:rsidRDefault="00F467A4" w:rsidP="0078759D">
      <w:pPr>
        <w:pStyle w:val="NormalWeb"/>
        <w:spacing w:before="0" w:beforeAutospacing="0" w:after="0" w:afterAutospacing="0"/>
        <w:ind w:right="1" w:firstLine="708"/>
        <w:rPr>
          <w:sz w:val="28"/>
          <w:szCs w:val="28"/>
        </w:rPr>
      </w:pPr>
      <w:r>
        <w:rPr>
          <w:sz w:val="28"/>
          <w:szCs w:val="28"/>
        </w:rPr>
        <w:t>Порядок формирования и распределения фонда оплаты труда работников муниципальных учреждений образования;</w:t>
      </w:r>
    </w:p>
    <w:p w:rsidR="00F467A4" w:rsidRDefault="00F467A4" w:rsidP="0078759D">
      <w:pPr>
        <w:pStyle w:val="NormalWeb"/>
        <w:spacing w:before="0" w:beforeAutospacing="0" w:after="0" w:afterAutospacing="0"/>
        <w:ind w:right="1" w:firstLine="708"/>
        <w:rPr>
          <w:sz w:val="28"/>
          <w:szCs w:val="28"/>
        </w:rPr>
      </w:pPr>
      <w:r>
        <w:rPr>
          <w:sz w:val="28"/>
          <w:szCs w:val="28"/>
        </w:rPr>
        <w:t>Оклады (должностные оклады) работников муниципальных учреждений образования;</w:t>
      </w:r>
    </w:p>
    <w:p w:rsidR="00F467A4" w:rsidRDefault="00F467A4" w:rsidP="0078759D">
      <w:pPr>
        <w:pStyle w:val="NormalWeb"/>
        <w:spacing w:before="0" w:beforeAutospacing="0" w:after="0" w:afterAutospacing="0"/>
        <w:ind w:right="1" w:firstLine="708"/>
        <w:rPr>
          <w:sz w:val="28"/>
          <w:szCs w:val="28"/>
        </w:rPr>
      </w:pPr>
      <w:r>
        <w:rPr>
          <w:sz w:val="28"/>
          <w:szCs w:val="28"/>
        </w:rPr>
        <w:t>Порядок распределения стимулирующей и компенсационной части фонда оплаты труда работников муниципальных учреждений образования;</w:t>
      </w:r>
    </w:p>
    <w:p w:rsidR="00F467A4" w:rsidRDefault="00F467A4" w:rsidP="0078759D">
      <w:pPr>
        <w:pStyle w:val="NormalWeb"/>
        <w:spacing w:before="0" w:beforeAutospacing="0" w:after="0" w:afterAutospacing="0"/>
        <w:ind w:right="1" w:firstLine="708"/>
        <w:rPr>
          <w:sz w:val="28"/>
          <w:szCs w:val="28"/>
        </w:rPr>
      </w:pPr>
      <w:r>
        <w:rPr>
          <w:sz w:val="28"/>
          <w:szCs w:val="28"/>
        </w:rPr>
        <w:t>Положение о порядке распределения фонда стимулирования руководителей муниципальных учреждений образования;</w:t>
      </w:r>
    </w:p>
    <w:p w:rsidR="00F467A4" w:rsidRDefault="00F467A4" w:rsidP="0078759D">
      <w:pPr>
        <w:pStyle w:val="NormalWeb"/>
        <w:spacing w:before="0" w:beforeAutospacing="0" w:after="0" w:afterAutospacing="0"/>
        <w:ind w:right="1" w:firstLine="708"/>
        <w:rPr>
          <w:sz w:val="28"/>
          <w:szCs w:val="28"/>
        </w:rPr>
      </w:pPr>
      <w:r>
        <w:rPr>
          <w:sz w:val="28"/>
          <w:szCs w:val="28"/>
        </w:rPr>
        <w:t>Порядок, условия почасовой оплаты труда и коэффициенты ставок почасовой оплаты труда работников, привлекаемых к проведению учебных занятий в образовательных учреждениях;</w:t>
      </w:r>
    </w:p>
    <w:p w:rsidR="00F467A4" w:rsidRDefault="00F467A4" w:rsidP="0078759D">
      <w:pPr>
        <w:pStyle w:val="NormalWeb"/>
        <w:spacing w:before="0" w:beforeAutospacing="0" w:after="0" w:afterAutospacing="0"/>
        <w:ind w:right="1" w:firstLine="708"/>
        <w:rPr>
          <w:sz w:val="28"/>
          <w:szCs w:val="28"/>
        </w:rPr>
      </w:pPr>
      <w:r>
        <w:rPr>
          <w:sz w:val="28"/>
          <w:szCs w:val="28"/>
        </w:rPr>
        <w:t>Нормы часов за ставку заработной платы педагогических работников, являющиеся нормируемой частью их педагогической работы;</w:t>
      </w:r>
    </w:p>
    <w:p w:rsidR="00F467A4" w:rsidRDefault="00F467A4" w:rsidP="0078759D">
      <w:pPr>
        <w:pStyle w:val="NormalWeb"/>
        <w:spacing w:before="0" w:beforeAutospacing="0" w:after="0" w:afterAutospacing="0"/>
        <w:ind w:right="1" w:firstLine="708"/>
        <w:rPr>
          <w:sz w:val="28"/>
          <w:szCs w:val="28"/>
        </w:rPr>
      </w:pPr>
      <w:r>
        <w:rPr>
          <w:sz w:val="28"/>
          <w:szCs w:val="28"/>
        </w:rPr>
        <w:t>Перечень учреждений, организаций и должностей, время работы в которых зачисляется в педагогический стаж;</w:t>
      </w:r>
    </w:p>
    <w:p w:rsidR="00F467A4" w:rsidRDefault="00F467A4" w:rsidP="0078759D">
      <w:pPr>
        <w:pStyle w:val="NormalWeb"/>
        <w:spacing w:before="0" w:beforeAutospacing="0" w:after="0" w:afterAutospacing="0"/>
        <w:ind w:right="1" w:firstLine="708"/>
        <w:rPr>
          <w:sz w:val="28"/>
          <w:szCs w:val="28"/>
        </w:rPr>
      </w:pPr>
      <w:r>
        <w:rPr>
          <w:sz w:val="28"/>
          <w:szCs w:val="28"/>
        </w:rPr>
        <w:t>Порядок зачета в педстаж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РФ;</w:t>
      </w:r>
    </w:p>
    <w:p w:rsidR="00F467A4" w:rsidRDefault="00F467A4" w:rsidP="0078759D">
      <w:pPr>
        <w:pStyle w:val="NormalWeb"/>
        <w:spacing w:before="0" w:beforeAutospacing="0" w:after="0" w:afterAutospacing="0"/>
        <w:ind w:right="1" w:firstLine="708"/>
        <w:rPr>
          <w:sz w:val="28"/>
          <w:szCs w:val="28"/>
        </w:rPr>
      </w:pPr>
      <w:r>
        <w:rPr>
          <w:sz w:val="28"/>
          <w:szCs w:val="28"/>
        </w:rPr>
        <w:t>Формы тарификационных списков;</w:t>
      </w:r>
    </w:p>
    <w:p w:rsidR="00F467A4" w:rsidRDefault="00F467A4" w:rsidP="0078759D">
      <w:pPr>
        <w:pStyle w:val="NormalWeb"/>
        <w:spacing w:before="0" w:beforeAutospacing="0" w:after="0" w:afterAutospacing="0"/>
        <w:ind w:right="1" w:firstLine="708"/>
        <w:rPr>
          <w:sz w:val="28"/>
          <w:szCs w:val="28"/>
        </w:rPr>
      </w:pPr>
      <w:r>
        <w:rPr>
          <w:sz w:val="28"/>
          <w:szCs w:val="28"/>
        </w:rPr>
        <w:t>Коэффициенты, повышающие размер оклада (должностного оклада) в муниципальных образовательных учреждениях педагогическим и другим работникам, за специфику работы в образовательных учреждениях;</w:t>
      </w:r>
    </w:p>
    <w:p w:rsidR="00F467A4" w:rsidRDefault="00F467A4" w:rsidP="0078759D">
      <w:pPr>
        <w:pStyle w:val="NormalWeb"/>
        <w:spacing w:before="0" w:beforeAutospacing="0" w:after="0" w:afterAutospacing="0"/>
        <w:ind w:right="1" w:firstLine="708"/>
        <w:rPr>
          <w:sz w:val="28"/>
          <w:szCs w:val="28"/>
        </w:rPr>
      </w:pPr>
      <w:r>
        <w:rPr>
          <w:sz w:val="28"/>
          <w:szCs w:val="28"/>
        </w:rPr>
        <w:t>Выплаты компенсационного характера, проводимые из стимулирующей и компенсационной части фонда оплаты труда;</w:t>
      </w:r>
    </w:p>
    <w:p w:rsidR="00F467A4" w:rsidRPr="00054B39" w:rsidRDefault="00F467A4" w:rsidP="0078759D">
      <w:pPr>
        <w:pStyle w:val="NormalWeb"/>
        <w:spacing w:before="0" w:beforeAutospacing="0" w:after="0" w:afterAutospacing="0"/>
        <w:ind w:right="1" w:firstLine="708"/>
        <w:rPr>
          <w:sz w:val="28"/>
          <w:szCs w:val="28"/>
        </w:rPr>
      </w:pPr>
      <w:r>
        <w:rPr>
          <w:sz w:val="28"/>
          <w:szCs w:val="28"/>
        </w:rPr>
        <w:t>Объемные показатели деятельности образовательных учреждений для отнесения руководителей и руководящих работников к группам по оплате труда в муниципальных учреждениях образования, находящихся в ведении Рогнединского района.</w:t>
      </w:r>
    </w:p>
    <w:p w:rsidR="00F467A4" w:rsidRDefault="00F467A4" w:rsidP="0078759D">
      <w:pPr>
        <w:pStyle w:val="NormalWeb"/>
        <w:spacing w:before="0" w:beforeAutospacing="0" w:after="0" w:afterAutospacing="0"/>
        <w:ind w:right="1" w:firstLine="708"/>
        <w:rPr>
          <w:sz w:val="28"/>
          <w:szCs w:val="28"/>
        </w:rPr>
      </w:pPr>
      <w:r w:rsidRPr="00AE06D3">
        <w:rPr>
          <w:sz w:val="28"/>
          <w:szCs w:val="28"/>
        </w:rPr>
        <w:t xml:space="preserve">При утверждении данного </w:t>
      </w:r>
      <w:r>
        <w:rPr>
          <w:sz w:val="28"/>
          <w:szCs w:val="28"/>
        </w:rPr>
        <w:t>п</w:t>
      </w:r>
      <w:r w:rsidRPr="00AE06D3">
        <w:rPr>
          <w:sz w:val="28"/>
          <w:szCs w:val="28"/>
        </w:rPr>
        <w:t>остановления</w:t>
      </w:r>
      <w:r>
        <w:rPr>
          <w:sz w:val="28"/>
          <w:szCs w:val="28"/>
        </w:rPr>
        <w:t>, администрация Рогнединского района руководствовалась Трудовым кодексом РФ, законом Брянской области от 15 декабря 2008 года № 112-З «Об установлении отраслевой системы оплаты труда для работников образовательных учреждений Брянской области», постановлением администрации Брянской области от 30 июня 2010 года № 673 «О новой системе оплаты труда работников государственных образовательных учреждений, находящихся в ведении Брянской области».</w:t>
      </w:r>
    </w:p>
    <w:p w:rsidR="00F467A4" w:rsidRDefault="00F467A4" w:rsidP="0078759D">
      <w:pPr>
        <w:pStyle w:val="NormalWeb"/>
        <w:spacing w:before="0" w:beforeAutospacing="0" w:after="0" w:afterAutospacing="0"/>
        <w:ind w:right="1" w:firstLine="708"/>
        <w:rPr>
          <w:sz w:val="28"/>
          <w:szCs w:val="28"/>
        </w:rPr>
      </w:pPr>
      <w:r>
        <w:rPr>
          <w:sz w:val="28"/>
          <w:szCs w:val="28"/>
        </w:rPr>
        <w:t>Мероприятия по повышению заработной платы работников муниципальных образовательных учреждений,  выплатам стимулирующего характера ежегодно проводились на основании постановлений администрации Рогнединского района и решений Рогнединского районного Совета народных депутатов о районном бюджете на соответствующий финансовый год.</w:t>
      </w:r>
    </w:p>
    <w:p w:rsidR="00F467A4" w:rsidRDefault="00F467A4" w:rsidP="0078759D">
      <w:pPr>
        <w:pStyle w:val="NormalWeb"/>
        <w:spacing w:before="0" w:beforeAutospacing="0" w:after="0" w:afterAutospacing="0"/>
        <w:ind w:right="1" w:firstLine="708"/>
        <w:rPr>
          <w:sz w:val="28"/>
          <w:szCs w:val="28"/>
        </w:rPr>
      </w:pPr>
      <w:r>
        <w:rPr>
          <w:sz w:val="28"/>
          <w:szCs w:val="28"/>
        </w:rPr>
        <w:t>В связи с реализацией Указа Президента РФ от 7 мая 2012 года № 597 «О мерах по реализации государственной социальной политики» в  2013 году, в целях доведения средней заработной платы педагогических работников дошкольных образовательных учреждений до средней заработной платы в сфере общего образования по Брянской области, распоряжениями администрации Рогнединского района педагогическим работникам в дошкольных учреждениях и группах при школах производились выплаты стимулирующего характера.</w:t>
      </w:r>
    </w:p>
    <w:p w:rsidR="00F467A4" w:rsidRDefault="00F467A4" w:rsidP="0078759D">
      <w:pPr>
        <w:autoSpaceDE w:val="0"/>
        <w:autoSpaceDN w:val="0"/>
        <w:adjustRightInd w:val="0"/>
        <w:ind w:firstLine="720"/>
        <w:rPr>
          <w:sz w:val="28"/>
          <w:szCs w:val="28"/>
        </w:rPr>
      </w:pPr>
      <w:r w:rsidRPr="007C55C5">
        <w:rPr>
          <w:sz w:val="28"/>
          <w:szCs w:val="28"/>
        </w:rPr>
        <w:t>На основании сбора и обобщения показателей статистической отчетности</w:t>
      </w:r>
      <w:r>
        <w:rPr>
          <w:sz w:val="28"/>
          <w:szCs w:val="28"/>
        </w:rPr>
        <w:t>, данных отчетов о выполнении плана по сети, штатам и контингентам</w:t>
      </w:r>
      <w:r w:rsidRPr="00AA2A10">
        <w:t xml:space="preserve"> </w:t>
      </w:r>
      <w:r w:rsidRPr="00AA2A10">
        <w:rPr>
          <w:sz w:val="28"/>
          <w:szCs w:val="28"/>
        </w:rPr>
        <w:t>получателей бюджетных средств, состоящих на бюджете</w:t>
      </w:r>
      <w:r w:rsidRPr="00AA2A10">
        <w:t xml:space="preserve"> </w:t>
      </w:r>
      <w:r w:rsidRPr="00AA2A10">
        <w:rPr>
          <w:sz w:val="28"/>
          <w:szCs w:val="28"/>
        </w:rPr>
        <w:t>субъекта Российской Федерации</w:t>
      </w:r>
      <w:r w:rsidRPr="00AA2A10">
        <w:t xml:space="preserve"> </w:t>
      </w:r>
      <w:r w:rsidRPr="00AA2A10">
        <w:rPr>
          <w:sz w:val="28"/>
          <w:szCs w:val="28"/>
        </w:rPr>
        <w:t>и бюджетах муниципальных образований</w:t>
      </w:r>
      <w:r>
        <w:rPr>
          <w:sz w:val="28"/>
          <w:szCs w:val="28"/>
        </w:rPr>
        <w:t>,</w:t>
      </w:r>
      <w:r w:rsidRPr="007C55C5">
        <w:rPr>
          <w:sz w:val="28"/>
          <w:szCs w:val="28"/>
        </w:rPr>
        <w:t xml:space="preserve"> был проведен анализ обеспечения доступности дошкольного </w:t>
      </w:r>
      <w:r w:rsidRPr="009526B9">
        <w:rPr>
          <w:sz w:val="28"/>
          <w:szCs w:val="28"/>
        </w:rPr>
        <w:t>образования в  муниципальн</w:t>
      </w:r>
      <w:r>
        <w:rPr>
          <w:sz w:val="28"/>
          <w:szCs w:val="28"/>
        </w:rPr>
        <w:t>ом</w:t>
      </w:r>
      <w:r w:rsidRPr="009526B9">
        <w:rPr>
          <w:sz w:val="28"/>
          <w:szCs w:val="28"/>
        </w:rPr>
        <w:t xml:space="preserve"> образован</w:t>
      </w:r>
      <w:r>
        <w:rPr>
          <w:sz w:val="28"/>
          <w:szCs w:val="28"/>
        </w:rPr>
        <w:t>ии «Рогнединский район»</w:t>
      </w:r>
      <w:r w:rsidRPr="009526B9">
        <w:rPr>
          <w:sz w:val="28"/>
          <w:szCs w:val="28"/>
        </w:rPr>
        <w:t>.</w:t>
      </w:r>
    </w:p>
    <w:p w:rsidR="00F467A4" w:rsidRDefault="00F467A4" w:rsidP="0078759D">
      <w:pPr>
        <w:autoSpaceDE w:val="0"/>
        <w:autoSpaceDN w:val="0"/>
        <w:adjustRightInd w:val="0"/>
        <w:ind w:firstLine="720"/>
        <w:rPr>
          <w:sz w:val="28"/>
          <w:szCs w:val="28"/>
        </w:rPr>
      </w:pPr>
      <w:r w:rsidRPr="009526B9">
        <w:rPr>
          <w:sz w:val="28"/>
          <w:szCs w:val="28"/>
        </w:rPr>
        <w:t>Система дошкольного образования</w:t>
      </w:r>
      <w:r>
        <w:rPr>
          <w:sz w:val="28"/>
          <w:szCs w:val="28"/>
        </w:rPr>
        <w:t xml:space="preserve"> Рогнединского района по состоянию 01.01.2014 года представлена 2 муниципальными бюджетными дошкольными образовательными учреждениями и 1 дошкольной группой при Вороновской  общеобразователной школе. Дошкольным образованием в районе охвачено 184 ребенка, в том числе 164 детей в ДОУ и 20 детей в дошкольной группе</w:t>
      </w:r>
      <w:r w:rsidRPr="00711FDA">
        <w:rPr>
          <w:sz w:val="28"/>
          <w:szCs w:val="28"/>
        </w:rPr>
        <w:t xml:space="preserve"> при СОШ, что </w:t>
      </w:r>
      <w:r>
        <w:rPr>
          <w:sz w:val="28"/>
          <w:szCs w:val="28"/>
        </w:rPr>
        <w:t xml:space="preserve">составляет 37,5 </w:t>
      </w:r>
      <w:r w:rsidRPr="00CB3A74">
        <w:rPr>
          <w:sz w:val="28"/>
          <w:szCs w:val="28"/>
        </w:rPr>
        <w:t>% от общего</w:t>
      </w:r>
      <w:r w:rsidRPr="00711FDA">
        <w:rPr>
          <w:sz w:val="28"/>
          <w:szCs w:val="28"/>
        </w:rPr>
        <w:t xml:space="preserve"> количества детей дошкольного возраста (от 1</w:t>
      </w:r>
      <w:r>
        <w:rPr>
          <w:sz w:val="28"/>
          <w:szCs w:val="28"/>
        </w:rPr>
        <w:t xml:space="preserve"> </w:t>
      </w:r>
      <w:r w:rsidRPr="00711FDA">
        <w:rPr>
          <w:sz w:val="28"/>
          <w:szCs w:val="28"/>
        </w:rPr>
        <w:t>года до 6 лет), проживающих на территории района.</w:t>
      </w:r>
    </w:p>
    <w:p w:rsidR="00F467A4" w:rsidRDefault="00F467A4" w:rsidP="0078759D">
      <w:pPr>
        <w:autoSpaceDE w:val="0"/>
        <w:autoSpaceDN w:val="0"/>
        <w:adjustRightInd w:val="0"/>
        <w:ind w:firstLine="720"/>
        <w:rPr>
          <w:sz w:val="28"/>
          <w:szCs w:val="28"/>
        </w:rPr>
      </w:pPr>
      <w:r w:rsidRPr="009526B9">
        <w:rPr>
          <w:sz w:val="28"/>
          <w:szCs w:val="28"/>
        </w:rPr>
        <w:t xml:space="preserve"> </w:t>
      </w:r>
      <w:r>
        <w:rPr>
          <w:sz w:val="28"/>
          <w:szCs w:val="28"/>
        </w:rPr>
        <w:t>Согласно данным отчетов о выполнении плана по сети, штатам и контингентам</w:t>
      </w:r>
      <w:r w:rsidRPr="00AA2A10">
        <w:t xml:space="preserve"> </w:t>
      </w:r>
      <w:r w:rsidRPr="00AA2A10">
        <w:rPr>
          <w:sz w:val="28"/>
          <w:szCs w:val="28"/>
        </w:rPr>
        <w:t>получателей бюджетных средств, состоящих на бюджете</w:t>
      </w:r>
      <w:r w:rsidRPr="00AA2A10">
        <w:t xml:space="preserve"> </w:t>
      </w:r>
      <w:r w:rsidRPr="009B505B">
        <w:rPr>
          <w:sz w:val="28"/>
          <w:szCs w:val="28"/>
        </w:rPr>
        <w:t xml:space="preserve">муниципального образования </w:t>
      </w:r>
      <w:r>
        <w:rPr>
          <w:sz w:val="28"/>
          <w:szCs w:val="28"/>
        </w:rPr>
        <w:t xml:space="preserve">«Рогнединский </w:t>
      </w:r>
      <w:r w:rsidRPr="009B505B">
        <w:rPr>
          <w:sz w:val="28"/>
          <w:szCs w:val="28"/>
        </w:rPr>
        <w:t>район</w:t>
      </w:r>
      <w:r>
        <w:rPr>
          <w:sz w:val="28"/>
          <w:szCs w:val="28"/>
        </w:rPr>
        <w:t>» за 2013 год ф</w:t>
      </w:r>
      <w:r w:rsidRPr="009F0A30">
        <w:rPr>
          <w:sz w:val="28"/>
          <w:szCs w:val="28"/>
        </w:rPr>
        <w:t xml:space="preserve">актическая численность </w:t>
      </w:r>
      <w:r>
        <w:rPr>
          <w:sz w:val="28"/>
          <w:szCs w:val="28"/>
        </w:rPr>
        <w:t xml:space="preserve">работников системы дошкольного образования района составила 43 </w:t>
      </w:r>
      <w:r w:rsidRPr="009F0A30">
        <w:rPr>
          <w:sz w:val="28"/>
          <w:szCs w:val="28"/>
        </w:rPr>
        <w:t>человек</w:t>
      </w:r>
      <w:r>
        <w:rPr>
          <w:sz w:val="28"/>
          <w:szCs w:val="28"/>
        </w:rPr>
        <w:t>а</w:t>
      </w:r>
      <w:r w:rsidRPr="009F0A30">
        <w:rPr>
          <w:sz w:val="28"/>
          <w:szCs w:val="28"/>
        </w:rPr>
        <w:t>, из них</w:t>
      </w:r>
      <w:r>
        <w:rPr>
          <w:sz w:val="28"/>
          <w:szCs w:val="28"/>
        </w:rPr>
        <w:t>:</w:t>
      </w:r>
    </w:p>
    <w:p w:rsidR="00F467A4" w:rsidRDefault="00F467A4" w:rsidP="0078759D">
      <w:pPr>
        <w:autoSpaceDE w:val="0"/>
        <w:autoSpaceDN w:val="0"/>
        <w:adjustRightInd w:val="0"/>
        <w:ind w:firstLine="720"/>
        <w:rPr>
          <w:sz w:val="28"/>
          <w:szCs w:val="28"/>
        </w:rPr>
      </w:pPr>
      <w:r w:rsidRPr="009F0A30">
        <w:rPr>
          <w:sz w:val="28"/>
          <w:szCs w:val="28"/>
        </w:rPr>
        <w:t xml:space="preserve"> численность </w:t>
      </w:r>
      <w:r>
        <w:rPr>
          <w:sz w:val="28"/>
          <w:szCs w:val="28"/>
        </w:rPr>
        <w:t xml:space="preserve">педагогических работников - 15 </w:t>
      </w:r>
      <w:r w:rsidRPr="009F0A30">
        <w:rPr>
          <w:sz w:val="28"/>
          <w:szCs w:val="28"/>
        </w:rPr>
        <w:t>человек (</w:t>
      </w:r>
      <w:r>
        <w:rPr>
          <w:sz w:val="28"/>
          <w:szCs w:val="28"/>
        </w:rPr>
        <w:t>34,9</w:t>
      </w:r>
      <w:r w:rsidRPr="009F0A30">
        <w:rPr>
          <w:sz w:val="28"/>
          <w:szCs w:val="28"/>
        </w:rPr>
        <w:t xml:space="preserve"> % от общей численности),</w:t>
      </w:r>
      <w:r>
        <w:rPr>
          <w:sz w:val="28"/>
          <w:szCs w:val="28"/>
        </w:rPr>
        <w:t xml:space="preserve"> из которых воспитателей - 11 человек (25,6 %</w:t>
      </w:r>
      <w:r w:rsidRPr="00B97A63">
        <w:rPr>
          <w:sz w:val="28"/>
          <w:szCs w:val="28"/>
        </w:rPr>
        <w:t xml:space="preserve"> </w:t>
      </w:r>
      <w:r w:rsidRPr="009F0A30">
        <w:rPr>
          <w:sz w:val="28"/>
          <w:szCs w:val="28"/>
        </w:rPr>
        <w:t>от общей численности</w:t>
      </w:r>
      <w:r>
        <w:rPr>
          <w:sz w:val="28"/>
          <w:szCs w:val="28"/>
        </w:rPr>
        <w:t>);</w:t>
      </w:r>
    </w:p>
    <w:p w:rsidR="00F467A4" w:rsidRDefault="00F467A4" w:rsidP="0078759D">
      <w:pPr>
        <w:autoSpaceDE w:val="0"/>
        <w:autoSpaceDN w:val="0"/>
        <w:adjustRightInd w:val="0"/>
        <w:ind w:firstLine="720"/>
        <w:rPr>
          <w:sz w:val="28"/>
          <w:szCs w:val="28"/>
        </w:rPr>
      </w:pPr>
      <w:r>
        <w:rPr>
          <w:sz w:val="28"/>
          <w:szCs w:val="28"/>
        </w:rPr>
        <w:t xml:space="preserve"> руководящих работников </w:t>
      </w:r>
      <w:r w:rsidRPr="009F0A30">
        <w:rPr>
          <w:sz w:val="28"/>
          <w:szCs w:val="28"/>
        </w:rPr>
        <w:t>–</w:t>
      </w:r>
      <w:r>
        <w:rPr>
          <w:sz w:val="28"/>
          <w:szCs w:val="28"/>
        </w:rPr>
        <w:t xml:space="preserve">3 </w:t>
      </w:r>
      <w:r w:rsidRPr="009F0A30">
        <w:rPr>
          <w:sz w:val="28"/>
          <w:szCs w:val="28"/>
        </w:rPr>
        <w:t>человек</w:t>
      </w:r>
      <w:r>
        <w:rPr>
          <w:sz w:val="28"/>
          <w:szCs w:val="28"/>
        </w:rPr>
        <w:t>а</w:t>
      </w:r>
      <w:r w:rsidRPr="009F0A30">
        <w:rPr>
          <w:sz w:val="28"/>
          <w:szCs w:val="28"/>
        </w:rPr>
        <w:t xml:space="preserve"> (</w:t>
      </w:r>
      <w:r>
        <w:rPr>
          <w:sz w:val="28"/>
          <w:szCs w:val="28"/>
        </w:rPr>
        <w:t>7,0 %);</w:t>
      </w:r>
    </w:p>
    <w:p w:rsidR="00F467A4" w:rsidRDefault="00F467A4" w:rsidP="0078759D">
      <w:pPr>
        <w:autoSpaceDE w:val="0"/>
        <w:autoSpaceDN w:val="0"/>
        <w:adjustRightInd w:val="0"/>
        <w:ind w:firstLine="720"/>
        <w:rPr>
          <w:sz w:val="28"/>
          <w:szCs w:val="28"/>
        </w:rPr>
      </w:pPr>
      <w:r w:rsidRPr="00B97A63">
        <w:rPr>
          <w:sz w:val="28"/>
          <w:szCs w:val="28"/>
        </w:rPr>
        <w:t xml:space="preserve"> административно-хозяйственный, учебно-вспомогательный и прочий персонал</w:t>
      </w:r>
      <w:r>
        <w:rPr>
          <w:sz w:val="28"/>
          <w:szCs w:val="28"/>
        </w:rPr>
        <w:t xml:space="preserve"> – 25 человек (58,1 %).</w:t>
      </w:r>
    </w:p>
    <w:p w:rsidR="00F467A4" w:rsidRDefault="00F467A4" w:rsidP="0078759D">
      <w:pPr>
        <w:autoSpaceDE w:val="0"/>
        <w:autoSpaceDN w:val="0"/>
        <w:adjustRightInd w:val="0"/>
        <w:ind w:firstLine="720"/>
        <w:rPr>
          <w:sz w:val="28"/>
          <w:szCs w:val="28"/>
        </w:rPr>
      </w:pPr>
      <w:r w:rsidRPr="00CB3A74">
        <w:rPr>
          <w:sz w:val="28"/>
          <w:szCs w:val="28"/>
        </w:rPr>
        <w:t>Динамика численности работников системы дошкольного образования за период 2009-2013 годы представлена</w:t>
      </w:r>
      <w:r w:rsidRPr="007841F5">
        <w:rPr>
          <w:sz w:val="28"/>
          <w:szCs w:val="28"/>
        </w:rPr>
        <w:t xml:space="preserve"> в таблице. </w:t>
      </w:r>
    </w:p>
    <w:p w:rsidR="00F467A4" w:rsidRPr="007841F5" w:rsidRDefault="00F467A4" w:rsidP="0078759D">
      <w:pPr>
        <w:autoSpaceDE w:val="0"/>
        <w:autoSpaceDN w:val="0"/>
        <w:adjustRightInd w:val="0"/>
        <w:ind w:right="-21" w:firstLine="720"/>
        <w:rPr>
          <w:b/>
        </w:rPr>
      </w:pP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03"/>
        <w:gridCol w:w="1342"/>
        <w:gridCol w:w="1134"/>
        <w:gridCol w:w="992"/>
        <w:gridCol w:w="993"/>
        <w:gridCol w:w="1099"/>
      </w:tblGrid>
      <w:tr w:rsidR="00F467A4" w:rsidRPr="00CB3A74" w:rsidTr="00BB7452">
        <w:tc>
          <w:tcPr>
            <w:tcW w:w="3903" w:type="dxa"/>
          </w:tcPr>
          <w:p w:rsidR="00F467A4" w:rsidRPr="00BB7452" w:rsidRDefault="00F467A4" w:rsidP="0078759D">
            <w:pPr>
              <w:autoSpaceDE w:val="0"/>
              <w:autoSpaceDN w:val="0"/>
              <w:adjustRightInd w:val="0"/>
              <w:rPr>
                <w:b/>
                <w:sz w:val="20"/>
                <w:szCs w:val="20"/>
                <w:lang w:val="en-US"/>
              </w:rPr>
            </w:pPr>
            <w:r w:rsidRPr="00BB7452">
              <w:rPr>
                <w:b/>
                <w:sz w:val="20"/>
                <w:szCs w:val="20"/>
                <w:lang w:val="en-US"/>
              </w:rPr>
              <w:t>Наименование</w:t>
            </w:r>
          </w:p>
        </w:tc>
        <w:tc>
          <w:tcPr>
            <w:tcW w:w="1342" w:type="dxa"/>
          </w:tcPr>
          <w:p w:rsidR="00F467A4" w:rsidRPr="00BB7452" w:rsidRDefault="00F467A4" w:rsidP="0078759D">
            <w:pPr>
              <w:autoSpaceDE w:val="0"/>
              <w:autoSpaceDN w:val="0"/>
              <w:adjustRightInd w:val="0"/>
              <w:rPr>
                <w:b/>
                <w:sz w:val="20"/>
                <w:szCs w:val="20"/>
                <w:lang w:val="en-US"/>
              </w:rPr>
            </w:pPr>
            <w:r w:rsidRPr="00BB7452">
              <w:rPr>
                <w:b/>
                <w:sz w:val="20"/>
                <w:szCs w:val="20"/>
                <w:lang w:val="en-US"/>
              </w:rPr>
              <w:t>2009 год</w:t>
            </w:r>
          </w:p>
        </w:tc>
        <w:tc>
          <w:tcPr>
            <w:tcW w:w="1134" w:type="dxa"/>
          </w:tcPr>
          <w:p w:rsidR="00F467A4" w:rsidRPr="00BB7452" w:rsidRDefault="00F467A4" w:rsidP="0078759D">
            <w:pPr>
              <w:autoSpaceDE w:val="0"/>
              <w:autoSpaceDN w:val="0"/>
              <w:adjustRightInd w:val="0"/>
              <w:rPr>
                <w:b/>
                <w:sz w:val="20"/>
                <w:szCs w:val="20"/>
                <w:lang w:val="en-US"/>
              </w:rPr>
            </w:pPr>
            <w:r w:rsidRPr="00BB7452">
              <w:rPr>
                <w:b/>
                <w:sz w:val="20"/>
                <w:szCs w:val="20"/>
                <w:lang w:val="en-US"/>
              </w:rPr>
              <w:t>2010 год</w:t>
            </w:r>
          </w:p>
        </w:tc>
        <w:tc>
          <w:tcPr>
            <w:tcW w:w="992" w:type="dxa"/>
          </w:tcPr>
          <w:p w:rsidR="00F467A4" w:rsidRPr="00BB7452" w:rsidRDefault="00F467A4" w:rsidP="0078759D">
            <w:pPr>
              <w:autoSpaceDE w:val="0"/>
              <w:autoSpaceDN w:val="0"/>
              <w:adjustRightInd w:val="0"/>
              <w:rPr>
                <w:b/>
                <w:sz w:val="20"/>
                <w:szCs w:val="20"/>
                <w:lang w:val="en-US"/>
              </w:rPr>
            </w:pPr>
            <w:r w:rsidRPr="00BB7452">
              <w:rPr>
                <w:b/>
                <w:sz w:val="20"/>
                <w:szCs w:val="20"/>
                <w:lang w:val="en-US"/>
              </w:rPr>
              <w:t>2011 год</w:t>
            </w:r>
          </w:p>
        </w:tc>
        <w:tc>
          <w:tcPr>
            <w:tcW w:w="993" w:type="dxa"/>
          </w:tcPr>
          <w:p w:rsidR="00F467A4" w:rsidRPr="00BB7452" w:rsidRDefault="00F467A4" w:rsidP="0078759D">
            <w:pPr>
              <w:autoSpaceDE w:val="0"/>
              <w:autoSpaceDN w:val="0"/>
              <w:adjustRightInd w:val="0"/>
              <w:rPr>
                <w:b/>
                <w:sz w:val="20"/>
                <w:szCs w:val="20"/>
                <w:lang w:val="en-US"/>
              </w:rPr>
            </w:pPr>
            <w:r w:rsidRPr="00BB7452">
              <w:rPr>
                <w:b/>
                <w:sz w:val="20"/>
                <w:szCs w:val="20"/>
                <w:lang w:val="en-US"/>
              </w:rPr>
              <w:t>2012 год</w:t>
            </w:r>
          </w:p>
        </w:tc>
        <w:tc>
          <w:tcPr>
            <w:tcW w:w="1099" w:type="dxa"/>
          </w:tcPr>
          <w:p w:rsidR="00F467A4" w:rsidRPr="00BB7452" w:rsidRDefault="00F467A4" w:rsidP="0078759D">
            <w:pPr>
              <w:autoSpaceDE w:val="0"/>
              <w:autoSpaceDN w:val="0"/>
              <w:adjustRightInd w:val="0"/>
              <w:rPr>
                <w:b/>
                <w:sz w:val="20"/>
                <w:szCs w:val="20"/>
                <w:lang w:val="en-US"/>
              </w:rPr>
            </w:pPr>
            <w:r w:rsidRPr="00BB7452">
              <w:rPr>
                <w:b/>
                <w:sz w:val="20"/>
                <w:szCs w:val="20"/>
                <w:lang w:val="en-US"/>
              </w:rPr>
              <w:t>2013 год</w:t>
            </w:r>
          </w:p>
        </w:tc>
      </w:tr>
      <w:tr w:rsidR="00F467A4" w:rsidRPr="00CB3A74" w:rsidTr="00BB7452">
        <w:tc>
          <w:tcPr>
            <w:tcW w:w="3903" w:type="dxa"/>
          </w:tcPr>
          <w:p w:rsidR="00F467A4" w:rsidRPr="00BB7452" w:rsidRDefault="00F467A4" w:rsidP="0078759D">
            <w:pPr>
              <w:autoSpaceDE w:val="0"/>
              <w:autoSpaceDN w:val="0"/>
              <w:adjustRightInd w:val="0"/>
              <w:rPr>
                <w:b/>
                <w:sz w:val="20"/>
                <w:szCs w:val="20"/>
                <w:lang w:val="en-US"/>
              </w:rPr>
            </w:pPr>
            <w:r w:rsidRPr="00BB7452">
              <w:rPr>
                <w:b/>
                <w:sz w:val="20"/>
                <w:szCs w:val="20"/>
                <w:lang w:val="en-US"/>
              </w:rPr>
              <w:t>Выполнение функций бюджетными учреждениями</w:t>
            </w:r>
          </w:p>
        </w:tc>
        <w:tc>
          <w:tcPr>
            <w:tcW w:w="1342" w:type="dxa"/>
          </w:tcPr>
          <w:p w:rsidR="00F467A4" w:rsidRPr="00BB7452" w:rsidRDefault="00F467A4" w:rsidP="0078759D">
            <w:pPr>
              <w:autoSpaceDE w:val="0"/>
              <w:autoSpaceDN w:val="0"/>
              <w:adjustRightInd w:val="0"/>
              <w:rPr>
                <w:b/>
                <w:sz w:val="20"/>
                <w:szCs w:val="20"/>
                <w:lang w:val="en-US"/>
              </w:rPr>
            </w:pPr>
          </w:p>
        </w:tc>
        <w:tc>
          <w:tcPr>
            <w:tcW w:w="1134" w:type="dxa"/>
          </w:tcPr>
          <w:p w:rsidR="00F467A4" w:rsidRPr="00BB7452" w:rsidRDefault="00F467A4" w:rsidP="0078759D">
            <w:pPr>
              <w:autoSpaceDE w:val="0"/>
              <w:autoSpaceDN w:val="0"/>
              <w:adjustRightInd w:val="0"/>
              <w:rPr>
                <w:b/>
                <w:sz w:val="20"/>
                <w:szCs w:val="20"/>
                <w:lang w:val="en-US"/>
              </w:rPr>
            </w:pPr>
          </w:p>
        </w:tc>
        <w:tc>
          <w:tcPr>
            <w:tcW w:w="992" w:type="dxa"/>
          </w:tcPr>
          <w:p w:rsidR="00F467A4" w:rsidRPr="00BB7452" w:rsidRDefault="00F467A4" w:rsidP="0078759D">
            <w:pPr>
              <w:autoSpaceDE w:val="0"/>
              <w:autoSpaceDN w:val="0"/>
              <w:adjustRightInd w:val="0"/>
              <w:rPr>
                <w:b/>
                <w:sz w:val="20"/>
                <w:szCs w:val="20"/>
                <w:lang w:val="en-US"/>
              </w:rPr>
            </w:pPr>
          </w:p>
        </w:tc>
        <w:tc>
          <w:tcPr>
            <w:tcW w:w="993" w:type="dxa"/>
          </w:tcPr>
          <w:p w:rsidR="00F467A4" w:rsidRPr="00BB7452" w:rsidRDefault="00F467A4" w:rsidP="0078759D">
            <w:pPr>
              <w:autoSpaceDE w:val="0"/>
              <w:autoSpaceDN w:val="0"/>
              <w:adjustRightInd w:val="0"/>
              <w:rPr>
                <w:b/>
                <w:sz w:val="20"/>
                <w:szCs w:val="20"/>
                <w:lang w:val="en-US"/>
              </w:rPr>
            </w:pPr>
          </w:p>
        </w:tc>
        <w:tc>
          <w:tcPr>
            <w:tcW w:w="1099" w:type="dxa"/>
          </w:tcPr>
          <w:p w:rsidR="00F467A4" w:rsidRPr="00BB7452" w:rsidRDefault="00F467A4" w:rsidP="0078759D">
            <w:pPr>
              <w:autoSpaceDE w:val="0"/>
              <w:autoSpaceDN w:val="0"/>
              <w:adjustRightInd w:val="0"/>
              <w:rPr>
                <w:b/>
                <w:sz w:val="20"/>
                <w:szCs w:val="20"/>
                <w:lang w:val="en-US"/>
              </w:rPr>
            </w:pPr>
          </w:p>
        </w:tc>
      </w:tr>
      <w:tr w:rsidR="00F467A4" w:rsidRPr="00CB3A74" w:rsidTr="00BB7452">
        <w:tc>
          <w:tcPr>
            <w:tcW w:w="3903" w:type="dxa"/>
          </w:tcPr>
          <w:p w:rsidR="00F467A4" w:rsidRPr="00E96BF0" w:rsidRDefault="00F467A4" w:rsidP="0078759D">
            <w:pPr>
              <w:autoSpaceDE w:val="0"/>
              <w:autoSpaceDN w:val="0"/>
              <w:adjustRightInd w:val="0"/>
              <w:rPr>
                <w:b/>
                <w:sz w:val="20"/>
                <w:szCs w:val="20"/>
              </w:rPr>
            </w:pPr>
            <w:r w:rsidRPr="00E96BF0">
              <w:rPr>
                <w:b/>
                <w:sz w:val="20"/>
                <w:szCs w:val="20"/>
              </w:rPr>
              <w:t>Учреждения</w:t>
            </w:r>
            <w:r>
              <w:rPr>
                <w:b/>
                <w:sz w:val="20"/>
                <w:szCs w:val="20"/>
              </w:rPr>
              <w:t>, в т. ч. группа при СОШ</w:t>
            </w:r>
          </w:p>
        </w:tc>
        <w:tc>
          <w:tcPr>
            <w:tcW w:w="1342" w:type="dxa"/>
          </w:tcPr>
          <w:p w:rsidR="00F467A4" w:rsidRPr="00286157" w:rsidRDefault="00F467A4" w:rsidP="0078759D">
            <w:pPr>
              <w:autoSpaceDE w:val="0"/>
              <w:autoSpaceDN w:val="0"/>
              <w:adjustRightInd w:val="0"/>
              <w:rPr>
                <w:b/>
                <w:sz w:val="20"/>
                <w:szCs w:val="20"/>
              </w:rPr>
            </w:pPr>
            <w:r>
              <w:rPr>
                <w:b/>
                <w:sz w:val="20"/>
                <w:szCs w:val="20"/>
              </w:rPr>
              <w:t>3</w:t>
            </w:r>
          </w:p>
        </w:tc>
        <w:tc>
          <w:tcPr>
            <w:tcW w:w="1134" w:type="dxa"/>
          </w:tcPr>
          <w:p w:rsidR="00F467A4" w:rsidRPr="00286157" w:rsidRDefault="00F467A4" w:rsidP="0078759D">
            <w:pPr>
              <w:autoSpaceDE w:val="0"/>
              <w:autoSpaceDN w:val="0"/>
              <w:adjustRightInd w:val="0"/>
              <w:rPr>
                <w:b/>
                <w:sz w:val="20"/>
                <w:szCs w:val="20"/>
              </w:rPr>
            </w:pPr>
            <w:r>
              <w:rPr>
                <w:b/>
                <w:sz w:val="20"/>
                <w:szCs w:val="20"/>
              </w:rPr>
              <w:t>3</w:t>
            </w:r>
          </w:p>
        </w:tc>
        <w:tc>
          <w:tcPr>
            <w:tcW w:w="992" w:type="dxa"/>
          </w:tcPr>
          <w:p w:rsidR="00F467A4" w:rsidRPr="00286157" w:rsidRDefault="00F467A4" w:rsidP="0078759D">
            <w:pPr>
              <w:autoSpaceDE w:val="0"/>
              <w:autoSpaceDN w:val="0"/>
              <w:adjustRightInd w:val="0"/>
              <w:rPr>
                <w:b/>
                <w:sz w:val="20"/>
                <w:szCs w:val="20"/>
              </w:rPr>
            </w:pPr>
            <w:r>
              <w:rPr>
                <w:b/>
                <w:sz w:val="20"/>
                <w:szCs w:val="20"/>
              </w:rPr>
              <w:t>3</w:t>
            </w:r>
          </w:p>
        </w:tc>
        <w:tc>
          <w:tcPr>
            <w:tcW w:w="993" w:type="dxa"/>
          </w:tcPr>
          <w:p w:rsidR="00F467A4" w:rsidRPr="00286157" w:rsidRDefault="00F467A4" w:rsidP="0078759D">
            <w:pPr>
              <w:autoSpaceDE w:val="0"/>
              <w:autoSpaceDN w:val="0"/>
              <w:adjustRightInd w:val="0"/>
              <w:rPr>
                <w:b/>
                <w:sz w:val="20"/>
                <w:szCs w:val="20"/>
              </w:rPr>
            </w:pPr>
            <w:r>
              <w:rPr>
                <w:b/>
                <w:sz w:val="20"/>
                <w:szCs w:val="20"/>
              </w:rPr>
              <w:t>3</w:t>
            </w:r>
          </w:p>
        </w:tc>
        <w:tc>
          <w:tcPr>
            <w:tcW w:w="1099" w:type="dxa"/>
          </w:tcPr>
          <w:p w:rsidR="00F467A4" w:rsidRPr="00286157" w:rsidRDefault="00F467A4" w:rsidP="0078759D">
            <w:pPr>
              <w:autoSpaceDE w:val="0"/>
              <w:autoSpaceDN w:val="0"/>
              <w:adjustRightInd w:val="0"/>
              <w:rPr>
                <w:b/>
                <w:sz w:val="20"/>
                <w:szCs w:val="20"/>
              </w:rPr>
            </w:pPr>
            <w:r>
              <w:rPr>
                <w:b/>
                <w:sz w:val="20"/>
                <w:szCs w:val="20"/>
              </w:rPr>
              <w:t>3</w:t>
            </w:r>
          </w:p>
        </w:tc>
      </w:tr>
      <w:tr w:rsidR="00F467A4" w:rsidRPr="00CB3A74" w:rsidTr="00BB7452">
        <w:tc>
          <w:tcPr>
            <w:tcW w:w="3903" w:type="dxa"/>
          </w:tcPr>
          <w:p w:rsidR="00F467A4" w:rsidRPr="00E96BF0" w:rsidRDefault="00F467A4" w:rsidP="0078759D">
            <w:pPr>
              <w:autoSpaceDE w:val="0"/>
              <w:autoSpaceDN w:val="0"/>
              <w:adjustRightInd w:val="0"/>
              <w:rPr>
                <w:sz w:val="20"/>
                <w:szCs w:val="20"/>
              </w:rPr>
            </w:pPr>
            <w:r w:rsidRPr="00E96BF0">
              <w:rPr>
                <w:sz w:val="20"/>
                <w:szCs w:val="20"/>
              </w:rPr>
              <w:t>Штатные единицы – всего</w:t>
            </w:r>
          </w:p>
        </w:tc>
        <w:tc>
          <w:tcPr>
            <w:tcW w:w="1342" w:type="dxa"/>
          </w:tcPr>
          <w:p w:rsidR="00F467A4" w:rsidRPr="00286157" w:rsidRDefault="00F467A4" w:rsidP="0078759D">
            <w:pPr>
              <w:autoSpaceDE w:val="0"/>
              <w:autoSpaceDN w:val="0"/>
              <w:adjustRightInd w:val="0"/>
              <w:rPr>
                <w:sz w:val="20"/>
                <w:szCs w:val="20"/>
              </w:rPr>
            </w:pPr>
            <w:r>
              <w:rPr>
                <w:sz w:val="20"/>
                <w:szCs w:val="20"/>
              </w:rPr>
              <w:t>46,1</w:t>
            </w:r>
          </w:p>
        </w:tc>
        <w:tc>
          <w:tcPr>
            <w:tcW w:w="1134" w:type="dxa"/>
          </w:tcPr>
          <w:p w:rsidR="00F467A4" w:rsidRPr="00286157" w:rsidRDefault="00F467A4" w:rsidP="0078759D">
            <w:pPr>
              <w:autoSpaceDE w:val="0"/>
              <w:autoSpaceDN w:val="0"/>
              <w:adjustRightInd w:val="0"/>
              <w:rPr>
                <w:sz w:val="20"/>
                <w:szCs w:val="20"/>
              </w:rPr>
            </w:pPr>
            <w:r>
              <w:rPr>
                <w:sz w:val="20"/>
                <w:szCs w:val="20"/>
              </w:rPr>
              <w:t>39,8</w:t>
            </w:r>
          </w:p>
        </w:tc>
        <w:tc>
          <w:tcPr>
            <w:tcW w:w="992" w:type="dxa"/>
          </w:tcPr>
          <w:p w:rsidR="00F467A4" w:rsidRPr="00286157" w:rsidRDefault="00F467A4" w:rsidP="0078759D">
            <w:pPr>
              <w:autoSpaceDE w:val="0"/>
              <w:autoSpaceDN w:val="0"/>
              <w:adjustRightInd w:val="0"/>
              <w:rPr>
                <w:sz w:val="20"/>
                <w:szCs w:val="20"/>
              </w:rPr>
            </w:pPr>
            <w:r>
              <w:rPr>
                <w:sz w:val="20"/>
                <w:szCs w:val="20"/>
              </w:rPr>
              <w:t>39,8</w:t>
            </w:r>
          </w:p>
        </w:tc>
        <w:tc>
          <w:tcPr>
            <w:tcW w:w="993" w:type="dxa"/>
          </w:tcPr>
          <w:p w:rsidR="00F467A4" w:rsidRPr="00286157" w:rsidRDefault="00F467A4" w:rsidP="0078759D">
            <w:pPr>
              <w:autoSpaceDE w:val="0"/>
              <w:autoSpaceDN w:val="0"/>
              <w:adjustRightInd w:val="0"/>
              <w:rPr>
                <w:sz w:val="20"/>
                <w:szCs w:val="20"/>
              </w:rPr>
            </w:pPr>
            <w:r>
              <w:rPr>
                <w:sz w:val="20"/>
                <w:szCs w:val="20"/>
              </w:rPr>
              <w:t>40,55</w:t>
            </w:r>
          </w:p>
        </w:tc>
        <w:tc>
          <w:tcPr>
            <w:tcW w:w="1099" w:type="dxa"/>
          </w:tcPr>
          <w:p w:rsidR="00F467A4" w:rsidRPr="00286157" w:rsidRDefault="00F467A4" w:rsidP="0078759D">
            <w:pPr>
              <w:autoSpaceDE w:val="0"/>
              <w:autoSpaceDN w:val="0"/>
              <w:adjustRightInd w:val="0"/>
              <w:rPr>
                <w:sz w:val="20"/>
                <w:szCs w:val="20"/>
              </w:rPr>
            </w:pPr>
            <w:r>
              <w:rPr>
                <w:sz w:val="20"/>
                <w:szCs w:val="20"/>
              </w:rPr>
              <w:t>40,85</w:t>
            </w:r>
          </w:p>
        </w:tc>
      </w:tr>
      <w:tr w:rsidR="00F467A4" w:rsidRPr="00CB3A74" w:rsidTr="00BB7452">
        <w:tc>
          <w:tcPr>
            <w:tcW w:w="3903" w:type="dxa"/>
          </w:tcPr>
          <w:p w:rsidR="00F467A4" w:rsidRPr="00BB7452" w:rsidRDefault="00F467A4" w:rsidP="0078759D">
            <w:pPr>
              <w:autoSpaceDE w:val="0"/>
              <w:autoSpaceDN w:val="0"/>
              <w:adjustRightInd w:val="0"/>
              <w:rPr>
                <w:sz w:val="20"/>
                <w:szCs w:val="20"/>
              </w:rPr>
            </w:pPr>
            <w:r w:rsidRPr="00BB7452">
              <w:rPr>
                <w:sz w:val="20"/>
                <w:szCs w:val="20"/>
              </w:rPr>
              <w:t xml:space="preserve">  в том числе: педагогические работники</w:t>
            </w:r>
          </w:p>
        </w:tc>
        <w:tc>
          <w:tcPr>
            <w:tcW w:w="1342" w:type="dxa"/>
          </w:tcPr>
          <w:p w:rsidR="00F467A4" w:rsidRPr="002E065A" w:rsidRDefault="00F467A4" w:rsidP="0078759D">
            <w:pPr>
              <w:autoSpaceDE w:val="0"/>
              <w:autoSpaceDN w:val="0"/>
              <w:adjustRightInd w:val="0"/>
              <w:rPr>
                <w:sz w:val="20"/>
                <w:szCs w:val="20"/>
              </w:rPr>
            </w:pPr>
            <w:r>
              <w:rPr>
                <w:sz w:val="20"/>
                <w:szCs w:val="20"/>
              </w:rPr>
              <w:t>15,55</w:t>
            </w:r>
          </w:p>
        </w:tc>
        <w:tc>
          <w:tcPr>
            <w:tcW w:w="1134" w:type="dxa"/>
          </w:tcPr>
          <w:p w:rsidR="00F467A4" w:rsidRPr="002E065A" w:rsidRDefault="00F467A4" w:rsidP="0078759D">
            <w:pPr>
              <w:autoSpaceDE w:val="0"/>
              <w:autoSpaceDN w:val="0"/>
              <w:adjustRightInd w:val="0"/>
              <w:rPr>
                <w:sz w:val="20"/>
                <w:szCs w:val="20"/>
              </w:rPr>
            </w:pPr>
            <w:r>
              <w:rPr>
                <w:sz w:val="20"/>
                <w:szCs w:val="20"/>
              </w:rPr>
              <w:t>14,2</w:t>
            </w:r>
          </w:p>
        </w:tc>
        <w:tc>
          <w:tcPr>
            <w:tcW w:w="992" w:type="dxa"/>
          </w:tcPr>
          <w:p w:rsidR="00F467A4" w:rsidRPr="002E065A" w:rsidRDefault="00F467A4" w:rsidP="0078759D">
            <w:pPr>
              <w:autoSpaceDE w:val="0"/>
              <w:autoSpaceDN w:val="0"/>
              <w:adjustRightInd w:val="0"/>
              <w:rPr>
                <w:sz w:val="20"/>
                <w:szCs w:val="20"/>
              </w:rPr>
            </w:pPr>
            <w:r>
              <w:rPr>
                <w:sz w:val="20"/>
                <w:szCs w:val="20"/>
              </w:rPr>
              <w:t>14,2</w:t>
            </w:r>
          </w:p>
        </w:tc>
        <w:tc>
          <w:tcPr>
            <w:tcW w:w="993" w:type="dxa"/>
          </w:tcPr>
          <w:p w:rsidR="00F467A4" w:rsidRPr="002E065A" w:rsidRDefault="00F467A4" w:rsidP="0078759D">
            <w:pPr>
              <w:autoSpaceDE w:val="0"/>
              <w:autoSpaceDN w:val="0"/>
              <w:adjustRightInd w:val="0"/>
              <w:rPr>
                <w:sz w:val="20"/>
                <w:szCs w:val="20"/>
              </w:rPr>
            </w:pPr>
            <w:r>
              <w:rPr>
                <w:sz w:val="20"/>
                <w:szCs w:val="20"/>
              </w:rPr>
              <w:t>13,95</w:t>
            </w:r>
          </w:p>
        </w:tc>
        <w:tc>
          <w:tcPr>
            <w:tcW w:w="1099" w:type="dxa"/>
          </w:tcPr>
          <w:p w:rsidR="00F467A4" w:rsidRPr="002E065A" w:rsidRDefault="00F467A4" w:rsidP="0078759D">
            <w:pPr>
              <w:autoSpaceDE w:val="0"/>
              <w:autoSpaceDN w:val="0"/>
              <w:adjustRightInd w:val="0"/>
              <w:rPr>
                <w:sz w:val="20"/>
                <w:szCs w:val="20"/>
              </w:rPr>
            </w:pPr>
            <w:r>
              <w:rPr>
                <w:sz w:val="20"/>
                <w:szCs w:val="20"/>
              </w:rPr>
              <w:t>14,1</w:t>
            </w:r>
          </w:p>
        </w:tc>
      </w:tr>
      <w:tr w:rsidR="00F467A4" w:rsidRPr="00CB3A74" w:rsidTr="00BB7452">
        <w:tc>
          <w:tcPr>
            <w:tcW w:w="3903" w:type="dxa"/>
          </w:tcPr>
          <w:p w:rsidR="00F467A4" w:rsidRPr="00BB7452" w:rsidRDefault="00F467A4" w:rsidP="0078759D">
            <w:pPr>
              <w:autoSpaceDE w:val="0"/>
              <w:autoSpaceDN w:val="0"/>
              <w:adjustRightInd w:val="0"/>
              <w:rPr>
                <w:sz w:val="20"/>
                <w:szCs w:val="20"/>
                <w:lang w:val="en-US"/>
              </w:rPr>
            </w:pPr>
            <w:r w:rsidRPr="00BB7452">
              <w:rPr>
                <w:sz w:val="20"/>
                <w:szCs w:val="20"/>
                <w:lang w:val="en-US"/>
              </w:rPr>
              <w:t>из них воспитатели</w:t>
            </w:r>
          </w:p>
        </w:tc>
        <w:tc>
          <w:tcPr>
            <w:tcW w:w="1342" w:type="dxa"/>
          </w:tcPr>
          <w:p w:rsidR="00F467A4" w:rsidRPr="00286157" w:rsidRDefault="00F467A4" w:rsidP="0078759D">
            <w:pPr>
              <w:autoSpaceDE w:val="0"/>
              <w:autoSpaceDN w:val="0"/>
              <w:adjustRightInd w:val="0"/>
              <w:rPr>
                <w:sz w:val="20"/>
                <w:szCs w:val="20"/>
              </w:rPr>
            </w:pPr>
            <w:r>
              <w:rPr>
                <w:sz w:val="20"/>
                <w:szCs w:val="20"/>
              </w:rPr>
              <w:t>12,05</w:t>
            </w:r>
          </w:p>
        </w:tc>
        <w:tc>
          <w:tcPr>
            <w:tcW w:w="1134" w:type="dxa"/>
          </w:tcPr>
          <w:p w:rsidR="00F467A4" w:rsidRPr="00286157" w:rsidRDefault="00F467A4" w:rsidP="0078759D">
            <w:pPr>
              <w:autoSpaceDE w:val="0"/>
              <w:autoSpaceDN w:val="0"/>
              <w:adjustRightInd w:val="0"/>
              <w:rPr>
                <w:sz w:val="20"/>
                <w:szCs w:val="20"/>
              </w:rPr>
            </w:pPr>
            <w:r>
              <w:rPr>
                <w:sz w:val="20"/>
                <w:szCs w:val="20"/>
              </w:rPr>
              <w:t>11,2</w:t>
            </w:r>
          </w:p>
        </w:tc>
        <w:tc>
          <w:tcPr>
            <w:tcW w:w="992" w:type="dxa"/>
          </w:tcPr>
          <w:p w:rsidR="00F467A4" w:rsidRPr="00286157" w:rsidRDefault="00F467A4" w:rsidP="0078759D">
            <w:pPr>
              <w:autoSpaceDE w:val="0"/>
              <w:autoSpaceDN w:val="0"/>
              <w:adjustRightInd w:val="0"/>
              <w:rPr>
                <w:sz w:val="20"/>
                <w:szCs w:val="20"/>
              </w:rPr>
            </w:pPr>
            <w:r>
              <w:rPr>
                <w:sz w:val="20"/>
                <w:szCs w:val="20"/>
              </w:rPr>
              <w:t>11,2</w:t>
            </w:r>
          </w:p>
        </w:tc>
        <w:tc>
          <w:tcPr>
            <w:tcW w:w="993" w:type="dxa"/>
          </w:tcPr>
          <w:p w:rsidR="00F467A4" w:rsidRPr="00286157" w:rsidRDefault="00F467A4" w:rsidP="0078759D">
            <w:pPr>
              <w:autoSpaceDE w:val="0"/>
              <w:autoSpaceDN w:val="0"/>
              <w:adjustRightInd w:val="0"/>
              <w:rPr>
                <w:sz w:val="20"/>
                <w:szCs w:val="20"/>
              </w:rPr>
            </w:pPr>
            <w:r>
              <w:rPr>
                <w:sz w:val="20"/>
                <w:szCs w:val="20"/>
              </w:rPr>
              <w:t>11,2</w:t>
            </w:r>
          </w:p>
        </w:tc>
        <w:tc>
          <w:tcPr>
            <w:tcW w:w="1099" w:type="dxa"/>
          </w:tcPr>
          <w:p w:rsidR="00F467A4" w:rsidRPr="00286157" w:rsidRDefault="00F467A4" w:rsidP="0078759D">
            <w:pPr>
              <w:autoSpaceDE w:val="0"/>
              <w:autoSpaceDN w:val="0"/>
              <w:adjustRightInd w:val="0"/>
              <w:rPr>
                <w:sz w:val="20"/>
                <w:szCs w:val="20"/>
              </w:rPr>
            </w:pPr>
            <w:r>
              <w:rPr>
                <w:sz w:val="20"/>
                <w:szCs w:val="20"/>
              </w:rPr>
              <w:t>11,35</w:t>
            </w:r>
          </w:p>
        </w:tc>
      </w:tr>
      <w:tr w:rsidR="00F467A4" w:rsidRPr="00CB3A74" w:rsidTr="00BB7452">
        <w:trPr>
          <w:trHeight w:val="200"/>
        </w:trPr>
        <w:tc>
          <w:tcPr>
            <w:tcW w:w="3903" w:type="dxa"/>
          </w:tcPr>
          <w:p w:rsidR="00F467A4" w:rsidRPr="00BB7452" w:rsidRDefault="00F467A4" w:rsidP="0078759D">
            <w:pPr>
              <w:autoSpaceDE w:val="0"/>
              <w:autoSpaceDN w:val="0"/>
              <w:adjustRightInd w:val="0"/>
              <w:rPr>
                <w:sz w:val="20"/>
                <w:szCs w:val="20"/>
                <w:lang w:val="en-US"/>
              </w:rPr>
            </w:pPr>
            <w:r w:rsidRPr="00BB7452">
              <w:rPr>
                <w:sz w:val="20"/>
                <w:szCs w:val="20"/>
                <w:lang w:val="en-US"/>
              </w:rPr>
              <w:t>руководящие работники</w:t>
            </w:r>
          </w:p>
        </w:tc>
        <w:tc>
          <w:tcPr>
            <w:tcW w:w="1342" w:type="dxa"/>
          </w:tcPr>
          <w:p w:rsidR="00F467A4" w:rsidRPr="00286157" w:rsidRDefault="00F467A4" w:rsidP="0078759D">
            <w:pPr>
              <w:autoSpaceDE w:val="0"/>
              <w:autoSpaceDN w:val="0"/>
              <w:adjustRightInd w:val="0"/>
              <w:rPr>
                <w:sz w:val="20"/>
                <w:szCs w:val="20"/>
              </w:rPr>
            </w:pPr>
            <w:r>
              <w:rPr>
                <w:sz w:val="20"/>
                <w:szCs w:val="20"/>
              </w:rPr>
              <w:t>3</w:t>
            </w:r>
          </w:p>
        </w:tc>
        <w:tc>
          <w:tcPr>
            <w:tcW w:w="1134" w:type="dxa"/>
          </w:tcPr>
          <w:p w:rsidR="00F467A4" w:rsidRPr="00286157" w:rsidRDefault="00F467A4" w:rsidP="0078759D">
            <w:pPr>
              <w:autoSpaceDE w:val="0"/>
              <w:autoSpaceDN w:val="0"/>
              <w:adjustRightInd w:val="0"/>
              <w:rPr>
                <w:sz w:val="20"/>
                <w:szCs w:val="20"/>
              </w:rPr>
            </w:pPr>
            <w:r>
              <w:rPr>
                <w:sz w:val="20"/>
                <w:szCs w:val="20"/>
              </w:rPr>
              <w:t>3</w:t>
            </w:r>
          </w:p>
        </w:tc>
        <w:tc>
          <w:tcPr>
            <w:tcW w:w="992" w:type="dxa"/>
          </w:tcPr>
          <w:p w:rsidR="00F467A4" w:rsidRPr="00E96BF0" w:rsidRDefault="00F467A4" w:rsidP="0078759D">
            <w:pPr>
              <w:autoSpaceDE w:val="0"/>
              <w:autoSpaceDN w:val="0"/>
              <w:adjustRightInd w:val="0"/>
              <w:rPr>
                <w:sz w:val="20"/>
                <w:szCs w:val="20"/>
              </w:rPr>
            </w:pPr>
            <w:r>
              <w:rPr>
                <w:sz w:val="20"/>
                <w:szCs w:val="20"/>
              </w:rPr>
              <w:t>3</w:t>
            </w:r>
          </w:p>
        </w:tc>
        <w:tc>
          <w:tcPr>
            <w:tcW w:w="993" w:type="dxa"/>
          </w:tcPr>
          <w:p w:rsidR="00F467A4" w:rsidRPr="00E96BF0" w:rsidRDefault="00F467A4" w:rsidP="0078759D">
            <w:pPr>
              <w:rPr>
                <w:sz w:val="20"/>
                <w:szCs w:val="20"/>
              </w:rPr>
            </w:pPr>
            <w:r>
              <w:rPr>
                <w:sz w:val="20"/>
                <w:szCs w:val="20"/>
              </w:rPr>
              <w:t>3</w:t>
            </w:r>
          </w:p>
        </w:tc>
        <w:tc>
          <w:tcPr>
            <w:tcW w:w="1099" w:type="dxa"/>
          </w:tcPr>
          <w:p w:rsidR="00F467A4" w:rsidRPr="00E96BF0" w:rsidRDefault="00F467A4" w:rsidP="0078759D">
            <w:pPr>
              <w:rPr>
                <w:sz w:val="20"/>
                <w:szCs w:val="20"/>
              </w:rPr>
            </w:pPr>
            <w:r>
              <w:rPr>
                <w:sz w:val="20"/>
                <w:szCs w:val="20"/>
              </w:rPr>
              <w:t>3</w:t>
            </w:r>
          </w:p>
        </w:tc>
      </w:tr>
      <w:tr w:rsidR="00F467A4" w:rsidRPr="001F17E1" w:rsidTr="00BB7452">
        <w:tc>
          <w:tcPr>
            <w:tcW w:w="3903" w:type="dxa"/>
          </w:tcPr>
          <w:p w:rsidR="00F467A4" w:rsidRPr="00BB7452" w:rsidRDefault="00F467A4" w:rsidP="0078759D">
            <w:pPr>
              <w:autoSpaceDE w:val="0"/>
              <w:autoSpaceDN w:val="0"/>
              <w:adjustRightInd w:val="0"/>
              <w:rPr>
                <w:sz w:val="20"/>
                <w:szCs w:val="20"/>
              </w:rPr>
            </w:pPr>
            <w:r w:rsidRPr="00BB7452">
              <w:rPr>
                <w:sz w:val="20"/>
                <w:szCs w:val="20"/>
              </w:rPr>
              <w:t xml:space="preserve"> административно-хозяйственный, учебно-вспомогательный и прочий персонал</w:t>
            </w:r>
          </w:p>
        </w:tc>
        <w:tc>
          <w:tcPr>
            <w:tcW w:w="1342" w:type="dxa"/>
          </w:tcPr>
          <w:p w:rsidR="00F467A4" w:rsidRDefault="00F467A4" w:rsidP="0078759D">
            <w:pPr>
              <w:autoSpaceDE w:val="0"/>
              <w:autoSpaceDN w:val="0"/>
              <w:adjustRightInd w:val="0"/>
              <w:rPr>
                <w:sz w:val="20"/>
                <w:szCs w:val="20"/>
              </w:rPr>
            </w:pPr>
          </w:p>
          <w:p w:rsidR="00F467A4" w:rsidRPr="002E065A" w:rsidRDefault="00F467A4" w:rsidP="0078759D">
            <w:pPr>
              <w:autoSpaceDE w:val="0"/>
              <w:autoSpaceDN w:val="0"/>
              <w:adjustRightInd w:val="0"/>
              <w:rPr>
                <w:sz w:val="20"/>
                <w:szCs w:val="20"/>
              </w:rPr>
            </w:pPr>
            <w:r>
              <w:rPr>
                <w:sz w:val="20"/>
                <w:szCs w:val="20"/>
              </w:rPr>
              <w:t>27,55</w:t>
            </w:r>
          </w:p>
        </w:tc>
        <w:tc>
          <w:tcPr>
            <w:tcW w:w="1134" w:type="dxa"/>
          </w:tcPr>
          <w:p w:rsidR="00F467A4" w:rsidRDefault="00F467A4" w:rsidP="0078759D">
            <w:pPr>
              <w:autoSpaceDE w:val="0"/>
              <w:autoSpaceDN w:val="0"/>
              <w:adjustRightInd w:val="0"/>
              <w:rPr>
                <w:sz w:val="20"/>
                <w:szCs w:val="20"/>
              </w:rPr>
            </w:pPr>
          </w:p>
          <w:p w:rsidR="00F467A4" w:rsidRPr="002E065A" w:rsidRDefault="00F467A4" w:rsidP="0078759D">
            <w:pPr>
              <w:autoSpaceDE w:val="0"/>
              <w:autoSpaceDN w:val="0"/>
              <w:adjustRightInd w:val="0"/>
              <w:rPr>
                <w:sz w:val="20"/>
                <w:szCs w:val="20"/>
              </w:rPr>
            </w:pPr>
            <w:r>
              <w:rPr>
                <w:sz w:val="20"/>
                <w:szCs w:val="20"/>
              </w:rPr>
              <w:t>22,6</w:t>
            </w:r>
          </w:p>
        </w:tc>
        <w:tc>
          <w:tcPr>
            <w:tcW w:w="992" w:type="dxa"/>
          </w:tcPr>
          <w:p w:rsidR="00F467A4" w:rsidRDefault="00F467A4" w:rsidP="0078759D">
            <w:pPr>
              <w:autoSpaceDE w:val="0"/>
              <w:autoSpaceDN w:val="0"/>
              <w:adjustRightInd w:val="0"/>
              <w:rPr>
                <w:sz w:val="20"/>
                <w:szCs w:val="20"/>
              </w:rPr>
            </w:pPr>
          </w:p>
          <w:p w:rsidR="00F467A4" w:rsidRDefault="00F467A4" w:rsidP="0078759D">
            <w:pPr>
              <w:autoSpaceDE w:val="0"/>
              <w:autoSpaceDN w:val="0"/>
              <w:adjustRightInd w:val="0"/>
              <w:rPr>
                <w:sz w:val="20"/>
                <w:szCs w:val="20"/>
              </w:rPr>
            </w:pPr>
            <w:r>
              <w:rPr>
                <w:sz w:val="20"/>
                <w:szCs w:val="20"/>
              </w:rPr>
              <w:t>22,6</w:t>
            </w:r>
          </w:p>
          <w:p w:rsidR="00F467A4" w:rsidRPr="002E065A" w:rsidRDefault="00F467A4" w:rsidP="0078759D">
            <w:pPr>
              <w:autoSpaceDE w:val="0"/>
              <w:autoSpaceDN w:val="0"/>
              <w:adjustRightInd w:val="0"/>
              <w:rPr>
                <w:sz w:val="20"/>
                <w:szCs w:val="20"/>
              </w:rPr>
            </w:pPr>
          </w:p>
        </w:tc>
        <w:tc>
          <w:tcPr>
            <w:tcW w:w="993" w:type="dxa"/>
          </w:tcPr>
          <w:p w:rsidR="00F467A4" w:rsidRDefault="00F467A4" w:rsidP="0078759D">
            <w:pPr>
              <w:autoSpaceDE w:val="0"/>
              <w:autoSpaceDN w:val="0"/>
              <w:adjustRightInd w:val="0"/>
              <w:rPr>
                <w:sz w:val="20"/>
                <w:szCs w:val="20"/>
              </w:rPr>
            </w:pPr>
          </w:p>
          <w:p w:rsidR="00F467A4" w:rsidRPr="002E065A" w:rsidRDefault="00F467A4" w:rsidP="0078759D">
            <w:pPr>
              <w:autoSpaceDE w:val="0"/>
              <w:autoSpaceDN w:val="0"/>
              <w:adjustRightInd w:val="0"/>
              <w:rPr>
                <w:sz w:val="20"/>
                <w:szCs w:val="20"/>
              </w:rPr>
            </w:pPr>
            <w:r>
              <w:rPr>
                <w:sz w:val="20"/>
                <w:szCs w:val="20"/>
              </w:rPr>
              <w:t>23,6</w:t>
            </w:r>
          </w:p>
        </w:tc>
        <w:tc>
          <w:tcPr>
            <w:tcW w:w="1099" w:type="dxa"/>
          </w:tcPr>
          <w:p w:rsidR="00F467A4" w:rsidRDefault="00F467A4" w:rsidP="0078759D">
            <w:pPr>
              <w:autoSpaceDE w:val="0"/>
              <w:autoSpaceDN w:val="0"/>
              <w:adjustRightInd w:val="0"/>
              <w:rPr>
                <w:sz w:val="20"/>
                <w:szCs w:val="20"/>
              </w:rPr>
            </w:pPr>
          </w:p>
          <w:p w:rsidR="00F467A4" w:rsidRPr="002E065A" w:rsidRDefault="00F467A4" w:rsidP="0078759D">
            <w:pPr>
              <w:autoSpaceDE w:val="0"/>
              <w:autoSpaceDN w:val="0"/>
              <w:adjustRightInd w:val="0"/>
              <w:rPr>
                <w:sz w:val="20"/>
                <w:szCs w:val="20"/>
              </w:rPr>
            </w:pPr>
            <w:r>
              <w:rPr>
                <w:sz w:val="20"/>
                <w:szCs w:val="20"/>
              </w:rPr>
              <w:t>23,75</w:t>
            </w:r>
          </w:p>
        </w:tc>
      </w:tr>
    </w:tbl>
    <w:p w:rsidR="00F467A4" w:rsidRDefault="00F467A4" w:rsidP="0078759D">
      <w:pPr>
        <w:pStyle w:val="NormalWeb"/>
        <w:spacing w:before="0" w:beforeAutospacing="0" w:after="0" w:afterAutospacing="0"/>
        <w:ind w:right="1"/>
        <w:rPr>
          <w:b/>
          <w:i/>
          <w:sz w:val="28"/>
          <w:szCs w:val="28"/>
        </w:rPr>
      </w:pPr>
    </w:p>
    <w:p w:rsidR="00F467A4" w:rsidRDefault="00F467A4" w:rsidP="0078759D">
      <w:pPr>
        <w:autoSpaceDE w:val="0"/>
        <w:autoSpaceDN w:val="0"/>
        <w:adjustRightInd w:val="0"/>
        <w:ind w:firstLine="720"/>
        <w:rPr>
          <w:sz w:val="28"/>
          <w:szCs w:val="28"/>
        </w:rPr>
      </w:pPr>
      <w:r w:rsidRPr="00B97A63">
        <w:rPr>
          <w:sz w:val="28"/>
          <w:szCs w:val="28"/>
        </w:rPr>
        <w:t xml:space="preserve">Количественный состав работников системы дошкольного образования за анализируемый период значительных изменений не претерпел. </w:t>
      </w:r>
      <w:r>
        <w:rPr>
          <w:sz w:val="28"/>
          <w:szCs w:val="28"/>
        </w:rPr>
        <w:t xml:space="preserve">Отмечено  снижение </w:t>
      </w:r>
      <w:r w:rsidRPr="00B97A63">
        <w:rPr>
          <w:sz w:val="28"/>
          <w:szCs w:val="28"/>
        </w:rPr>
        <w:t xml:space="preserve">числа штатных единиц </w:t>
      </w:r>
      <w:r>
        <w:rPr>
          <w:sz w:val="28"/>
          <w:szCs w:val="28"/>
        </w:rPr>
        <w:t>(13,7 %) к началу 2010 года в связи с проведенной в районе оптимизацией сферы дошкольного образования. После капитального ремонта в 4 квартале 2013 года  детского сада «Колокольчик» в п. Гобики на 40 мест , в 2014 году произошло увеличение численности на 3,35 штатных единицы, из них педагогических работников на 1,25 единиц.</w:t>
      </w:r>
    </w:p>
    <w:p w:rsidR="00F467A4" w:rsidRDefault="00F467A4" w:rsidP="0078759D">
      <w:pPr>
        <w:autoSpaceDE w:val="0"/>
        <w:autoSpaceDN w:val="0"/>
        <w:adjustRightInd w:val="0"/>
        <w:ind w:firstLine="720"/>
        <w:rPr>
          <w:sz w:val="28"/>
          <w:szCs w:val="28"/>
        </w:rPr>
      </w:pPr>
      <w:r>
        <w:rPr>
          <w:sz w:val="28"/>
          <w:szCs w:val="28"/>
        </w:rPr>
        <w:t>По указанной причине произошло увеличение числа</w:t>
      </w:r>
      <w:r w:rsidRPr="007841F5">
        <w:rPr>
          <w:sz w:val="28"/>
          <w:szCs w:val="28"/>
        </w:rPr>
        <w:t xml:space="preserve">  административно-хозяйственного, учебно-вспомогательного и прочего персонала</w:t>
      </w:r>
      <w:r>
        <w:rPr>
          <w:sz w:val="28"/>
          <w:szCs w:val="28"/>
        </w:rPr>
        <w:t xml:space="preserve"> на 2, 1 штатных единицы</w:t>
      </w:r>
      <w:r w:rsidRPr="00B3334D">
        <w:rPr>
          <w:sz w:val="28"/>
          <w:szCs w:val="28"/>
        </w:rPr>
        <w:t>.</w:t>
      </w:r>
    </w:p>
    <w:p w:rsidR="00F467A4" w:rsidRDefault="00F467A4" w:rsidP="0078759D">
      <w:pPr>
        <w:autoSpaceDE w:val="0"/>
        <w:autoSpaceDN w:val="0"/>
        <w:adjustRightInd w:val="0"/>
        <w:ind w:firstLine="720"/>
        <w:rPr>
          <w:sz w:val="28"/>
          <w:szCs w:val="28"/>
        </w:rPr>
      </w:pPr>
    </w:p>
    <w:p w:rsidR="00F467A4" w:rsidRDefault="00F467A4" w:rsidP="0078759D">
      <w:pPr>
        <w:autoSpaceDE w:val="0"/>
        <w:autoSpaceDN w:val="0"/>
        <w:adjustRightInd w:val="0"/>
        <w:ind w:firstLine="720"/>
        <w:rPr>
          <w:sz w:val="28"/>
          <w:szCs w:val="28"/>
        </w:rPr>
      </w:pPr>
    </w:p>
    <w:p w:rsidR="00F467A4" w:rsidRDefault="00F467A4" w:rsidP="0078759D">
      <w:pPr>
        <w:autoSpaceDE w:val="0"/>
        <w:autoSpaceDN w:val="0"/>
        <w:adjustRightInd w:val="0"/>
        <w:ind w:firstLine="720"/>
        <w:rPr>
          <w:sz w:val="28"/>
          <w:szCs w:val="28"/>
        </w:rPr>
      </w:pPr>
    </w:p>
    <w:p w:rsidR="00F467A4" w:rsidRPr="00AF530F" w:rsidRDefault="00F467A4" w:rsidP="0078759D">
      <w:pPr>
        <w:pStyle w:val="NormalWeb"/>
        <w:spacing w:before="0" w:beforeAutospacing="0" w:after="0" w:afterAutospacing="0"/>
        <w:ind w:right="1" w:firstLine="709"/>
        <w:rPr>
          <w:b/>
          <w:i/>
          <w:sz w:val="28"/>
          <w:szCs w:val="28"/>
        </w:rPr>
      </w:pPr>
      <w:r w:rsidRPr="00AF530F">
        <w:rPr>
          <w:sz w:val="28"/>
          <w:szCs w:val="28"/>
        </w:rPr>
        <w:t>В рамках контрольного мероприятия был проведен сравнительный анализ фактической численности педагогического состава и численности, необходимой для обеспечения образовательного процесса в дошкольных учреждениях района. Анализ проводился по тарификационным спискам учреждений и информации представленной отделом образования в период контрольного мероприятия. В результате установлено, что фактическая численность работающих педагогических работников соо</w:t>
      </w:r>
      <w:r>
        <w:rPr>
          <w:sz w:val="28"/>
          <w:szCs w:val="28"/>
        </w:rPr>
        <w:t>тветствует потребности. Вакансий</w:t>
      </w:r>
      <w:r w:rsidRPr="00AF530F">
        <w:rPr>
          <w:sz w:val="28"/>
          <w:szCs w:val="28"/>
        </w:rPr>
        <w:t xml:space="preserve"> педагогических работников</w:t>
      </w:r>
      <w:r>
        <w:rPr>
          <w:sz w:val="28"/>
          <w:szCs w:val="28"/>
        </w:rPr>
        <w:t xml:space="preserve"> -</w:t>
      </w:r>
      <w:r w:rsidRPr="00AF530F">
        <w:rPr>
          <w:sz w:val="28"/>
          <w:szCs w:val="28"/>
        </w:rPr>
        <w:t xml:space="preserve"> </w:t>
      </w:r>
      <w:r>
        <w:rPr>
          <w:sz w:val="28"/>
          <w:szCs w:val="28"/>
        </w:rPr>
        <w:t>не имее</w:t>
      </w:r>
      <w:r w:rsidRPr="00AF530F">
        <w:rPr>
          <w:sz w:val="28"/>
          <w:szCs w:val="28"/>
        </w:rPr>
        <w:t>тся</w:t>
      </w:r>
      <w:r>
        <w:rPr>
          <w:sz w:val="28"/>
          <w:szCs w:val="28"/>
        </w:rPr>
        <w:t xml:space="preserve"> .</w:t>
      </w:r>
    </w:p>
    <w:p w:rsidR="00F467A4" w:rsidRPr="00295CFE" w:rsidRDefault="00F467A4" w:rsidP="0078759D">
      <w:pPr>
        <w:autoSpaceDE w:val="0"/>
        <w:autoSpaceDN w:val="0"/>
        <w:adjustRightInd w:val="0"/>
        <w:ind w:firstLine="720"/>
        <w:rPr>
          <w:sz w:val="28"/>
          <w:szCs w:val="28"/>
        </w:rPr>
      </w:pPr>
      <w:r w:rsidRPr="00AE071C">
        <w:rPr>
          <w:sz w:val="28"/>
          <w:szCs w:val="28"/>
        </w:rPr>
        <w:t xml:space="preserve">Количество детей в расчете на одного педагогического работника дошкольных учреждений </w:t>
      </w:r>
      <w:r>
        <w:rPr>
          <w:sz w:val="28"/>
          <w:szCs w:val="28"/>
        </w:rPr>
        <w:t xml:space="preserve">Рогнединского </w:t>
      </w:r>
      <w:r w:rsidRPr="00AE071C">
        <w:rPr>
          <w:sz w:val="28"/>
          <w:szCs w:val="28"/>
        </w:rPr>
        <w:t xml:space="preserve">района составляло </w:t>
      </w:r>
      <w:r>
        <w:rPr>
          <w:sz w:val="28"/>
          <w:szCs w:val="28"/>
        </w:rPr>
        <w:t>в среднем в 2009-2010 годах – 12 человек,  2011-2012 годы – 1</w:t>
      </w:r>
      <w:r w:rsidRPr="00AE071C">
        <w:rPr>
          <w:sz w:val="28"/>
          <w:szCs w:val="28"/>
        </w:rPr>
        <w:t xml:space="preserve">3, </w:t>
      </w:r>
      <w:r>
        <w:rPr>
          <w:sz w:val="28"/>
          <w:szCs w:val="28"/>
        </w:rPr>
        <w:t xml:space="preserve"> 2013 год – 12, а после введения дополнительных мест – 13 </w:t>
      </w:r>
      <w:r w:rsidRPr="00AE071C">
        <w:rPr>
          <w:sz w:val="28"/>
          <w:szCs w:val="28"/>
        </w:rPr>
        <w:t>человек.</w:t>
      </w:r>
    </w:p>
    <w:p w:rsidR="00F467A4" w:rsidRPr="003E46C2" w:rsidRDefault="00F467A4" w:rsidP="0078759D">
      <w:pPr>
        <w:autoSpaceDE w:val="0"/>
        <w:autoSpaceDN w:val="0"/>
        <w:adjustRightInd w:val="0"/>
        <w:ind w:firstLine="708"/>
        <w:rPr>
          <w:sz w:val="28"/>
          <w:szCs w:val="28"/>
        </w:rPr>
      </w:pPr>
      <w:r w:rsidRPr="00894A31">
        <w:rPr>
          <w:sz w:val="28"/>
          <w:szCs w:val="28"/>
        </w:rPr>
        <w:t>Данный показатель находится на уровне средних показателей по Брянской области.</w:t>
      </w:r>
    </w:p>
    <w:p w:rsidR="00F467A4" w:rsidRPr="00997415" w:rsidRDefault="00F467A4" w:rsidP="0078759D">
      <w:pPr>
        <w:autoSpaceDE w:val="0"/>
        <w:autoSpaceDN w:val="0"/>
        <w:adjustRightInd w:val="0"/>
        <w:ind w:firstLine="720"/>
        <w:outlineLvl w:val="1"/>
        <w:rPr>
          <w:sz w:val="28"/>
          <w:szCs w:val="28"/>
        </w:rPr>
      </w:pPr>
      <w:r w:rsidRPr="00997415">
        <w:rPr>
          <w:sz w:val="28"/>
          <w:szCs w:val="28"/>
        </w:rPr>
        <w:t>Немаловажное значение в решении задач по модернизации дошкольного образования имеет улучшение качественного состава педагогического корпуса, в частности, его омоложение.</w:t>
      </w:r>
    </w:p>
    <w:p w:rsidR="00F467A4" w:rsidRPr="0051272A" w:rsidRDefault="00F467A4" w:rsidP="0078759D">
      <w:pPr>
        <w:autoSpaceDE w:val="0"/>
        <w:autoSpaceDN w:val="0"/>
        <w:adjustRightInd w:val="0"/>
        <w:ind w:firstLine="720"/>
        <w:rPr>
          <w:sz w:val="28"/>
          <w:szCs w:val="28"/>
        </w:rPr>
      </w:pPr>
      <w:r w:rsidRPr="0051272A">
        <w:rPr>
          <w:sz w:val="28"/>
          <w:szCs w:val="28"/>
        </w:rPr>
        <w:t xml:space="preserve">Статистические данные о стаже работников </w:t>
      </w:r>
      <w:r>
        <w:rPr>
          <w:sz w:val="28"/>
          <w:szCs w:val="28"/>
        </w:rPr>
        <w:t xml:space="preserve">административного и педагогического персонала </w:t>
      </w:r>
      <w:r w:rsidRPr="0051272A">
        <w:rPr>
          <w:sz w:val="28"/>
          <w:szCs w:val="28"/>
        </w:rPr>
        <w:t>дошкольных образовательных учреждений</w:t>
      </w:r>
      <w:r>
        <w:rPr>
          <w:sz w:val="28"/>
          <w:szCs w:val="28"/>
        </w:rPr>
        <w:t xml:space="preserve"> за 2013 год</w:t>
      </w:r>
      <w:r w:rsidRPr="0051272A">
        <w:rPr>
          <w:sz w:val="28"/>
          <w:szCs w:val="28"/>
        </w:rPr>
        <w:t xml:space="preserve"> свидетельствуют о том, что основной контингент работающих в дошкольном образовании </w:t>
      </w:r>
      <w:r>
        <w:rPr>
          <w:sz w:val="28"/>
          <w:szCs w:val="28"/>
        </w:rPr>
        <w:t>района имеет стаж работы более 15</w:t>
      </w:r>
      <w:r w:rsidRPr="0051272A">
        <w:rPr>
          <w:sz w:val="28"/>
          <w:szCs w:val="28"/>
        </w:rPr>
        <w:t xml:space="preserve"> лет – </w:t>
      </w:r>
      <w:r>
        <w:rPr>
          <w:sz w:val="28"/>
          <w:szCs w:val="28"/>
        </w:rPr>
        <w:t>66,7</w:t>
      </w:r>
      <w:r w:rsidRPr="0051272A">
        <w:rPr>
          <w:sz w:val="28"/>
          <w:szCs w:val="28"/>
        </w:rPr>
        <w:t>% от общей численности работающих. Из них</w:t>
      </w:r>
      <w:r>
        <w:rPr>
          <w:sz w:val="28"/>
          <w:szCs w:val="28"/>
        </w:rPr>
        <w:t>,</w:t>
      </w:r>
      <w:r w:rsidRPr="0051272A">
        <w:rPr>
          <w:sz w:val="28"/>
          <w:szCs w:val="28"/>
        </w:rPr>
        <w:t xml:space="preserve"> педагогическ</w:t>
      </w:r>
      <w:r>
        <w:rPr>
          <w:sz w:val="28"/>
          <w:szCs w:val="28"/>
        </w:rPr>
        <w:t>их работников со стажем более 15 лет – 66</w:t>
      </w:r>
      <w:r w:rsidRPr="0051272A">
        <w:rPr>
          <w:sz w:val="28"/>
          <w:szCs w:val="28"/>
        </w:rPr>
        <w:t>,</w:t>
      </w:r>
      <w:r>
        <w:rPr>
          <w:sz w:val="28"/>
          <w:szCs w:val="28"/>
        </w:rPr>
        <w:t>7</w:t>
      </w:r>
      <w:r w:rsidRPr="0051272A">
        <w:rPr>
          <w:sz w:val="28"/>
          <w:szCs w:val="28"/>
        </w:rPr>
        <w:t xml:space="preserve"> процента.</w:t>
      </w:r>
    </w:p>
    <w:p w:rsidR="00F467A4" w:rsidRPr="007F3402" w:rsidRDefault="00F467A4" w:rsidP="0078759D">
      <w:pPr>
        <w:autoSpaceDE w:val="0"/>
        <w:autoSpaceDN w:val="0"/>
        <w:adjustRightInd w:val="0"/>
        <w:ind w:firstLine="720"/>
        <w:rPr>
          <w:sz w:val="28"/>
          <w:szCs w:val="28"/>
        </w:rPr>
      </w:pPr>
      <w:r w:rsidRPr="00FB34DF">
        <w:rPr>
          <w:sz w:val="28"/>
          <w:szCs w:val="28"/>
        </w:rPr>
        <w:t xml:space="preserve">Возрастной состав педагогических кадров в настоящее время выглядит следующим образом: до 30 лет – </w:t>
      </w:r>
      <w:r>
        <w:rPr>
          <w:sz w:val="28"/>
          <w:szCs w:val="28"/>
        </w:rPr>
        <w:t>13,3 %, 30-40 лет - 26,7</w:t>
      </w:r>
      <w:r w:rsidRPr="00FB34DF">
        <w:rPr>
          <w:sz w:val="28"/>
          <w:szCs w:val="28"/>
        </w:rPr>
        <w:t xml:space="preserve"> %, от 40 до 50 лет – 40,0 % от 50 до 60 лет- </w:t>
      </w:r>
      <w:r>
        <w:rPr>
          <w:sz w:val="28"/>
          <w:szCs w:val="28"/>
        </w:rPr>
        <w:t xml:space="preserve">13,3%, старше 60 лет- 6,7 </w:t>
      </w:r>
      <w:r w:rsidRPr="007F3402">
        <w:rPr>
          <w:sz w:val="28"/>
          <w:szCs w:val="28"/>
        </w:rPr>
        <w:t>%. В возрастном составе административных и педагогических кадров детских садов велика доля лиц старше 50 лет, приток свежих сил недостаточен. Доля лиц в возраст</w:t>
      </w:r>
      <w:r>
        <w:rPr>
          <w:sz w:val="28"/>
          <w:szCs w:val="28"/>
        </w:rPr>
        <w:t>е до 30 лет составляет всего 13,3</w:t>
      </w:r>
      <w:r w:rsidRPr="007F3402">
        <w:rPr>
          <w:sz w:val="28"/>
          <w:szCs w:val="28"/>
        </w:rPr>
        <w:t xml:space="preserve"> процента.  </w:t>
      </w:r>
    </w:p>
    <w:p w:rsidR="00F467A4" w:rsidRDefault="00F467A4" w:rsidP="0078759D">
      <w:pPr>
        <w:ind w:firstLine="709"/>
        <w:rPr>
          <w:sz w:val="28"/>
          <w:szCs w:val="28"/>
        </w:rPr>
      </w:pPr>
      <w:r w:rsidRPr="000C7610">
        <w:rPr>
          <w:sz w:val="28"/>
          <w:szCs w:val="28"/>
        </w:rPr>
        <w:t xml:space="preserve"> </w:t>
      </w:r>
      <w:r w:rsidRPr="00732660">
        <w:rPr>
          <w:sz w:val="28"/>
          <w:szCs w:val="28"/>
        </w:rPr>
        <w:t>В образовательном уровне педагогических работников преобла</w:t>
      </w:r>
      <w:r>
        <w:rPr>
          <w:sz w:val="28"/>
          <w:szCs w:val="28"/>
        </w:rPr>
        <w:t>дает среднее профессиональное  образование – 66</w:t>
      </w:r>
      <w:r w:rsidRPr="00732660">
        <w:rPr>
          <w:sz w:val="28"/>
          <w:szCs w:val="28"/>
        </w:rPr>
        <w:t xml:space="preserve">,7 %, </w:t>
      </w:r>
      <w:r>
        <w:rPr>
          <w:sz w:val="28"/>
          <w:szCs w:val="28"/>
        </w:rPr>
        <w:t>высшее образование имеют – 33</w:t>
      </w:r>
      <w:r w:rsidRPr="00732660">
        <w:rPr>
          <w:sz w:val="28"/>
          <w:szCs w:val="28"/>
        </w:rPr>
        <w:t>,3 % педагогов.</w:t>
      </w:r>
      <w:r>
        <w:rPr>
          <w:sz w:val="28"/>
          <w:szCs w:val="28"/>
        </w:rPr>
        <w:t xml:space="preserve"> Все 100,0 % педагогов женщины.</w:t>
      </w:r>
    </w:p>
    <w:p w:rsidR="00F467A4" w:rsidRDefault="00F467A4" w:rsidP="0078759D">
      <w:pPr>
        <w:pStyle w:val="NormalWeb"/>
        <w:spacing w:before="0" w:beforeAutospacing="0" w:after="0" w:afterAutospacing="0"/>
        <w:ind w:right="1" w:firstLine="709"/>
        <w:rPr>
          <w:sz w:val="28"/>
          <w:szCs w:val="28"/>
        </w:rPr>
      </w:pPr>
      <w:r w:rsidRPr="003D1CB1">
        <w:rPr>
          <w:sz w:val="28"/>
          <w:szCs w:val="28"/>
        </w:rPr>
        <w:t xml:space="preserve">Еще одна характеристика кадровых ресурсов – аттестация педагогических работников. Высшую категорию </w:t>
      </w:r>
      <w:r>
        <w:rPr>
          <w:sz w:val="28"/>
          <w:szCs w:val="28"/>
        </w:rPr>
        <w:t>не имее</w:t>
      </w:r>
      <w:r w:rsidRPr="003D1CB1">
        <w:rPr>
          <w:sz w:val="28"/>
          <w:szCs w:val="28"/>
        </w:rPr>
        <w:t xml:space="preserve">т </w:t>
      </w:r>
      <w:r>
        <w:rPr>
          <w:sz w:val="28"/>
          <w:szCs w:val="28"/>
        </w:rPr>
        <w:t>никто, первую – 7 человек  (46,7</w:t>
      </w:r>
      <w:r w:rsidRPr="003D1CB1">
        <w:rPr>
          <w:sz w:val="28"/>
          <w:szCs w:val="28"/>
        </w:rPr>
        <w:t>%),</w:t>
      </w:r>
      <w:r>
        <w:rPr>
          <w:sz w:val="28"/>
          <w:szCs w:val="28"/>
        </w:rPr>
        <w:t xml:space="preserve"> не имеют категории вообще – 8 человек (53,3 % ), </w:t>
      </w:r>
      <w:r w:rsidRPr="003D1CB1">
        <w:rPr>
          <w:sz w:val="28"/>
          <w:szCs w:val="28"/>
        </w:rPr>
        <w:t xml:space="preserve"> не аттестован</w:t>
      </w:r>
      <w:r>
        <w:rPr>
          <w:sz w:val="28"/>
          <w:szCs w:val="28"/>
        </w:rPr>
        <w:t>ных</w:t>
      </w:r>
      <w:r w:rsidRPr="003D1CB1">
        <w:rPr>
          <w:sz w:val="28"/>
          <w:szCs w:val="28"/>
        </w:rPr>
        <w:t xml:space="preserve"> </w:t>
      </w:r>
      <w:r>
        <w:rPr>
          <w:sz w:val="28"/>
          <w:szCs w:val="28"/>
        </w:rPr>
        <w:t>сотрудников – нет.</w:t>
      </w:r>
    </w:p>
    <w:p w:rsidR="00F467A4" w:rsidRDefault="00F467A4" w:rsidP="0078759D">
      <w:pPr>
        <w:pStyle w:val="NormalWeb"/>
        <w:spacing w:before="0" w:beforeAutospacing="0" w:after="0" w:afterAutospacing="0"/>
        <w:ind w:right="1" w:firstLine="709"/>
        <w:rPr>
          <w:sz w:val="28"/>
          <w:szCs w:val="28"/>
        </w:rPr>
      </w:pPr>
      <w:r w:rsidRPr="00963932">
        <w:rPr>
          <w:sz w:val="28"/>
          <w:szCs w:val="28"/>
        </w:rPr>
        <w:t xml:space="preserve">Повышение профессиональной компетентности и профессионализма педагогов – одно из важнейших условий улучшения качества дошкольного образования. </w:t>
      </w:r>
    </w:p>
    <w:p w:rsidR="00F467A4" w:rsidRPr="00CB3A74" w:rsidRDefault="00F467A4" w:rsidP="0078759D">
      <w:pPr>
        <w:widowControl w:val="0"/>
        <w:autoSpaceDE w:val="0"/>
        <w:autoSpaceDN w:val="0"/>
        <w:adjustRightInd w:val="0"/>
        <w:ind w:firstLine="540"/>
        <w:rPr>
          <w:sz w:val="28"/>
          <w:szCs w:val="28"/>
        </w:rPr>
      </w:pPr>
      <w:r>
        <w:rPr>
          <w:sz w:val="28"/>
          <w:szCs w:val="28"/>
        </w:rPr>
        <w:t>В целях повышения качества исполнения и доступности результатов исполнения государственной функции по организации повышения квалификации и переподготовки педагогических работников образования, действующих в единой государственной системе образования Брянской области</w:t>
      </w:r>
      <w:r>
        <w:t xml:space="preserve">,  </w:t>
      </w:r>
      <w:r w:rsidRPr="00A003FD">
        <w:rPr>
          <w:sz w:val="28"/>
          <w:szCs w:val="28"/>
        </w:rPr>
        <w:t>постановление</w:t>
      </w:r>
      <w:r>
        <w:rPr>
          <w:sz w:val="28"/>
          <w:szCs w:val="28"/>
        </w:rPr>
        <w:t>м</w:t>
      </w:r>
      <w:r w:rsidRPr="00A003FD">
        <w:rPr>
          <w:sz w:val="28"/>
          <w:szCs w:val="28"/>
        </w:rPr>
        <w:t xml:space="preserve"> </w:t>
      </w:r>
      <w:r>
        <w:rPr>
          <w:sz w:val="28"/>
          <w:szCs w:val="28"/>
        </w:rPr>
        <w:t>а</w:t>
      </w:r>
      <w:r w:rsidRPr="00A003FD">
        <w:rPr>
          <w:sz w:val="28"/>
          <w:szCs w:val="28"/>
        </w:rPr>
        <w:t xml:space="preserve">дминистрации Брянской области от 16.12.2011 </w:t>
      </w:r>
      <w:r>
        <w:rPr>
          <w:sz w:val="28"/>
          <w:szCs w:val="28"/>
        </w:rPr>
        <w:t>№</w:t>
      </w:r>
      <w:r w:rsidRPr="00A003FD">
        <w:rPr>
          <w:sz w:val="28"/>
          <w:szCs w:val="28"/>
        </w:rPr>
        <w:t xml:space="preserve"> 1149</w:t>
      </w:r>
      <w:r w:rsidRPr="00A003FD">
        <w:t xml:space="preserve"> </w:t>
      </w:r>
      <w:r w:rsidRPr="00A003FD">
        <w:rPr>
          <w:sz w:val="28"/>
          <w:szCs w:val="28"/>
        </w:rPr>
        <w:t>утвержден</w:t>
      </w:r>
      <w:r>
        <w:t xml:space="preserve"> </w:t>
      </w:r>
      <w:r w:rsidRPr="00A003FD">
        <w:rPr>
          <w:sz w:val="28"/>
          <w:szCs w:val="28"/>
        </w:rPr>
        <w:t>административн</w:t>
      </w:r>
      <w:r>
        <w:rPr>
          <w:sz w:val="28"/>
          <w:szCs w:val="28"/>
        </w:rPr>
        <w:t>ый</w:t>
      </w:r>
      <w:r w:rsidRPr="00A003FD">
        <w:rPr>
          <w:sz w:val="28"/>
          <w:szCs w:val="28"/>
        </w:rPr>
        <w:t xml:space="preserve"> регламент департамента общего и профессионального образования Брянской области по исполнению государственной функции </w:t>
      </w:r>
      <w:r>
        <w:rPr>
          <w:sz w:val="28"/>
          <w:szCs w:val="28"/>
        </w:rPr>
        <w:t>«</w:t>
      </w:r>
      <w:r w:rsidRPr="00A003FD">
        <w:rPr>
          <w:sz w:val="28"/>
          <w:szCs w:val="28"/>
        </w:rPr>
        <w:t>Организация переподготовки и повышения квалификации педагогических работников государственных и муниципальных образователь</w:t>
      </w:r>
      <w:r>
        <w:rPr>
          <w:sz w:val="28"/>
          <w:szCs w:val="28"/>
        </w:rPr>
        <w:t xml:space="preserve">ных учреждений Брянской области».  Исполнение государственной функции по повышению квалификации, согласно указанному постановлению проводится по мере необходимости, но не </w:t>
      </w:r>
      <w:r w:rsidRPr="00CB3A74">
        <w:rPr>
          <w:sz w:val="28"/>
          <w:szCs w:val="28"/>
        </w:rPr>
        <w:t>реже 1 раза в 5 лет в течение всей трудовой деятельности работника.</w:t>
      </w:r>
    </w:p>
    <w:p w:rsidR="00F467A4" w:rsidRDefault="00F467A4" w:rsidP="0078759D">
      <w:pPr>
        <w:widowControl w:val="0"/>
        <w:autoSpaceDE w:val="0"/>
        <w:autoSpaceDN w:val="0"/>
        <w:adjustRightInd w:val="0"/>
        <w:ind w:firstLine="540"/>
        <w:rPr>
          <w:sz w:val="28"/>
          <w:szCs w:val="28"/>
        </w:rPr>
      </w:pPr>
      <w:r w:rsidRPr="00CB3A74">
        <w:rPr>
          <w:sz w:val="28"/>
          <w:szCs w:val="28"/>
        </w:rPr>
        <w:t xml:space="preserve">В </w:t>
      </w:r>
      <w:hyperlink r:id="rId24" w:history="1">
        <w:r w:rsidRPr="00CB3A74">
          <w:rPr>
            <w:sz w:val="28"/>
            <w:szCs w:val="28"/>
          </w:rPr>
          <w:t>Указе</w:t>
        </w:r>
      </w:hyperlink>
      <w:r w:rsidRPr="00CB3A74">
        <w:rPr>
          <w:sz w:val="28"/>
          <w:szCs w:val="28"/>
        </w:rPr>
        <w:t xml:space="preserve"> Президента</w:t>
      </w:r>
      <w:r>
        <w:rPr>
          <w:sz w:val="28"/>
          <w:szCs w:val="28"/>
        </w:rPr>
        <w:t xml:space="preserve"> РФ от 7 мая 2012 г. № 599 «О мерах по реализации государственной политики в области образования и науки» говорится о необходимости обеспечить увеличение к 2015 г. доли занятого населения в возрасте от 25 до 65 лет, прошедшего повышение квалификации и/или профессиональную переподготовку, в общей численности занятого в области экономики населения этой возрастной группы до 37 процентов.</w:t>
      </w:r>
    </w:p>
    <w:p w:rsidR="00F467A4" w:rsidRDefault="00F467A4" w:rsidP="0078759D">
      <w:pPr>
        <w:pStyle w:val="NormalWeb"/>
        <w:spacing w:before="0" w:beforeAutospacing="0" w:after="0" w:afterAutospacing="0"/>
        <w:ind w:right="1" w:firstLine="709"/>
        <w:rPr>
          <w:sz w:val="28"/>
          <w:szCs w:val="28"/>
        </w:rPr>
      </w:pPr>
      <w:r>
        <w:rPr>
          <w:sz w:val="28"/>
          <w:szCs w:val="28"/>
        </w:rPr>
        <w:t>Во исполнение указанных требований в 2012-2013 учебном году курсовую переподготовку прошли 10 педагогов, или 95,0 % от фактической численности на указанный период, в</w:t>
      </w:r>
      <w:r w:rsidRPr="00963932">
        <w:rPr>
          <w:sz w:val="28"/>
          <w:szCs w:val="28"/>
        </w:rPr>
        <w:t xml:space="preserve"> 2013 году </w:t>
      </w:r>
      <w:r>
        <w:rPr>
          <w:sz w:val="28"/>
          <w:szCs w:val="28"/>
        </w:rPr>
        <w:t>переподготовка сотрудников не проводилась</w:t>
      </w:r>
      <w:r w:rsidRPr="00963932">
        <w:rPr>
          <w:sz w:val="28"/>
          <w:szCs w:val="28"/>
        </w:rPr>
        <w:t>.</w:t>
      </w:r>
    </w:p>
    <w:p w:rsidR="00F467A4" w:rsidRDefault="00F467A4" w:rsidP="0078759D">
      <w:pPr>
        <w:pStyle w:val="NormalWeb"/>
        <w:spacing w:before="0" w:beforeAutospacing="0" w:after="0" w:afterAutospacing="0"/>
        <w:ind w:right="1" w:firstLine="709"/>
        <w:rPr>
          <w:sz w:val="28"/>
          <w:szCs w:val="28"/>
        </w:rPr>
      </w:pPr>
      <w:r>
        <w:rPr>
          <w:sz w:val="28"/>
          <w:szCs w:val="28"/>
        </w:rPr>
        <w:t>В план-график БИПКРО на 2014 год на повышение квалификации включены 11 педагогических работников дошкольного образования Рогнединского района. Таким образом, обязательность и периодичность прохождения повышения квалификации работниками дошкольных учреждений соблюдена.</w:t>
      </w:r>
    </w:p>
    <w:p w:rsidR="00F467A4" w:rsidRDefault="00F467A4" w:rsidP="0078759D">
      <w:pPr>
        <w:autoSpaceDE w:val="0"/>
        <w:autoSpaceDN w:val="0"/>
        <w:adjustRightInd w:val="0"/>
        <w:ind w:firstLine="720"/>
        <w:outlineLvl w:val="0"/>
        <w:rPr>
          <w:sz w:val="28"/>
          <w:szCs w:val="28"/>
        </w:rPr>
      </w:pPr>
      <w:r>
        <w:rPr>
          <w:sz w:val="28"/>
          <w:szCs w:val="28"/>
        </w:rPr>
        <w:t>По данным отчетов о выполнении плана по сети, штатам и контингентам</w:t>
      </w:r>
      <w:r w:rsidRPr="00AA2A10">
        <w:t xml:space="preserve"> </w:t>
      </w:r>
      <w:r w:rsidRPr="00AA2A10">
        <w:rPr>
          <w:sz w:val="28"/>
          <w:szCs w:val="28"/>
        </w:rPr>
        <w:t>получателей бюджетных средств, состоящих на бюджете</w:t>
      </w:r>
      <w:r w:rsidRPr="00AA2A10">
        <w:t xml:space="preserve"> </w:t>
      </w:r>
      <w:r w:rsidRPr="009B505B">
        <w:rPr>
          <w:sz w:val="28"/>
          <w:szCs w:val="28"/>
        </w:rPr>
        <w:t xml:space="preserve">муниципального образования </w:t>
      </w:r>
      <w:r>
        <w:rPr>
          <w:sz w:val="28"/>
          <w:szCs w:val="28"/>
        </w:rPr>
        <w:t xml:space="preserve">«Рогнединский </w:t>
      </w:r>
      <w:r w:rsidRPr="009B505B">
        <w:rPr>
          <w:sz w:val="28"/>
          <w:szCs w:val="28"/>
        </w:rPr>
        <w:t>район</w:t>
      </w:r>
      <w:r>
        <w:rPr>
          <w:sz w:val="28"/>
          <w:szCs w:val="28"/>
        </w:rPr>
        <w:t>», в</w:t>
      </w:r>
      <w:r w:rsidRPr="00915503">
        <w:rPr>
          <w:sz w:val="28"/>
          <w:szCs w:val="28"/>
        </w:rPr>
        <w:t xml:space="preserve"> ходе контрольного мероприятия проведен анализ уровня оплаты труда работников </w:t>
      </w:r>
      <w:r>
        <w:rPr>
          <w:sz w:val="28"/>
          <w:szCs w:val="28"/>
        </w:rPr>
        <w:t xml:space="preserve">дошкольных </w:t>
      </w:r>
      <w:r w:rsidRPr="00915503">
        <w:rPr>
          <w:sz w:val="28"/>
          <w:szCs w:val="28"/>
        </w:rPr>
        <w:t>образовательных учреждений.</w:t>
      </w:r>
    </w:p>
    <w:p w:rsidR="00F467A4" w:rsidRDefault="00F467A4" w:rsidP="0078759D">
      <w:pPr>
        <w:autoSpaceDE w:val="0"/>
        <w:autoSpaceDN w:val="0"/>
        <w:adjustRightInd w:val="0"/>
        <w:ind w:firstLine="720"/>
        <w:outlineLvl w:val="0"/>
        <w:rPr>
          <w:sz w:val="28"/>
          <w:szCs w:val="28"/>
        </w:rPr>
      </w:pPr>
      <w:r>
        <w:rPr>
          <w:sz w:val="28"/>
          <w:szCs w:val="28"/>
        </w:rPr>
        <w:t>В данный отчет включены расходы на заработную плату (</w:t>
      </w:r>
      <w:r w:rsidRPr="00691F29">
        <w:rPr>
          <w:i/>
          <w:sz w:val="28"/>
          <w:szCs w:val="28"/>
        </w:rPr>
        <w:t>оплату по окладам (должностным окладам), ставкам заработной платы</w:t>
      </w:r>
      <w:r>
        <w:rPr>
          <w:sz w:val="28"/>
          <w:szCs w:val="28"/>
        </w:rPr>
        <w:t>) без учета</w:t>
      </w:r>
      <w:r w:rsidRPr="00691F29">
        <w:rPr>
          <w:sz w:val="28"/>
          <w:szCs w:val="28"/>
        </w:rPr>
        <w:t xml:space="preserve"> </w:t>
      </w:r>
      <w:r>
        <w:rPr>
          <w:sz w:val="28"/>
          <w:szCs w:val="28"/>
        </w:rPr>
        <w:t>единовременных поощрений (грантов) работников за счет средств бюджетов; оплаты стоимости бесплатно (полостью или частично) предоставленных работникам в соответствии с законодательством РФ жилых помещений и коммунальных услуг.</w:t>
      </w:r>
    </w:p>
    <w:p w:rsidR="00F467A4" w:rsidRDefault="00F467A4" w:rsidP="0078759D">
      <w:pPr>
        <w:ind w:firstLine="720"/>
        <w:rPr>
          <w:sz w:val="28"/>
          <w:szCs w:val="28"/>
        </w:rPr>
      </w:pPr>
      <w:r w:rsidRPr="00F165AF">
        <w:rPr>
          <w:sz w:val="28"/>
          <w:szCs w:val="28"/>
        </w:rPr>
        <w:t xml:space="preserve">Сведения о средней заработной плате работников </w:t>
      </w:r>
      <w:r>
        <w:rPr>
          <w:sz w:val="28"/>
          <w:szCs w:val="28"/>
        </w:rPr>
        <w:t xml:space="preserve">дошкольного </w:t>
      </w:r>
      <w:r w:rsidRPr="00F165AF">
        <w:rPr>
          <w:sz w:val="28"/>
          <w:szCs w:val="28"/>
        </w:rPr>
        <w:t>образования</w:t>
      </w:r>
      <w:r>
        <w:rPr>
          <w:sz w:val="28"/>
          <w:szCs w:val="28"/>
        </w:rPr>
        <w:t xml:space="preserve"> за 2009-2013 годы представлены в таблице.</w:t>
      </w:r>
    </w:p>
    <w:p w:rsidR="00F467A4" w:rsidRDefault="00F467A4" w:rsidP="0078759D">
      <w:pPr>
        <w:ind w:firstLine="720"/>
        <w:rPr>
          <w:sz w:val="28"/>
          <w:szCs w:val="28"/>
        </w:rPr>
      </w:pPr>
    </w:p>
    <w:p w:rsidR="00F467A4" w:rsidRDefault="00F467A4" w:rsidP="0078759D">
      <w:pPr>
        <w:ind w:firstLine="720"/>
        <w:rPr>
          <w:sz w:val="28"/>
          <w:szCs w:val="28"/>
        </w:rPr>
      </w:pPr>
    </w:p>
    <w:p w:rsidR="00F467A4" w:rsidRDefault="00F467A4" w:rsidP="0078759D">
      <w:pPr>
        <w:pStyle w:val="NormalWeb"/>
        <w:spacing w:before="0" w:beforeAutospacing="0" w:after="0" w:afterAutospacing="0"/>
        <w:ind w:right="1"/>
        <w:rPr>
          <w:b/>
          <w:i/>
          <w:sz w:val="28"/>
          <w:szCs w:val="28"/>
        </w:rPr>
      </w:pPr>
    </w:p>
    <w:tbl>
      <w:tblPr>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58"/>
        <w:gridCol w:w="1344"/>
        <w:gridCol w:w="1134"/>
        <w:gridCol w:w="1134"/>
        <w:gridCol w:w="1134"/>
        <w:gridCol w:w="1134"/>
      </w:tblGrid>
      <w:tr w:rsidR="00F467A4" w:rsidTr="00BB7452">
        <w:trPr>
          <w:trHeight w:val="561"/>
        </w:trPr>
        <w:tc>
          <w:tcPr>
            <w:tcW w:w="4158" w:type="dxa"/>
          </w:tcPr>
          <w:p w:rsidR="00F467A4" w:rsidRPr="00BB7452" w:rsidRDefault="00F467A4" w:rsidP="0078759D">
            <w:pPr>
              <w:rPr>
                <w:lang w:val="en-US"/>
              </w:rPr>
            </w:pPr>
            <w:r w:rsidRPr="00BB7452">
              <w:rPr>
                <w:b/>
                <w:sz w:val="22"/>
                <w:szCs w:val="22"/>
                <w:lang w:val="en-US"/>
              </w:rPr>
              <w:t>Наименование</w:t>
            </w:r>
          </w:p>
        </w:tc>
        <w:tc>
          <w:tcPr>
            <w:tcW w:w="1344" w:type="dxa"/>
          </w:tcPr>
          <w:p w:rsidR="00F467A4" w:rsidRPr="00BB7452" w:rsidRDefault="00F467A4" w:rsidP="0078759D">
            <w:pPr>
              <w:rPr>
                <w:b/>
                <w:lang w:val="en-US"/>
              </w:rPr>
            </w:pPr>
            <w:r w:rsidRPr="00BB7452">
              <w:rPr>
                <w:b/>
                <w:sz w:val="22"/>
                <w:szCs w:val="22"/>
                <w:lang w:val="en-US"/>
              </w:rPr>
              <w:t>2009 год</w:t>
            </w:r>
          </w:p>
        </w:tc>
        <w:tc>
          <w:tcPr>
            <w:tcW w:w="1134" w:type="dxa"/>
          </w:tcPr>
          <w:p w:rsidR="00F467A4" w:rsidRPr="00BB7452" w:rsidRDefault="00F467A4" w:rsidP="0078759D">
            <w:pPr>
              <w:rPr>
                <w:b/>
                <w:lang w:val="en-US"/>
              </w:rPr>
            </w:pPr>
            <w:r w:rsidRPr="00BB7452">
              <w:rPr>
                <w:b/>
                <w:sz w:val="22"/>
                <w:szCs w:val="22"/>
                <w:lang w:val="en-US"/>
              </w:rPr>
              <w:t>2010  год</w:t>
            </w:r>
          </w:p>
        </w:tc>
        <w:tc>
          <w:tcPr>
            <w:tcW w:w="1134" w:type="dxa"/>
          </w:tcPr>
          <w:p w:rsidR="00F467A4" w:rsidRPr="00BB7452" w:rsidRDefault="00F467A4" w:rsidP="0078759D">
            <w:pPr>
              <w:rPr>
                <w:b/>
                <w:lang w:val="en-US"/>
              </w:rPr>
            </w:pPr>
            <w:r w:rsidRPr="00BB7452">
              <w:rPr>
                <w:b/>
                <w:sz w:val="22"/>
                <w:szCs w:val="22"/>
                <w:lang w:val="en-US"/>
              </w:rPr>
              <w:t>2011 год</w:t>
            </w:r>
          </w:p>
        </w:tc>
        <w:tc>
          <w:tcPr>
            <w:tcW w:w="1134" w:type="dxa"/>
          </w:tcPr>
          <w:p w:rsidR="00F467A4" w:rsidRPr="00BB7452" w:rsidRDefault="00F467A4" w:rsidP="0078759D">
            <w:pPr>
              <w:rPr>
                <w:b/>
                <w:lang w:val="en-US"/>
              </w:rPr>
            </w:pPr>
            <w:r w:rsidRPr="00BB7452">
              <w:rPr>
                <w:b/>
                <w:sz w:val="22"/>
                <w:szCs w:val="22"/>
                <w:lang w:val="en-US"/>
              </w:rPr>
              <w:t>2012 год</w:t>
            </w:r>
          </w:p>
        </w:tc>
        <w:tc>
          <w:tcPr>
            <w:tcW w:w="1134" w:type="dxa"/>
          </w:tcPr>
          <w:p w:rsidR="00F467A4" w:rsidRPr="00BB7452" w:rsidRDefault="00F467A4" w:rsidP="0078759D">
            <w:pPr>
              <w:rPr>
                <w:b/>
                <w:lang w:val="en-US"/>
              </w:rPr>
            </w:pPr>
            <w:r w:rsidRPr="00BB7452">
              <w:rPr>
                <w:b/>
                <w:sz w:val="22"/>
                <w:szCs w:val="22"/>
                <w:lang w:val="en-US"/>
              </w:rPr>
              <w:t>2013 год</w:t>
            </w:r>
          </w:p>
          <w:p w:rsidR="00F467A4" w:rsidRPr="00BB7452" w:rsidRDefault="00F467A4" w:rsidP="0078759D">
            <w:pPr>
              <w:rPr>
                <w:b/>
                <w:lang w:val="en-US"/>
              </w:rPr>
            </w:pPr>
          </w:p>
        </w:tc>
      </w:tr>
      <w:tr w:rsidR="00F467A4" w:rsidTr="00BB7452">
        <w:trPr>
          <w:trHeight w:val="532"/>
        </w:trPr>
        <w:tc>
          <w:tcPr>
            <w:tcW w:w="4158" w:type="dxa"/>
          </w:tcPr>
          <w:p w:rsidR="00F467A4" w:rsidRPr="00BB7452" w:rsidRDefault="00F467A4" w:rsidP="0078759D">
            <w:r w:rsidRPr="00BB7452">
              <w:rPr>
                <w:sz w:val="22"/>
                <w:szCs w:val="22"/>
              </w:rPr>
              <w:t>Средняя заработная плата всего в учреждениях образования</w:t>
            </w:r>
          </w:p>
        </w:tc>
        <w:tc>
          <w:tcPr>
            <w:tcW w:w="1344" w:type="dxa"/>
            <w:vAlign w:val="center"/>
          </w:tcPr>
          <w:p w:rsidR="00F467A4" w:rsidRPr="002E065A" w:rsidRDefault="00F467A4" w:rsidP="0078759D">
            <w:r>
              <w:t>4754</w:t>
            </w:r>
          </w:p>
        </w:tc>
        <w:tc>
          <w:tcPr>
            <w:tcW w:w="1134" w:type="dxa"/>
            <w:vAlign w:val="center"/>
          </w:tcPr>
          <w:p w:rsidR="00F467A4" w:rsidRPr="002E065A" w:rsidRDefault="00F467A4" w:rsidP="0078759D">
            <w:r>
              <w:t>5288</w:t>
            </w:r>
          </w:p>
        </w:tc>
        <w:tc>
          <w:tcPr>
            <w:tcW w:w="1134" w:type="dxa"/>
            <w:vAlign w:val="center"/>
          </w:tcPr>
          <w:p w:rsidR="00F467A4" w:rsidRPr="002E065A" w:rsidRDefault="00F467A4" w:rsidP="0078759D">
            <w:r>
              <w:t>6110</w:t>
            </w:r>
          </w:p>
        </w:tc>
        <w:tc>
          <w:tcPr>
            <w:tcW w:w="1134" w:type="dxa"/>
            <w:vAlign w:val="center"/>
          </w:tcPr>
          <w:p w:rsidR="00F467A4" w:rsidRPr="002E065A" w:rsidRDefault="00F467A4" w:rsidP="0078759D">
            <w:r>
              <w:t>7581</w:t>
            </w:r>
          </w:p>
        </w:tc>
        <w:tc>
          <w:tcPr>
            <w:tcW w:w="1134" w:type="dxa"/>
            <w:vAlign w:val="center"/>
          </w:tcPr>
          <w:p w:rsidR="00F467A4" w:rsidRPr="002E065A" w:rsidRDefault="00F467A4" w:rsidP="0078759D">
            <w:r>
              <w:t>11293</w:t>
            </w:r>
          </w:p>
        </w:tc>
      </w:tr>
      <w:tr w:rsidR="00F467A4" w:rsidTr="00BB7452">
        <w:trPr>
          <w:trHeight w:val="67"/>
        </w:trPr>
        <w:tc>
          <w:tcPr>
            <w:tcW w:w="4158" w:type="dxa"/>
          </w:tcPr>
          <w:p w:rsidR="00F467A4" w:rsidRPr="00BB7452" w:rsidRDefault="00F467A4" w:rsidP="0078759D">
            <w:r w:rsidRPr="00BB7452">
              <w:rPr>
                <w:sz w:val="22"/>
                <w:szCs w:val="22"/>
              </w:rPr>
              <w:t>Средняя заработная плата педагогов (без заведующих учреждениями)</w:t>
            </w:r>
          </w:p>
        </w:tc>
        <w:tc>
          <w:tcPr>
            <w:tcW w:w="1344" w:type="dxa"/>
            <w:vAlign w:val="center"/>
          </w:tcPr>
          <w:p w:rsidR="00F467A4" w:rsidRPr="002E065A" w:rsidRDefault="00F467A4" w:rsidP="0078759D">
            <w:r>
              <w:t>5036</w:t>
            </w:r>
          </w:p>
        </w:tc>
        <w:tc>
          <w:tcPr>
            <w:tcW w:w="1134" w:type="dxa"/>
            <w:vAlign w:val="center"/>
          </w:tcPr>
          <w:p w:rsidR="00F467A4" w:rsidRPr="002E065A" w:rsidRDefault="00F467A4" w:rsidP="0078759D">
            <w:r>
              <w:t>5571</w:t>
            </w:r>
          </w:p>
        </w:tc>
        <w:tc>
          <w:tcPr>
            <w:tcW w:w="1134" w:type="dxa"/>
            <w:vAlign w:val="center"/>
          </w:tcPr>
          <w:p w:rsidR="00F467A4" w:rsidRPr="002E065A" w:rsidRDefault="00F467A4" w:rsidP="0078759D">
            <w:r>
              <w:t>6468</w:t>
            </w:r>
          </w:p>
        </w:tc>
        <w:tc>
          <w:tcPr>
            <w:tcW w:w="1134" w:type="dxa"/>
            <w:vAlign w:val="center"/>
          </w:tcPr>
          <w:p w:rsidR="00F467A4" w:rsidRPr="002E065A" w:rsidRDefault="00F467A4" w:rsidP="0078759D">
            <w:r>
              <w:t>8141</w:t>
            </w:r>
          </w:p>
        </w:tc>
        <w:tc>
          <w:tcPr>
            <w:tcW w:w="1134" w:type="dxa"/>
            <w:vAlign w:val="center"/>
          </w:tcPr>
          <w:p w:rsidR="00F467A4" w:rsidRPr="002E065A" w:rsidRDefault="00F467A4" w:rsidP="0078759D">
            <w:r>
              <w:t>16739</w:t>
            </w:r>
          </w:p>
        </w:tc>
      </w:tr>
      <w:tr w:rsidR="00F467A4" w:rsidTr="00BB7452">
        <w:trPr>
          <w:trHeight w:val="67"/>
        </w:trPr>
        <w:tc>
          <w:tcPr>
            <w:tcW w:w="4158" w:type="dxa"/>
          </w:tcPr>
          <w:p w:rsidR="00F467A4" w:rsidRPr="00BB7452" w:rsidRDefault="00F467A4" w:rsidP="0078759D">
            <w:pPr>
              <w:rPr>
                <w:lang w:val="en-US"/>
              </w:rPr>
            </w:pPr>
            <w:r w:rsidRPr="00BB7452">
              <w:rPr>
                <w:sz w:val="22"/>
                <w:szCs w:val="22"/>
                <w:lang w:val="en-US"/>
              </w:rPr>
              <w:t>в т.ч. воспитателей</w:t>
            </w:r>
          </w:p>
        </w:tc>
        <w:tc>
          <w:tcPr>
            <w:tcW w:w="1344" w:type="dxa"/>
            <w:vAlign w:val="center"/>
          </w:tcPr>
          <w:p w:rsidR="00F467A4" w:rsidRPr="00F16096" w:rsidRDefault="00F467A4" w:rsidP="0078759D">
            <w:r>
              <w:t>4653</w:t>
            </w:r>
          </w:p>
        </w:tc>
        <w:tc>
          <w:tcPr>
            <w:tcW w:w="1134" w:type="dxa"/>
            <w:vAlign w:val="center"/>
          </w:tcPr>
          <w:p w:rsidR="00F467A4" w:rsidRPr="00F16096" w:rsidRDefault="00F467A4" w:rsidP="0078759D">
            <w:r>
              <w:t>5598</w:t>
            </w:r>
          </w:p>
        </w:tc>
        <w:tc>
          <w:tcPr>
            <w:tcW w:w="1134" w:type="dxa"/>
            <w:vAlign w:val="center"/>
          </w:tcPr>
          <w:p w:rsidR="00F467A4" w:rsidRPr="00F16096" w:rsidRDefault="00F467A4" w:rsidP="0078759D">
            <w:r>
              <w:t>6318</w:t>
            </w:r>
          </w:p>
        </w:tc>
        <w:tc>
          <w:tcPr>
            <w:tcW w:w="1134" w:type="dxa"/>
            <w:vAlign w:val="center"/>
          </w:tcPr>
          <w:p w:rsidR="00F467A4" w:rsidRPr="00F16096" w:rsidRDefault="00F467A4" w:rsidP="0078759D">
            <w:r>
              <w:t>9142</w:t>
            </w:r>
          </w:p>
        </w:tc>
        <w:tc>
          <w:tcPr>
            <w:tcW w:w="1134" w:type="dxa"/>
            <w:vAlign w:val="center"/>
          </w:tcPr>
          <w:p w:rsidR="00F467A4" w:rsidRPr="00F16096" w:rsidRDefault="00F467A4" w:rsidP="0078759D">
            <w:r>
              <w:t>16478</w:t>
            </w:r>
          </w:p>
        </w:tc>
      </w:tr>
      <w:tr w:rsidR="00F467A4" w:rsidTr="00BB7452">
        <w:trPr>
          <w:trHeight w:val="532"/>
        </w:trPr>
        <w:tc>
          <w:tcPr>
            <w:tcW w:w="4158" w:type="dxa"/>
          </w:tcPr>
          <w:p w:rsidR="00F467A4" w:rsidRPr="00BB7452" w:rsidRDefault="00F467A4" w:rsidP="0078759D">
            <w:r w:rsidRPr="00BB7452">
              <w:rPr>
                <w:sz w:val="22"/>
                <w:szCs w:val="22"/>
              </w:rPr>
              <w:t>Средняя заработная плата руководящих работников (заведующих ,заместителей заведующих)</w:t>
            </w:r>
          </w:p>
        </w:tc>
        <w:tc>
          <w:tcPr>
            <w:tcW w:w="1344" w:type="dxa"/>
            <w:vAlign w:val="center"/>
          </w:tcPr>
          <w:p w:rsidR="00F467A4" w:rsidRPr="002E065A" w:rsidRDefault="00F467A4" w:rsidP="0078759D">
            <w:r>
              <w:t>9462</w:t>
            </w:r>
          </w:p>
        </w:tc>
        <w:tc>
          <w:tcPr>
            <w:tcW w:w="1134" w:type="dxa"/>
            <w:vAlign w:val="center"/>
          </w:tcPr>
          <w:p w:rsidR="00F467A4" w:rsidRPr="002E065A" w:rsidRDefault="00F467A4" w:rsidP="0078759D">
            <w:r>
              <w:t>10542</w:t>
            </w:r>
          </w:p>
        </w:tc>
        <w:tc>
          <w:tcPr>
            <w:tcW w:w="1134" w:type="dxa"/>
            <w:vAlign w:val="center"/>
          </w:tcPr>
          <w:p w:rsidR="00F467A4" w:rsidRPr="002E065A" w:rsidRDefault="00F467A4" w:rsidP="0078759D">
            <w:r>
              <w:t>10333</w:t>
            </w:r>
          </w:p>
        </w:tc>
        <w:tc>
          <w:tcPr>
            <w:tcW w:w="1134" w:type="dxa"/>
            <w:vAlign w:val="center"/>
          </w:tcPr>
          <w:p w:rsidR="00F467A4" w:rsidRPr="002E065A" w:rsidRDefault="00F467A4" w:rsidP="0078759D">
            <w:r>
              <w:t>9972</w:t>
            </w:r>
          </w:p>
        </w:tc>
        <w:tc>
          <w:tcPr>
            <w:tcW w:w="1134" w:type="dxa"/>
            <w:vAlign w:val="center"/>
          </w:tcPr>
          <w:p w:rsidR="00F467A4" w:rsidRPr="002E065A" w:rsidRDefault="00F467A4" w:rsidP="0078759D">
            <w:r>
              <w:t>18652</w:t>
            </w:r>
          </w:p>
        </w:tc>
      </w:tr>
      <w:tr w:rsidR="00F467A4" w:rsidTr="00BB7452">
        <w:trPr>
          <w:trHeight w:val="791"/>
        </w:trPr>
        <w:tc>
          <w:tcPr>
            <w:tcW w:w="4158" w:type="dxa"/>
          </w:tcPr>
          <w:p w:rsidR="00F467A4" w:rsidRPr="00BB7452" w:rsidRDefault="00F467A4" w:rsidP="0078759D">
            <w:r w:rsidRPr="00BB7452">
              <w:rPr>
                <w:sz w:val="22"/>
                <w:szCs w:val="22"/>
              </w:rPr>
              <w:t xml:space="preserve">Средняя заработная плата административно-хозяйственного, учебно-вспомогательного и прочего персонала </w:t>
            </w:r>
          </w:p>
        </w:tc>
        <w:tc>
          <w:tcPr>
            <w:tcW w:w="1344" w:type="dxa"/>
            <w:vAlign w:val="center"/>
          </w:tcPr>
          <w:p w:rsidR="00F467A4" w:rsidRPr="002E065A" w:rsidRDefault="00F467A4" w:rsidP="0078759D">
            <w:r>
              <w:t>4277</w:t>
            </w:r>
          </w:p>
        </w:tc>
        <w:tc>
          <w:tcPr>
            <w:tcW w:w="1134" w:type="dxa"/>
            <w:vAlign w:val="center"/>
          </w:tcPr>
          <w:p w:rsidR="00F467A4" w:rsidRPr="002E065A" w:rsidRDefault="00F467A4" w:rsidP="0078759D">
            <w:r>
              <w:t>4644</w:t>
            </w:r>
          </w:p>
        </w:tc>
        <w:tc>
          <w:tcPr>
            <w:tcW w:w="1134" w:type="dxa"/>
            <w:vAlign w:val="center"/>
          </w:tcPr>
          <w:p w:rsidR="00F467A4" w:rsidRPr="002E065A" w:rsidRDefault="00F467A4" w:rsidP="0078759D">
            <w:r>
              <w:t>5045</w:t>
            </w:r>
          </w:p>
        </w:tc>
        <w:tc>
          <w:tcPr>
            <w:tcW w:w="1134" w:type="dxa"/>
            <w:vAlign w:val="center"/>
          </w:tcPr>
          <w:p w:rsidR="00F467A4" w:rsidRPr="002E065A" w:rsidRDefault="00F467A4" w:rsidP="0078759D">
            <w:r>
              <w:t>6893</w:t>
            </w:r>
          </w:p>
        </w:tc>
        <w:tc>
          <w:tcPr>
            <w:tcW w:w="1134" w:type="dxa"/>
            <w:vAlign w:val="center"/>
          </w:tcPr>
          <w:p w:rsidR="00F467A4" w:rsidRPr="002E065A" w:rsidRDefault="00F467A4" w:rsidP="0078759D">
            <w:r>
              <w:t>7669</w:t>
            </w:r>
          </w:p>
        </w:tc>
      </w:tr>
    </w:tbl>
    <w:p w:rsidR="00F467A4" w:rsidRDefault="00F467A4" w:rsidP="0078759D">
      <w:pPr>
        <w:autoSpaceDE w:val="0"/>
        <w:autoSpaceDN w:val="0"/>
        <w:adjustRightInd w:val="0"/>
        <w:outlineLvl w:val="0"/>
        <w:rPr>
          <w:sz w:val="28"/>
          <w:szCs w:val="28"/>
        </w:rPr>
      </w:pPr>
    </w:p>
    <w:p w:rsidR="00F467A4" w:rsidRPr="00691F29" w:rsidRDefault="00F467A4" w:rsidP="0078759D">
      <w:pPr>
        <w:pStyle w:val="NormalWeb"/>
        <w:spacing w:before="0" w:beforeAutospacing="0" w:after="0" w:afterAutospacing="0"/>
        <w:ind w:right="1" w:firstLine="709"/>
        <w:rPr>
          <w:b/>
          <w:i/>
          <w:sz w:val="28"/>
          <w:szCs w:val="28"/>
        </w:rPr>
      </w:pPr>
      <w:r w:rsidRPr="00691F29">
        <w:rPr>
          <w:sz w:val="28"/>
          <w:szCs w:val="28"/>
        </w:rPr>
        <w:t>Всего средняя заработная плата в муниципальных дошкольных образовательных учреж</w:t>
      </w:r>
      <w:r>
        <w:rPr>
          <w:sz w:val="28"/>
          <w:szCs w:val="28"/>
        </w:rPr>
        <w:t>дениях за 2013 год составила 11,3</w:t>
      </w:r>
      <w:r w:rsidRPr="00691F29">
        <w:rPr>
          <w:sz w:val="28"/>
          <w:szCs w:val="28"/>
        </w:rPr>
        <w:t xml:space="preserve"> тыс. рублей. Заработная плата педагогических работников (без руковод</w:t>
      </w:r>
      <w:r>
        <w:rPr>
          <w:sz w:val="28"/>
          <w:szCs w:val="28"/>
        </w:rPr>
        <w:t>ителей) за 2013 год составила 16,7</w:t>
      </w:r>
      <w:r w:rsidRPr="00691F29">
        <w:rPr>
          <w:sz w:val="28"/>
          <w:szCs w:val="28"/>
        </w:rPr>
        <w:t xml:space="preserve"> тыс. рублей.</w:t>
      </w:r>
    </w:p>
    <w:p w:rsidR="00F467A4" w:rsidRDefault="00F467A4" w:rsidP="0078759D">
      <w:pPr>
        <w:autoSpaceDE w:val="0"/>
        <w:autoSpaceDN w:val="0"/>
        <w:adjustRightInd w:val="0"/>
        <w:ind w:firstLine="720"/>
        <w:outlineLvl w:val="0"/>
        <w:rPr>
          <w:bCs/>
          <w:sz w:val="28"/>
          <w:szCs w:val="28"/>
        </w:rPr>
      </w:pPr>
      <w:r w:rsidRPr="00691F29">
        <w:rPr>
          <w:sz w:val="28"/>
          <w:szCs w:val="28"/>
        </w:rPr>
        <w:t>По сравнению с 2009 годом заработн</w:t>
      </w:r>
      <w:r>
        <w:rPr>
          <w:sz w:val="28"/>
          <w:szCs w:val="28"/>
        </w:rPr>
        <w:t>ая плата педагогов выросла в 3,3</w:t>
      </w:r>
      <w:r w:rsidRPr="00691F29">
        <w:rPr>
          <w:sz w:val="28"/>
          <w:szCs w:val="28"/>
        </w:rPr>
        <w:t xml:space="preserve"> раза. Средняя заработная плата руководителей дошкольных учреждений за указ</w:t>
      </w:r>
      <w:r>
        <w:rPr>
          <w:sz w:val="28"/>
          <w:szCs w:val="28"/>
        </w:rPr>
        <w:t>анный период также выросла в 2 раза и составила за 2013 год 18,7</w:t>
      </w:r>
      <w:r w:rsidRPr="00691F29">
        <w:rPr>
          <w:sz w:val="28"/>
          <w:szCs w:val="28"/>
        </w:rPr>
        <w:t xml:space="preserve"> тыс. рублей. Р</w:t>
      </w:r>
      <w:r w:rsidRPr="00691F29">
        <w:rPr>
          <w:bCs/>
          <w:sz w:val="28"/>
          <w:szCs w:val="28"/>
        </w:rPr>
        <w:t>азрыв в заработной плате</w:t>
      </w:r>
      <w:r>
        <w:rPr>
          <w:sz w:val="28"/>
          <w:szCs w:val="28"/>
        </w:rPr>
        <w:t xml:space="preserve"> педагогических работников</w:t>
      </w:r>
      <w:r w:rsidRPr="00691F29">
        <w:rPr>
          <w:sz w:val="28"/>
          <w:szCs w:val="28"/>
        </w:rPr>
        <w:t xml:space="preserve"> и средней </w:t>
      </w:r>
      <w:r>
        <w:rPr>
          <w:sz w:val="28"/>
          <w:szCs w:val="28"/>
        </w:rPr>
        <w:t>заработной платы заведующих</w:t>
      </w:r>
      <w:r w:rsidRPr="00691F29">
        <w:rPr>
          <w:sz w:val="28"/>
          <w:szCs w:val="28"/>
        </w:rPr>
        <w:t xml:space="preserve">, </w:t>
      </w:r>
      <w:r>
        <w:rPr>
          <w:bCs/>
          <w:sz w:val="28"/>
          <w:szCs w:val="28"/>
        </w:rPr>
        <w:t>составил 10,3</w:t>
      </w:r>
      <w:r w:rsidRPr="00691F29">
        <w:rPr>
          <w:bCs/>
          <w:sz w:val="28"/>
          <w:szCs w:val="28"/>
        </w:rPr>
        <w:t xml:space="preserve"> процента.</w:t>
      </w:r>
    </w:p>
    <w:p w:rsidR="00F467A4" w:rsidRDefault="00F467A4" w:rsidP="0078759D">
      <w:pPr>
        <w:autoSpaceDE w:val="0"/>
        <w:autoSpaceDN w:val="0"/>
        <w:adjustRightInd w:val="0"/>
        <w:ind w:firstLine="720"/>
        <w:outlineLvl w:val="0"/>
        <w:rPr>
          <w:sz w:val="28"/>
          <w:szCs w:val="28"/>
        </w:rPr>
      </w:pPr>
      <w:r w:rsidRPr="00691F29">
        <w:rPr>
          <w:sz w:val="28"/>
          <w:szCs w:val="28"/>
        </w:rPr>
        <w:t>Средняя заработная плата административно-хозяйственного, учебно-вспомогательного и прочего персонала</w:t>
      </w:r>
      <w:r w:rsidRPr="00691F29">
        <w:t xml:space="preserve"> </w:t>
      </w:r>
      <w:r>
        <w:rPr>
          <w:sz w:val="28"/>
          <w:szCs w:val="28"/>
        </w:rPr>
        <w:t>за 2013 год составила 7,7</w:t>
      </w:r>
      <w:r w:rsidRPr="00691F29">
        <w:rPr>
          <w:sz w:val="28"/>
          <w:szCs w:val="28"/>
        </w:rPr>
        <w:t xml:space="preserve"> тыс. рублей, по отношению к уровню 2009 года  произошло увели</w:t>
      </w:r>
      <w:r>
        <w:rPr>
          <w:sz w:val="28"/>
          <w:szCs w:val="28"/>
        </w:rPr>
        <w:t>чение в 1,8</w:t>
      </w:r>
      <w:r w:rsidRPr="00691F29">
        <w:rPr>
          <w:sz w:val="28"/>
          <w:szCs w:val="28"/>
        </w:rPr>
        <w:t xml:space="preserve"> раза. </w:t>
      </w:r>
    </w:p>
    <w:p w:rsidR="00F467A4" w:rsidRDefault="00F467A4" w:rsidP="0078759D">
      <w:pPr>
        <w:autoSpaceDE w:val="0"/>
        <w:autoSpaceDN w:val="0"/>
        <w:adjustRightInd w:val="0"/>
        <w:ind w:firstLine="720"/>
        <w:outlineLvl w:val="0"/>
        <w:rPr>
          <w:sz w:val="28"/>
          <w:szCs w:val="28"/>
        </w:rPr>
      </w:pPr>
      <w:r>
        <w:rPr>
          <w:bCs/>
          <w:sz w:val="28"/>
          <w:szCs w:val="28"/>
        </w:rPr>
        <w:t>Т</w:t>
      </w:r>
      <w:r w:rsidRPr="00761647">
        <w:rPr>
          <w:bCs/>
          <w:sz w:val="28"/>
          <w:szCs w:val="28"/>
        </w:rPr>
        <w:t>аким образом</w:t>
      </w:r>
      <w:r>
        <w:rPr>
          <w:bCs/>
          <w:sz w:val="28"/>
          <w:szCs w:val="28"/>
        </w:rPr>
        <w:t>,</w:t>
      </w:r>
      <w:r w:rsidRPr="00761647">
        <w:rPr>
          <w:bCs/>
          <w:sz w:val="28"/>
          <w:szCs w:val="28"/>
        </w:rPr>
        <w:t xml:space="preserve"> </w:t>
      </w:r>
      <w:r>
        <w:rPr>
          <w:bCs/>
          <w:sz w:val="28"/>
          <w:szCs w:val="28"/>
        </w:rPr>
        <w:t>с</w:t>
      </w:r>
      <w:r w:rsidRPr="00761647">
        <w:rPr>
          <w:sz w:val="28"/>
          <w:szCs w:val="28"/>
        </w:rPr>
        <w:t>редняя заработная плата руководит</w:t>
      </w:r>
      <w:r>
        <w:rPr>
          <w:sz w:val="28"/>
          <w:szCs w:val="28"/>
        </w:rPr>
        <w:t>елей дошкольных учреждений в 1,1</w:t>
      </w:r>
      <w:r w:rsidRPr="00761647">
        <w:rPr>
          <w:sz w:val="28"/>
          <w:szCs w:val="28"/>
        </w:rPr>
        <w:t xml:space="preserve"> раза превышает заработную плату педагогических работников и воспита</w:t>
      </w:r>
      <w:r>
        <w:rPr>
          <w:sz w:val="28"/>
          <w:szCs w:val="28"/>
        </w:rPr>
        <w:t>те</w:t>
      </w:r>
      <w:r w:rsidRPr="00761647">
        <w:rPr>
          <w:sz w:val="28"/>
          <w:szCs w:val="28"/>
        </w:rPr>
        <w:t>лей и</w:t>
      </w:r>
      <w:r>
        <w:rPr>
          <w:sz w:val="28"/>
          <w:szCs w:val="28"/>
        </w:rPr>
        <w:t xml:space="preserve"> в 2,4</w:t>
      </w:r>
      <w:r w:rsidRPr="00761647">
        <w:rPr>
          <w:sz w:val="28"/>
          <w:szCs w:val="28"/>
        </w:rPr>
        <w:t xml:space="preserve"> раза заработную плату административно-хозяйственного, учебно-вспомогательного и прочего персонала. </w:t>
      </w:r>
      <w:r w:rsidRPr="00761647">
        <w:rPr>
          <w:bCs/>
          <w:sz w:val="28"/>
          <w:szCs w:val="28"/>
        </w:rPr>
        <w:t xml:space="preserve">Значительного превышения в ходе контрольного мероприятия не установлено, </w:t>
      </w:r>
      <w:r>
        <w:rPr>
          <w:bCs/>
          <w:sz w:val="28"/>
          <w:szCs w:val="28"/>
        </w:rPr>
        <w:t xml:space="preserve">что позволяет сделать вывод о том, что </w:t>
      </w:r>
      <w:r w:rsidRPr="00761647">
        <w:rPr>
          <w:bCs/>
          <w:sz w:val="28"/>
          <w:szCs w:val="28"/>
        </w:rPr>
        <w:t xml:space="preserve">уровни оплаты труда указанных категорий работников </w:t>
      </w:r>
      <w:r>
        <w:rPr>
          <w:bCs/>
          <w:sz w:val="28"/>
          <w:szCs w:val="28"/>
        </w:rPr>
        <w:t xml:space="preserve">дошкольных </w:t>
      </w:r>
      <w:r w:rsidRPr="00761647">
        <w:rPr>
          <w:bCs/>
          <w:sz w:val="28"/>
          <w:szCs w:val="28"/>
        </w:rPr>
        <w:t xml:space="preserve">общеобразовательных </w:t>
      </w:r>
      <w:r>
        <w:rPr>
          <w:bCs/>
          <w:sz w:val="28"/>
          <w:szCs w:val="28"/>
        </w:rPr>
        <w:t xml:space="preserve">учреждений </w:t>
      </w:r>
      <w:r w:rsidRPr="00761647">
        <w:rPr>
          <w:bCs/>
          <w:sz w:val="28"/>
          <w:szCs w:val="28"/>
        </w:rPr>
        <w:t>сопоставимы.</w:t>
      </w:r>
    </w:p>
    <w:p w:rsidR="00F467A4" w:rsidRPr="00691F29" w:rsidRDefault="00F467A4" w:rsidP="0078759D">
      <w:pPr>
        <w:autoSpaceDE w:val="0"/>
        <w:autoSpaceDN w:val="0"/>
        <w:adjustRightInd w:val="0"/>
        <w:ind w:firstLine="720"/>
        <w:outlineLvl w:val="0"/>
        <w:rPr>
          <w:sz w:val="28"/>
          <w:szCs w:val="28"/>
        </w:rPr>
      </w:pPr>
    </w:p>
    <w:p w:rsidR="00F467A4" w:rsidRPr="00D34335" w:rsidRDefault="00F467A4" w:rsidP="0078759D">
      <w:pPr>
        <w:widowControl w:val="0"/>
        <w:autoSpaceDE w:val="0"/>
        <w:autoSpaceDN w:val="0"/>
        <w:adjustRightInd w:val="0"/>
        <w:ind w:firstLine="709"/>
        <w:rPr>
          <w:sz w:val="28"/>
          <w:szCs w:val="28"/>
        </w:rPr>
      </w:pPr>
      <w:hyperlink r:id="rId25" w:history="1">
        <w:r w:rsidRPr="00D34335">
          <w:rPr>
            <w:sz w:val="28"/>
            <w:szCs w:val="28"/>
          </w:rPr>
          <w:t>Указ</w:t>
        </w:r>
      </w:hyperlink>
      <w:r w:rsidRPr="00D34335">
        <w:rPr>
          <w:sz w:val="28"/>
          <w:szCs w:val="28"/>
        </w:rPr>
        <w:t xml:space="preserve">ом Президента Российской Федерации от 7 мая 2012 г. № 597 «О мероприятиях по реализации государственной социальной политики» поставлена задача доведения к 2013 году средней заработной платы педагогических работников дошкольных образовательных организаций до средней заработной платы в сфере общего образования в соответствующем регионе. </w:t>
      </w:r>
    </w:p>
    <w:p w:rsidR="00F467A4" w:rsidRDefault="00F467A4" w:rsidP="0078759D">
      <w:pPr>
        <w:widowControl w:val="0"/>
        <w:autoSpaceDE w:val="0"/>
        <w:autoSpaceDN w:val="0"/>
        <w:adjustRightInd w:val="0"/>
        <w:ind w:firstLine="709"/>
        <w:rPr>
          <w:sz w:val="28"/>
          <w:szCs w:val="28"/>
        </w:rPr>
      </w:pPr>
      <w:r w:rsidRPr="00D34335">
        <w:rPr>
          <w:sz w:val="28"/>
          <w:szCs w:val="28"/>
        </w:rPr>
        <w:t>Аналогичная задача поставлена и постановлением Администрации Брянской области от 31.05.2012 № 470 (ред. от 11.11.2013) «Об утверждении государственной программы «Развитие образования и науки Брянской области» (2012 - 2015 годы)».</w:t>
      </w:r>
    </w:p>
    <w:p w:rsidR="00F467A4" w:rsidRPr="00D34335" w:rsidRDefault="00F467A4" w:rsidP="0078759D">
      <w:pPr>
        <w:widowControl w:val="0"/>
        <w:autoSpaceDE w:val="0"/>
        <w:autoSpaceDN w:val="0"/>
        <w:adjustRightInd w:val="0"/>
        <w:ind w:firstLine="709"/>
        <w:rPr>
          <w:sz w:val="28"/>
          <w:szCs w:val="28"/>
        </w:rPr>
      </w:pP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08"/>
        <w:gridCol w:w="1276"/>
        <w:gridCol w:w="1276"/>
        <w:gridCol w:w="1276"/>
        <w:gridCol w:w="1099"/>
      </w:tblGrid>
      <w:tr w:rsidR="00F467A4" w:rsidRPr="00D34335" w:rsidTr="00BB7452">
        <w:tc>
          <w:tcPr>
            <w:tcW w:w="5508" w:type="dxa"/>
          </w:tcPr>
          <w:p w:rsidR="00F467A4" w:rsidRPr="00BB7452" w:rsidRDefault="00F467A4" w:rsidP="0078759D">
            <w:pPr>
              <w:widowControl w:val="0"/>
              <w:autoSpaceDE w:val="0"/>
              <w:autoSpaceDN w:val="0"/>
              <w:adjustRightInd w:val="0"/>
              <w:rPr>
                <w:lang w:val="en-US"/>
              </w:rPr>
            </w:pPr>
            <w:r w:rsidRPr="00BB7452">
              <w:rPr>
                <w:sz w:val="22"/>
                <w:szCs w:val="22"/>
                <w:lang w:val="en-US"/>
              </w:rPr>
              <w:t>Наименование показателя</w:t>
            </w:r>
          </w:p>
        </w:tc>
        <w:tc>
          <w:tcPr>
            <w:tcW w:w="1276" w:type="dxa"/>
          </w:tcPr>
          <w:p w:rsidR="00F467A4" w:rsidRPr="00BB7452" w:rsidRDefault="00F467A4" w:rsidP="0078759D">
            <w:pPr>
              <w:widowControl w:val="0"/>
              <w:autoSpaceDE w:val="0"/>
              <w:autoSpaceDN w:val="0"/>
              <w:adjustRightInd w:val="0"/>
              <w:rPr>
                <w:lang w:val="en-US"/>
              </w:rPr>
            </w:pPr>
            <w:r w:rsidRPr="00BB7452">
              <w:rPr>
                <w:sz w:val="22"/>
                <w:szCs w:val="22"/>
                <w:lang w:val="en-US"/>
              </w:rPr>
              <w:t>2012 год</w:t>
            </w:r>
          </w:p>
        </w:tc>
        <w:tc>
          <w:tcPr>
            <w:tcW w:w="1276" w:type="dxa"/>
          </w:tcPr>
          <w:p w:rsidR="00F467A4" w:rsidRPr="00BB7452" w:rsidRDefault="00F467A4" w:rsidP="0078759D">
            <w:pPr>
              <w:widowControl w:val="0"/>
              <w:autoSpaceDE w:val="0"/>
              <w:autoSpaceDN w:val="0"/>
              <w:adjustRightInd w:val="0"/>
              <w:rPr>
                <w:lang w:val="en-US"/>
              </w:rPr>
            </w:pPr>
            <w:r w:rsidRPr="00BB7452">
              <w:rPr>
                <w:sz w:val="22"/>
                <w:szCs w:val="22"/>
                <w:lang w:val="en-US"/>
              </w:rPr>
              <w:t>2013 год</w:t>
            </w:r>
          </w:p>
        </w:tc>
        <w:tc>
          <w:tcPr>
            <w:tcW w:w="1276" w:type="dxa"/>
          </w:tcPr>
          <w:p w:rsidR="00F467A4" w:rsidRPr="00BB7452" w:rsidRDefault="00F467A4" w:rsidP="0078759D">
            <w:pPr>
              <w:widowControl w:val="0"/>
              <w:autoSpaceDE w:val="0"/>
              <w:autoSpaceDN w:val="0"/>
              <w:adjustRightInd w:val="0"/>
              <w:rPr>
                <w:lang w:val="en-US"/>
              </w:rPr>
            </w:pPr>
            <w:r w:rsidRPr="00BB7452">
              <w:rPr>
                <w:sz w:val="22"/>
                <w:szCs w:val="22"/>
                <w:lang w:val="en-US"/>
              </w:rPr>
              <w:t>2014 год</w:t>
            </w:r>
          </w:p>
        </w:tc>
        <w:tc>
          <w:tcPr>
            <w:tcW w:w="1099" w:type="dxa"/>
          </w:tcPr>
          <w:p w:rsidR="00F467A4" w:rsidRPr="00BB7452" w:rsidRDefault="00F467A4" w:rsidP="0078759D">
            <w:pPr>
              <w:widowControl w:val="0"/>
              <w:autoSpaceDE w:val="0"/>
              <w:autoSpaceDN w:val="0"/>
              <w:adjustRightInd w:val="0"/>
              <w:rPr>
                <w:lang w:val="en-US"/>
              </w:rPr>
            </w:pPr>
            <w:r w:rsidRPr="00BB7452">
              <w:rPr>
                <w:sz w:val="22"/>
                <w:szCs w:val="22"/>
                <w:lang w:val="en-US"/>
              </w:rPr>
              <w:t>2015 год</w:t>
            </w:r>
          </w:p>
        </w:tc>
      </w:tr>
      <w:tr w:rsidR="00F467A4" w:rsidRPr="00D34335" w:rsidTr="00BB7452">
        <w:tc>
          <w:tcPr>
            <w:tcW w:w="5508" w:type="dxa"/>
          </w:tcPr>
          <w:p w:rsidR="00F467A4" w:rsidRPr="00BB7452" w:rsidRDefault="00F467A4" w:rsidP="0078759D">
            <w:pPr>
              <w:widowControl w:val="0"/>
              <w:autoSpaceDE w:val="0"/>
              <w:autoSpaceDN w:val="0"/>
              <w:adjustRightInd w:val="0"/>
            </w:pPr>
            <w:r w:rsidRPr="00BB7452">
              <w:rPr>
                <w:sz w:val="22"/>
                <w:szCs w:val="22"/>
              </w:rPr>
              <w:t>Соотношение средней заработной платы педагогических работников дошкольных образовательных учреждений и средней заработной платы в сфере общего образования в регионе</w:t>
            </w:r>
          </w:p>
        </w:tc>
        <w:tc>
          <w:tcPr>
            <w:tcW w:w="1276" w:type="dxa"/>
          </w:tcPr>
          <w:p w:rsidR="00F467A4" w:rsidRPr="00BB7452" w:rsidRDefault="00F467A4" w:rsidP="0078759D">
            <w:pPr>
              <w:widowControl w:val="0"/>
              <w:autoSpaceDE w:val="0"/>
              <w:autoSpaceDN w:val="0"/>
              <w:adjustRightInd w:val="0"/>
              <w:rPr>
                <w:lang w:val="en-US"/>
              </w:rPr>
            </w:pPr>
            <w:r w:rsidRPr="00BB7452">
              <w:rPr>
                <w:sz w:val="22"/>
                <w:szCs w:val="22"/>
                <w:lang w:val="en-US"/>
              </w:rPr>
              <w:t>80</w:t>
            </w:r>
          </w:p>
        </w:tc>
        <w:tc>
          <w:tcPr>
            <w:tcW w:w="1276" w:type="dxa"/>
          </w:tcPr>
          <w:p w:rsidR="00F467A4" w:rsidRPr="00BB7452" w:rsidRDefault="00F467A4" w:rsidP="0078759D">
            <w:pPr>
              <w:widowControl w:val="0"/>
              <w:autoSpaceDE w:val="0"/>
              <w:autoSpaceDN w:val="0"/>
              <w:adjustRightInd w:val="0"/>
              <w:rPr>
                <w:lang w:val="en-US"/>
              </w:rPr>
            </w:pPr>
            <w:r w:rsidRPr="00BB7452">
              <w:rPr>
                <w:sz w:val="22"/>
                <w:szCs w:val="22"/>
                <w:lang w:val="en-US"/>
              </w:rPr>
              <w:t>100</w:t>
            </w:r>
          </w:p>
        </w:tc>
        <w:tc>
          <w:tcPr>
            <w:tcW w:w="1276" w:type="dxa"/>
          </w:tcPr>
          <w:p w:rsidR="00F467A4" w:rsidRPr="00BB7452" w:rsidRDefault="00F467A4" w:rsidP="0078759D">
            <w:pPr>
              <w:widowControl w:val="0"/>
              <w:autoSpaceDE w:val="0"/>
              <w:autoSpaceDN w:val="0"/>
              <w:adjustRightInd w:val="0"/>
              <w:rPr>
                <w:lang w:val="en-US"/>
              </w:rPr>
            </w:pPr>
            <w:r w:rsidRPr="00BB7452">
              <w:rPr>
                <w:sz w:val="22"/>
                <w:szCs w:val="22"/>
                <w:lang w:val="en-US"/>
              </w:rPr>
              <w:t>100</w:t>
            </w:r>
          </w:p>
        </w:tc>
        <w:tc>
          <w:tcPr>
            <w:tcW w:w="1099" w:type="dxa"/>
          </w:tcPr>
          <w:p w:rsidR="00F467A4" w:rsidRPr="00BB7452" w:rsidRDefault="00F467A4" w:rsidP="0078759D">
            <w:pPr>
              <w:widowControl w:val="0"/>
              <w:autoSpaceDE w:val="0"/>
              <w:autoSpaceDN w:val="0"/>
              <w:adjustRightInd w:val="0"/>
              <w:rPr>
                <w:lang w:val="en-US"/>
              </w:rPr>
            </w:pPr>
            <w:r w:rsidRPr="00BB7452">
              <w:rPr>
                <w:sz w:val="22"/>
                <w:szCs w:val="22"/>
                <w:lang w:val="en-US"/>
              </w:rPr>
              <w:t>100</w:t>
            </w:r>
          </w:p>
        </w:tc>
      </w:tr>
    </w:tbl>
    <w:p w:rsidR="00F467A4" w:rsidRPr="00FC13B1" w:rsidRDefault="00F467A4" w:rsidP="0078759D">
      <w:pPr>
        <w:widowControl w:val="0"/>
        <w:autoSpaceDE w:val="0"/>
        <w:autoSpaceDN w:val="0"/>
        <w:adjustRightInd w:val="0"/>
        <w:rPr>
          <w:sz w:val="28"/>
          <w:szCs w:val="28"/>
        </w:rPr>
      </w:pPr>
    </w:p>
    <w:p w:rsidR="00F467A4" w:rsidRPr="00FC13B1" w:rsidRDefault="00F467A4" w:rsidP="0078759D">
      <w:pPr>
        <w:widowControl w:val="0"/>
        <w:autoSpaceDE w:val="0"/>
        <w:autoSpaceDN w:val="0"/>
        <w:adjustRightInd w:val="0"/>
        <w:ind w:firstLine="709"/>
        <w:rPr>
          <w:sz w:val="28"/>
          <w:szCs w:val="28"/>
        </w:rPr>
      </w:pPr>
      <w:r w:rsidRPr="00FC13B1">
        <w:rPr>
          <w:sz w:val="28"/>
          <w:szCs w:val="28"/>
        </w:rPr>
        <w:t xml:space="preserve">В целях обеспечения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w:t>
      </w:r>
      <w:hyperlink r:id="rId26" w:history="1">
        <w:r w:rsidRPr="00FC13B1">
          <w:rPr>
            <w:sz w:val="28"/>
            <w:szCs w:val="28"/>
          </w:rPr>
          <w:t>Указом</w:t>
        </w:r>
      </w:hyperlink>
      <w:r w:rsidRPr="00FC13B1">
        <w:rPr>
          <w:sz w:val="28"/>
          <w:szCs w:val="28"/>
        </w:rPr>
        <w:t xml:space="preserve"> Президента Российской Федерации от 7 мая 2012 г. № 597 «О мероприятиях по реализации государственной социальной политики»,  </w:t>
      </w:r>
      <w:r w:rsidRPr="00FC13B1">
        <w:rPr>
          <w:i/>
          <w:sz w:val="28"/>
          <w:szCs w:val="28"/>
        </w:rPr>
        <w:t>приказом Росстата</w:t>
      </w:r>
      <w:r w:rsidRPr="00FC13B1">
        <w:rPr>
          <w:sz w:val="28"/>
          <w:szCs w:val="28"/>
        </w:rPr>
        <w:t xml:space="preserve"> от 30.12.2013 № 508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года № 597» </w:t>
      </w:r>
      <w:r w:rsidRPr="00FC13B1">
        <w:rPr>
          <w:i/>
          <w:sz w:val="28"/>
          <w:szCs w:val="28"/>
        </w:rPr>
        <w:t xml:space="preserve">утверждена форма федерального статистического наблюдения с указаниями по их заполнению </w:t>
      </w:r>
      <w:hyperlink r:id="rId27" w:history="1">
        <w:r w:rsidRPr="00FC13B1">
          <w:rPr>
            <w:i/>
            <w:sz w:val="28"/>
            <w:szCs w:val="28"/>
          </w:rPr>
          <w:t>№ ЗП-образование</w:t>
        </w:r>
      </w:hyperlink>
      <w:r w:rsidRPr="00FC13B1">
        <w:rPr>
          <w:i/>
          <w:sz w:val="28"/>
          <w:szCs w:val="28"/>
        </w:rPr>
        <w:t xml:space="preserve"> «Сведения о численности и оплате труда работников сферы образования по категориям персонала».</w:t>
      </w:r>
    </w:p>
    <w:p w:rsidR="00F467A4" w:rsidRDefault="00F467A4" w:rsidP="0078759D">
      <w:pPr>
        <w:tabs>
          <w:tab w:val="left" w:pos="0"/>
          <w:tab w:val="left" w:pos="4410"/>
        </w:tabs>
        <w:ind w:firstLine="720"/>
        <w:rPr>
          <w:sz w:val="28"/>
          <w:szCs w:val="28"/>
        </w:rPr>
      </w:pPr>
      <w:r w:rsidRPr="00D34335">
        <w:rPr>
          <w:sz w:val="28"/>
          <w:szCs w:val="28"/>
        </w:rPr>
        <w:t>По данным указанной статистической отчетности в ходе контрольного мероприятия проведен сравнительный анализ такого показателя, как уровень среднемесячной заработной платы педагогических работников системы дошкольного образования</w:t>
      </w:r>
      <w:r>
        <w:rPr>
          <w:sz w:val="28"/>
          <w:szCs w:val="28"/>
        </w:rPr>
        <w:t xml:space="preserve"> Рогнединского района</w:t>
      </w:r>
      <w:r w:rsidRPr="00D34335">
        <w:rPr>
          <w:sz w:val="28"/>
          <w:szCs w:val="28"/>
        </w:rPr>
        <w:t>.</w:t>
      </w:r>
    </w:p>
    <w:p w:rsidR="00F467A4" w:rsidRDefault="00F467A4" w:rsidP="0078759D">
      <w:pPr>
        <w:tabs>
          <w:tab w:val="left" w:pos="0"/>
          <w:tab w:val="left" w:pos="4410"/>
        </w:tabs>
        <w:ind w:firstLine="720"/>
        <w:rPr>
          <w:sz w:val="28"/>
          <w:szCs w:val="28"/>
        </w:rPr>
      </w:pPr>
      <w:r>
        <w:rPr>
          <w:sz w:val="28"/>
          <w:szCs w:val="28"/>
        </w:rPr>
        <w:t xml:space="preserve">Согласно указаниям по заполнению формы федерального статистического наблюдения (ЗП-образование), </w:t>
      </w:r>
      <w:r w:rsidRPr="00A00517">
        <w:rPr>
          <w:i/>
          <w:sz w:val="28"/>
          <w:szCs w:val="28"/>
        </w:rPr>
        <w:t>фонд начисленной заработной платы включает все суммы выплат независимо от источников их финансирования</w:t>
      </w:r>
      <w:r>
        <w:rPr>
          <w:sz w:val="28"/>
          <w:szCs w:val="28"/>
        </w:rPr>
        <w:t>, статей смет и предоставленных налоговых льгот; единовременные поощрения (гранты) работников за счет средств бюджетов; оплату стоимости бесплатно (полостью или частично) предоставленных работникам в соответствии с законодательством РФ жилых помещений и коммунальных услуг или суммы соответствующего денежного возмещения компенсации; суммы, уплаченные организацией в порядке возмещения расходов работников по оплате жилого помещения и коммунальных услуг.</w:t>
      </w:r>
    </w:p>
    <w:p w:rsidR="00F467A4" w:rsidRDefault="00F467A4" w:rsidP="0078759D">
      <w:pPr>
        <w:ind w:firstLine="708"/>
        <w:rPr>
          <w:bCs/>
          <w:sz w:val="28"/>
          <w:szCs w:val="28"/>
          <w:lang w:eastAsia="en-US"/>
        </w:rPr>
      </w:pPr>
      <w:r w:rsidRPr="001F6C0D">
        <w:rPr>
          <w:bCs/>
          <w:sz w:val="28"/>
          <w:szCs w:val="28"/>
          <w:lang w:eastAsia="en-US"/>
        </w:rPr>
        <w:t>Информация о значении данного показателя в разрезе дошкольных учреждений района (и дошкольных групп при образовательных школах) представлена в таблице.</w:t>
      </w:r>
    </w:p>
    <w:p w:rsidR="00F467A4" w:rsidRPr="00291E21" w:rsidRDefault="00F467A4" w:rsidP="0078759D">
      <w:pPr>
        <w:widowControl w:val="0"/>
        <w:autoSpaceDE w:val="0"/>
        <w:autoSpaceDN w:val="0"/>
        <w:adjustRightInd w:val="0"/>
        <w:ind w:firstLine="540"/>
        <w:rPr>
          <w:color w:val="FF0000"/>
          <w:sz w:val="28"/>
          <w:szCs w:val="28"/>
        </w:rPr>
      </w:pPr>
      <w:r w:rsidRPr="00291E21">
        <w:rPr>
          <w:b/>
          <w:color w:val="FF0000"/>
        </w:rPr>
        <w:t xml:space="preserve">                                                                                                                               </w:t>
      </w:r>
      <w:r w:rsidRPr="00291E21">
        <w:rPr>
          <w:color w:val="FF0000"/>
          <w:sz w:val="28"/>
          <w:szCs w:val="28"/>
        </w:rPr>
        <w:t xml:space="preserve"> </w:t>
      </w:r>
      <w:r w:rsidRPr="00291E21">
        <w:rPr>
          <w:color w:val="FF0000"/>
        </w:rPr>
        <w:t xml:space="preserve"> </w:t>
      </w:r>
    </w:p>
    <w:tbl>
      <w:tblPr>
        <w:tblW w:w="100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5"/>
        <w:gridCol w:w="2280"/>
        <w:gridCol w:w="2122"/>
        <w:gridCol w:w="2318"/>
      </w:tblGrid>
      <w:tr w:rsidR="00F467A4" w:rsidRPr="00291E21" w:rsidTr="00492581">
        <w:trPr>
          <w:trHeight w:val="1056"/>
        </w:trPr>
        <w:tc>
          <w:tcPr>
            <w:tcW w:w="3345" w:type="dxa"/>
            <w:vAlign w:val="center"/>
          </w:tcPr>
          <w:p w:rsidR="00F467A4" w:rsidRPr="001F6C0D" w:rsidRDefault="00F467A4" w:rsidP="0078759D">
            <w:r w:rsidRPr="001F6C0D">
              <w:t xml:space="preserve">Наименование </w:t>
            </w:r>
            <w:r>
              <w:t xml:space="preserve">МБДУ </w:t>
            </w:r>
            <w:r w:rsidRPr="001F6C0D">
              <w:t>учреждения</w:t>
            </w:r>
          </w:p>
          <w:p w:rsidR="00F467A4" w:rsidRPr="001F6C0D" w:rsidRDefault="00F467A4" w:rsidP="0078759D"/>
        </w:tc>
        <w:tc>
          <w:tcPr>
            <w:tcW w:w="2280" w:type="dxa"/>
            <w:vAlign w:val="center"/>
          </w:tcPr>
          <w:p w:rsidR="00F467A4" w:rsidRPr="001F6C0D" w:rsidRDefault="00F467A4" w:rsidP="0078759D">
            <w:pPr>
              <w:rPr>
                <w:bCs/>
                <w:iCs/>
              </w:rPr>
            </w:pPr>
            <w:r w:rsidRPr="001F6C0D">
              <w:rPr>
                <w:bCs/>
                <w:iCs/>
              </w:rPr>
              <w:t>Средняя численность работников, человек</w:t>
            </w:r>
          </w:p>
        </w:tc>
        <w:tc>
          <w:tcPr>
            <w:tcW w:w="2122" w:type="dxa"/>
            <w:vAlign w:val="center"/>
          </w:tcPr>
          <w:p w:rsidR="00F467A4" w:rsidRPr="001F6C0D" w:rsidRDefault="00F467A4" w:rsidP="0078759D">
            <w:pPr>
              <w:ind w:left="-108"/>
              <w:rPr>
                <w:bCs/>
                <w:iCs/>
              </w:rPr>
            </w:pPr>
            <w:r w:rsidRPr="001F6C0D">
              <w:rPr>
                <w:bCs/>
                <w:iCs/>
              </w:rPr>
              <w:t>Фонд начисленной заработной платы за отчетный период, тыс. рулей.</w:t>
            </w:r>
          </w:p>
        </w:tc>
        <w:tc>
          <w:tcPr>
            <w:tcW w:w="2318" w:type="dxa"/>
            <w:vAlign w:val="center"/>
          </w:tcPr>
          <w:p w:rsidR="00F467A4" w:rsidRPr="001F6C0D" w:rsidRDefault="00F467A4" w:rsidP="0078759D">
            <w:pPr>
              <w:rPr>
                <w:b/>
                <w:bCs/>
                <w:iCs/>
              </w:rPr>
            </w:pPr>
            <w:r w:rsidRPr="001F6C0D">
              <w:t>Среднемесячная заработная плата</w:t>
            </w:r>
          </w:p>
        </w:tc>
      </w:tr>
      <w:tr w:rsidR="00F467A4" w:rsidRPr="00291E21" w:rsidTr="00492581">
        <w:trPr>
          <w:trHeight w:val="394"/>
        </w:trPr>
        <w:tc>
          <w:tcPr>
            <w:tcW w:w="3345" w:type="dxa"/>
            <w:vAlign w:val="center"/>
          </w:tcPr>
          <w:p w:rsidR="00F467A4" w:rsidRPr="007F75E0" w:rsidRDefault="00F467A4" w:rsidP="0078759D">
            <w:r>
              <w:t>ДС «Солнышко»</w:t>
            </w:r>
          </w:p>
        </w:tc>
        <w:tc>
          <w:tcPr>
            <w:tcW w:w="2280" w:type="dxa"/>
            <w:vAlign w:val="center"/>
          </w:tcPr>
          <w:p w:rsidR="00F467A4" w:rsidRPr="007F75E0" w:rsidRDefault="00F467A4" w:rsidP="0078759D">
            <w:pPr>
              <w:rPr>
                <w:bCs/>
                <w:iCs/>
              </w:rPr>
            </w:pPr>
            <w:r>
              <w:rPr>
                <w:bCs/>
                <w:iCs/>
              </w:rPr>
              <w:t>28,7</w:t>
            </w:r>
          </w:p>
        </w:tc>
        <w:tc>
          <w:tcPr>
            <w:tcW w:w="2122" w:type="dxa"/>
            <w:vAlign w:val="center"/>
          </w:tcPr>
          <w:p w:rsidR="00F467A4" w:rsidRPr="007F75E0" w:rsidRDefault="00F467A4" w:rsidP="0078759D">
            <w:pPr>
              <w:ind w:left="-108"/>
              <w:rPr>
                <w:bCs/>
                <w:iCs/>
              </w:rPr>
            </w:pPr>
            <w:r>
              <w:rPr>
                <w:bCs/>
                <w:iCs/>
              </w:rPr>
              <w:t>4006,9</w:t>
            </w:r>
          </w:p>
        </w:tc>
        <w:tc>
          <w:tcPr>
            <w:tcW w:w="2318" w:type="dxa"/>
            <w:vAlign w:val="center"/>
          </w:tcPr>
          <w:p w:rsidR="00F467A4" w:rsidRPr="007F75E0" w:rsidRDefault="00F467A4" w:rsidP="0078759D">
            <w:r>
              <w:t>11634</w:t>
            </w:r>
          </w:p>
        </w:tc>
      </w:tr>
      <w:tr w:rsidR="00F467A4" w:rsidRPr="00291E21" w:rsidTr="00492581">
        <w:trPr>
          <w:trHeight w:val="315"/>
        </w:trPr>
        <w:tc>
          <w:tcPr>
            <w:tcW w:w="3345" w:type="dxa"/>
            <w:vAlign w:val="center"/>
          </w:tcPr>
          <w:p w:rsidR="00F467A4" w:rsidRPr="007F75E0" w:rsidRDefault="00F467A4" w:rsidP="0078759D">
            <w:r>
              <w:t>ДС «Колокольчик»</w:t>
            </w:r>
          </w:p>
        </w:tc>
        <w:tc>
          <w:tcPr>
            <w:tcW w:w="2280" w:type="dxa"/>
            <w:vAlign w:val="center"/>
          </w:tcPr>
          <w:p w:rsidR="00F467A4" w:rsidRPr="007F75E0" w:rsidRDefault="00F467A4" w:rsidP="0078759D">
            <w:r>
              <w:t>7,3</w:t>
            </w:r>
          </w:p>
        </w:tc>
        <w:tc>
          <w:tcPr>
            <w:tcW w:w="2122" w:type="dxa"/>
            <w:vAlign w:val="center"/>
          </w:tcPr>
          <w:p w:rsidR="00F467A4" w:rsidRPr="007F75E0" w:rsidRDefault="00F467A4" w:rsidP="0078759D">
            <w:r>
              <w:t>883,1</w:t>
            </w:r>
          </w:p>
        </w:tc>
        <w:tc>
          <w:tcPr>
            <w:tcW w:w="2318" w:type="dxa"/>
            <w:vAlign w:val="center"/>
          </w:tcPr>
          <w:p w:rsidR="00F467A4" w:rsidRPr="007F75E0" w:rsidRDefault="00F467A4" w:rsidP="0078759D">
            <w:r>
              <w:t>10081</w:t>
            </w:r>
          </w:p>
        </w:tc>
      </w:tr>
      <w:tr w:rsidR="00F467A4" w:rsidRPr="00291E21" w:rsidTr="00492581">
        <w:trPr>
          <w:trHeight w:val="315"/>
        </w:trPr>
        <w:tc>
          <w:tcPr>
            <w:tcW w:w="3345" w:type="dxa"/>
            <w:vAlign w:val="center"/>
          </w:tcPr>
          <w:p w:rsidR="00F467A4" w:rsidRPr="007F75E0" w:rsidRDefault="00F467A4" w:rsidP="0078759D">
            <w:r>
              <w:t>Дошкольная группа  при Вороновской СОШ</w:t>
            </w:r>
          </w:p>
        </w:tc>
        <w:tc>
          <w:tcPr>
            <w:tcW w:w="2280" w:type="dxa"/>
            <w:vAlign w:val="center"/>
          </w:tcPr>
          <w:p w:rsidR="00F467A4" w:rsidRPr="007F75E0" w:rsidRDefault="00F467A4" w:rsidP="0078759D">
            <w:r>
              <w:t>2,0</w:t>
            </w:r>
          </w:p>
        </w:tc>
        <w:tc>
          <w:tcPr>
            <w:tcW w:w="2122" w:type="dxa"/>
            <w:vAlign w:val="center"/>
          </w:tcPr>
          <w:p w:rsidR="00F467A4" w:rsidRPr="007F75E0" w:rsidRDefault="00F467A4" w:rsidP="0078759D">
            <w:r>
              <w:t>259,7</w:t>
            </w:r>
          </w:p>
        </w:tc>
        <w:tc>
          <w:tcPr>
            <w:tcW w:w="2318" w:type="dxa"/>
            <w:vAlign w:val="center"/>
          </w:tcPr>
          <w:p w:rsidR="00F467A4" w:rsidRPr="007F75E0" w:rsidRDefault="00F467A4" w:rsidP="0078759D">
            <w:r>
              <w:t>10822</w:t>
            </w:r>
          </w:p>
        </w:tc>
      </w:tr>
      <w:tr w:rsidR="00F467A4" w:rsidRPr="00291E21" w:rsidTr="00492581">
        <w:trPr>
          <w:trHeight w:val="315"/>
        </w:trPr>
        <w:tc>
          <w:tcPr>
            <w:tcW w:w="3345" w:type="dxa"/>
            <w:vAlign w:val="center"/>
          </w:tcPr>
          <w:p w:rsidR="00F467A4" w:rsidRPr="007F75E0" w:rsidRDefault="00F467A4" w:rsidP="0078759D">
            <w:r>
              <w:t>Средняя, всего</w:t>
            </w:r>
          </w:p>
        </w:tc>
        <w:tc>
          <w:tcPr>
            <w:tcW w:w="2280" w:type="dxa"/>
            <w:vAlign w:val="center"/>
          </w:tcPr>
          <w:p w:rsidR="00F467A4" w:rsidRPr="007F75E0" w:rsidRDefault="00F467A4" w:rsidP="0078759D">
            <w:r>
              <w:t>38,0</w:t>
            </w:r>
          </w:p>
        </w:tc>
        <w:tc>
          <w:tcPr>
            <w:tcW w:w="2122" w:type="dxa"/>
            <w:vAlign w:val="center"/>
          </w:tcPr>
          <w:p w:rsidR="00F467A4" w:rsidRPr="007F75E0" w:rsidRDefault="00F467A4" w:rsidP="0078759D">
            <w:r>
              <w:t>5149,7</w:t>
            </w:r>
          </w:p>
        </w:tc>
        <w:tc>
          <w:tcPr>
            <w:tcW w:w="2318" w:type="dxa"/>
            <w:vAlign w:val="center"/>
          </w:tcPr>
          <w:p w:rsidR="00F467A4" w:rsidRPr="007F75E0" w:rsidRDefault="00F467A4" w:rsidP="0078759D">
            <w:r>
              <w:t>11293</w:t>
            </w:r>
          </w:p>
        </w:tc>
      </w:tr>
    </w:tbl>
    <w:p w:rsidR="00F467A4" w:rsidRDefault="00F467A4" w:rsidP="0078759D">
      <w:pPr>
        <w:tabs>
          <w:tab w:val="left" w:pos="0"/>
          <w:tab w:val="left" w:pos="4410"/>
        </w:tabs>
        <w:ind w:firstLine="720"/>
        <w:rPr>
          <w:sz w:val="28"/>
          <w:szCs w:val="28"/>
        </w:rPr>
      </w:pPr>
    </w:p>
    <w:p w:rsidR="00F467A4" w:rsidRPr="00322A96" w:rsidRDefault="00F467A4" w:rsidP="0078759D">
      <w:pPr>
        <w:tabs>
          <w:tab w:val="left" w:pos="0"/>
          <w:tab w:val="left" w:pos="4410"/>
        </w:tabs>
        <w:ind w:firstLine="720"/>
        <w:rPr>
          <w:sz w:val="28"/>
          <w:szCs w:val="28"/>
        </w:rPr>
      </w:pPr>
      <w:r w:rsidRPr="00322A96">
        <w:rPr>
          <w:sz w:val="28"/>
          <w:szCs w:val="28"/>
        </w:rPr>
        <w:t>Согласно официальным статистическим данным, размещенным п</w:t>
      </w:r>
      <w:r w:rsidRPr="00322A96">
        <w:rPr>
          <w:bCs/>
          <w:sz w:val="28"/>
          <w:szCs w:val="28"/>
          <w:lang w:eastAsia="en-US"/>
        </w:rPr>
        <w:t>о состоянию 26 февраля 2014 года на официальном сайте Росстата Российской Федерации «</w:t>
      </w:r>
      <w:r w:rsidRPr="00322A96">
        <w:rPr>
          <w:sz w:val="28"/>
          <w:szCs w:val="28"/>
        </w:rPr>
        <w:t>Итоги федерального статистического наблюдения в сфере оплаты труда отдельных категорий работников за 2013 год», с</w:t>
      </w:r>
      <w:r w:rsidRPr="00322A96">
        <w:rPr>
          <w:bCs/>
          <w:iCs/>
          <w:sz w:val="28"/>
          <w:szCs w:val="28"/>
        </w:rPr>
        <w:t>реднемесячная заработная плата в сфере общего образования в Брянской области за 2013 год составила 16,8 тыс. рублей.</w:t>
      </w:r>
    </w:p>
    <w:p w:rsidR="00F467A4" w:rsidRPr="00CB63D0" w:rsidRDefault="00F467A4" w:rsidP="0078759D">
      <w:pPr>
        <w:autoSpaceDE w:val="0"/>
        <w:autoSpaceDN w:val="0"/>
        <w:adjustRightInd w:val="0"/>
        <w:ind w:firstLine="709"/>
        <w:rPr>
          <w:sz w:val="28"/>
          <w:szCs w:val="28"/>
          <w:lang w:eastAsia="en-US"/>
        </w:rPr>
      </w:pPr>
      <w:r w:rsidRPr="00F16250">
        <w:rPr>
          <w:sz w:val="28"/>
          <w:szCs w:val="28"/>
        </w:rPr>
        <w:t xml:space="preserve">Отношение </w:t>
      </w:r>
      <w:r w:rsidRPr="00CB63D0">
        <w:rPr>
          <w:sz w:val="28"/>
          <w:szCs w:val="28"/>
        </w:rPr>
        <w:t xml:space="preserve">среднемесячной заработной платы педагогических работников организаций дошкольного образования </w:t>
      </w:r>
      <w:r>
        <w:rPr>
          <w:sz w:val="28"/>
          <w:szCs w:val="28"/>
        </w:rPr>
        <w:t xml:space="preserve">Рогнединского </w:t>
      </w:r>
      <w:r w:rsidRPr="00CB63D0">
        <w:rPr>
          <w:sz w:val="28"/>
          <w:szCs w:val="28"/>
        </w:rPr>
        <w:t xml:space="preserve">района к средней заработной плате в общем образовании </w:t>
      </w:r>
      <w:r>
        <w:rPr>
          <w:sz w:val="28"/>
          <w:szCs w:val="28"/>
        </w:rPr>
        <w:t>области сложилось на уровне 99,4</w:t>
      </w:r>
      <w:r w:rsidRPr="00CB63D0">
        <w:rPr>
          <w:sz w:val="28"/>
          <w:szCs w:val="28"/>
        </w:rPr>
        <w:t xml:space="preserve">  процента. По итогам года недовыполнение </w:t>
      </w:r>
      <w:r>
        <w:rPr>
          <w:sz w:val="28"/>
          <w:szCs w:val="28"/>
        </w:rPr>
        <w:t xml:space="preserve">данного </w:t>
      </w:r>
      <w:r w:rsidRPr="00CB63D0">
        <w:rPr>
          <w:sz w:val="28"/>
          <w:szCs w:val="28"/>
        </w:rPr>
        <w:t>показат</w:t>
      </w:r>
      <w:r>
        <w:rPr>
          <w:sz w:val="28"/>
          <w:szCs w:val="28"/>
        </w:rPr>
        <w:t>еля  составило 0,6</w:t>
      </w:r>
      <w:r w:rsidRPr="00CB63D0">
        <w:rPr>
          <w:sz w:val="28"/>
          <w:szCs w:val="28"/>
        </w:rPr>
        <w:t xml:space="preserve"> процента.</w:t>
      </w:r>
    </w:p>
    <w:p w:rsidR="00F467A4" w:rsidRPr="00CB63D0" w:rsidRDefault="00F467A4" w:rsidP="0078759D">
      <w:pPr>
        <w:autoSpaceDE w:val="0"/>
        <w:autoSpaceDN w:val="0"/>
        <w:adjustRightInd w:val="0"/>
        <w:ind w:firstLine="709"/>
        <w:rPr>
          <w:sz w:val="28"/>
          <w:szCs w:val="28"/>
          <w:lang w:eastAsia="en-US"/>
        </w:rPr>
      </w:pPr>
      <w:r w:rsidRPr="00CB63D0">
        <w:rPr>
          <w:sz w:val="28"/>
          <w:szCs w:val="28"/>
          <w:lang w:eastAsia="en-US"/>
        </w:rPr>
        <w:t>Дифференциация максимальной и минимальной величины заработной платы составила 1,</w:t>
      </w:r>
      <w:r>
        <w:rPr>
          <w:sz w:val="28"/>
          <w:szCs w:val="28"/>
          <w:lang w:eastAsia="en-US"/>
        </w:rPr>
        <w:t>0</w:t>
      </w:r>
      <w:r w:rsidRPr="00CB63D0">
        <w:rPr>
          <w:sz w:val="28"/>
          <w:szCs w:val="28"/>
          <w:lang w:eastAsia="en-US"/>
        </w:rPr>
        <w:t xml:space="preserve">1 раза. </w:t>
      </w:r>
    </w:p>
    <w:p w:rsidR="00F467A4" w:rsidRPr="00CB63D0" w:rsidRDefault="00F467A4" w:rsidP="0078759D">
      <w:pPr>
        <w:pStyle w:val="NormalWeb"/>
        <w:spacing w:before="0" w:beforeAutospacing="0" w:after="0" w:afterAutospacing="0"/>
        <w:ind w:right="1" w:firstLine="708"/>
        <w:rPr>
          <w:sz w:val="28"/>
          <w:szCs w:val="28"/>
        </w:rPr>
      </w:pPr>
      <w:r w:rsidRPr="00CB63D0">
        <w:rPr>
          <w:i/>
          <w:spacing w:val="-20"/>
          <w:sz w:val="28"/>
          <w:szCs w:val="28"/>
        </w:rPr>
        <w:t xml:space="preserve">Более 100,0 % </w:t>
      </w:r>
      <w:r>
        <w:rPr>
          <w:i/>
          <w:spacing w:val="-20"/>
          <w:sz w:val="28"/>
          <w:szCs w:val="28"/>
        </w:rPr>
        <w:t xml:space="preserve">  соотношения </w:t>
      </w:r>
      <w:r w:rsidRPr="00CB63D0">
        <w:rPr>
          <w:i/>
          <w:spacing w:val="-20"/>
          <w:sz w:val="28"/>
          <w:szCs w:val="28"/>
        </w:rPr>
        <w:t xml:space="preserve"> </w:t>
      </w:r>
      <w:r w:rsidRPr="00CB63D0">
        <w:rPr>
          <w:sz w:val="28"/>
          <w:szCs w:val="28"/>
        </w:rPr>
        <w:t>среднемесячной заработной платы педагогических работников образовательных организаций дошкольного образования к средней заработной п</w:t>
      </w:r>
      <w:r>
        <w:rPr>
          <w:sz w:val="28"/>
          <w:szCs w:val="28"/>
        </w:rPr>
        <w:t>лате в общем образовании Брянской области не достигнуто ни одним  учреждением Рогнединского района</w:t>
      </w:r>
      <w:r w:rsidRPr="00CB63D0">
        <w:rPr>
          <w:sz w:val="28"/>
          <w:szCs w:val="28"/>
        </w:rPr>
        <w:t xml:space="preserve">. </w:t>
      </w:r>
    </w:p>
    <w:p w:rsidR="00F467A4" w:rsidRPr="00F068A3" w:rsidRDefault="00F467A4" w:rsidP="0078759D">
      <w:pPr>
        <w:widowControl w:val="0"/>
        <w:autoSpaceDE w:val="0"/>
        <w:autoSpaceDN w:val="0"/>
        <w:adjustRightInd w:val="0"/>
        <w:ind w:firstLine="709"/>
        <w:rPr>
          <w:sz w:val="28"/>
          <w:szCs w:val="28"/>
        </w:rPr>
      </w:pPr>
      <w:r w:rsidRPr="00F068A3">
        <w:rPr>
          <w:sz w:val="28"/>
          <w:szCs w:val="28"/>
        </w:rPr>
        <w:t xml:space="preserve">В соответствии с требованиями вступившего в силу 1 сентября 2013 года Закона </w:t>
      </w:r>
      <w:hyperlink r:id="rId28" w:history="1">
        <w:r w:rsidRPr="002E065A">
          <w:rPr>
            <w:rStyle w:val="Hyperlink"/>
          </w:rPr>
          <w:t>consultantplus://offline/main?base=LAW;n=108940;fld=134</w:t>
        </w:r>
      </w:hyperlink>
      <w:r w:rsidRPr="00F068A3">
        <w:rPr>
          <w:sz w:val="28"/>
          <w:szCs w:val="28"/>
        </w:rPr>
        <w:t xml:space="preserve"> Российской Федерации от  29.12.2012 № 273-ФЗ «Об образовании в Российской Федерации» закреплены основные требования к Федеральным государственным образовательным стандартам (ФГОС)  и иным образовательным стандартам. </w:t>
      </w:r>
      <w:hyperlink r:id="rId29" w:history="1">
        <w:r w:rsidRPr="00F068A3">
          <w:rPr>
            <w:sz w:val="28"/>
            <w:szCs w:val="28"/>
          </w:rPr>
          <w:t xml:space="preserve">Статья </w:t>
        </w:r>
      </w:hyperlink>
      <w:r w:rsidRPr="00F068A3">
        <w:rPr>
          <w:sz w:val="28"/>
          <w:szCs w:val="28"/>
        </w:rPr>
        <w:t xml:space="preserve">11 указанного Закона предусматривает, что  Федеральные государственные образовательные </w:t>
      </w:r>
      <w:hyperlink r:id="rId30" w:history="1">
        <w:r w:rsidRPr="00F068A3">
          <w:rPr>
            <w:sz w:val="28"/>
            <w:szCs w:val="28"/>
          </w:rPr>
          <w:t>стандарты</w:t>
        </w:r>
      </w:hyperlink>
      <w:r w:rsidRPr="00F068A3">
        <w:rPr>
          <w:sz w:val="28"/>
          <w:szCs w:val="28"/>
        </w:rPr>
        <w:t xml:space="preserve"> и федеральные государственные требования обеспечивают единство образовательного пространства Российской Федерации.</w:t>
      </w:r>
    </w:p>
    <w:p w:rsidR="00F467A4" w:rsidRPr="00F068A3" w:rsidRDefault="00F467A4" w:rsidP="0078759D">
      <w:pPr>
        <w:widowControl w:val="0"/>
        <w:autoSpaceDE w:val="0"/>
        <w:autoSpaceDN w:val="0"/>
        <w:adjustRightInd w:val="0"/>
        <w:ind w:firstLine="709"/>
        <w:rPr>
          <w:sz w:val="28"/>
          <w:szCs w:val="28"/>
        </w:rPr>
      </w:pPr>
      <w:r w:rsidRPr="00F068A3">
        <w:rPr>
          <w:iCs/>
          <w:sz w:val="28"/>
          <w:szCs w:val="28"/>
        </w:rPr>
        <w:t>Федеральный государственный образовательный стандарт дошкольного образования у</w:t>
      </w:r>
      <w:r w:rsidRPr="00F068A3">
        <w:rPr>
          <w:sz w:val="28"/>
          <w:szCs w:val="28"/>
        </w:rPr>
        <w:t>твержден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F467A4" w:rsidRPr="00F068A3" w:rsidRDefault="00F467A4" w:rsidP="0078759D">
      <w:pPr>
        <w:autoSpaceDE w:val="0"/>
        <w:autoSpaceDN w:val="0"/>
        <w:adjustRightInd w:val="0"/>
        <w:ind w:firstLine="720"/>
        <w:outlineLvl w:val="1"/>
        <w:rPr>
          <w:sz w:val="28"/>
          <w:szCs w:val="28"/>
        </w:rPr>
      </w:pPr>
      <w:r w:rsidRPr="00F068A3">
        <w:rPr>
          <w:sz w:val="28"/>
          <w:szCs w:val="28"/>
        </w:rPr>
        <w:t>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467A4" w:rsidRPr="00F068A3" w:rsidRDefault="00F467A4" w:rsidP="0078759D">
      <w:pPr>
        <w:widowControl w:val="0"/>
        <w:autoSpaceDE w:val="0"/>
        <w:autoSpaceDN w:val="0"/>
        <w:adjustRightInd w:val="0"/>
        <w:ind w:firstLine="709"/>
        <w:rPr>
          <w:sz w:val="28"/>
          <w:szCs w:val="28"/>
        </w:rPr>
      </w:pPr>
      <w:r w:rsidRPr="00F068A3">
        <w:rPr>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w:t>
      </w:r>
    </w:p>
    <w:p w:rsidR="00F467A4" w:rsidRPr="00F068A3" w:rsidRDefault="00F467A4" w:rsidP="0078759D">
      <w:pPr>
        <w:widowControl w:val="0"/>
        <w:autoSpaceDE w:val="0"/>
        <w:autoSpaceDN w:val="0"/>
        <w:adjustRightInd w:val="0"/>
        <w:ind w:firstLine="709"/>
        <w:rPr>
          <w:sz w:val="28"/>
          <w:szCs w:val="28"/>
        </w:rPr>
      </w:pPr>
      <w:r w:rsidRPr="00F068A3">
        <w:rPr>
          <w:sz w:val="28"/>
          <w:szCs w:val="28"/>
        </w:rPr>
        <w:t xml:space="preserve">Стандарт разработан на основе </w:t>
      </w:r>
      <w:hyperlink r:id="rId31" w:history="1">
        <w:r w:rsidRPr="00F068A3">
          <w:rPr>
            <w:sz w:val="28"/>
            <w:szCs w:val="28"/>
          </w:rPr>
          <w:t>Конституции</w:t>
        </w:r>
      </w:hyperlink>
      <w:r w:rsidRPr="00F068A3">
        <w:rPr>
          <w:sz w:val="28"/>
          <w:szCs w:val="28"/>
        </w:rPr>
        <w:t xml:space="preserve"> Российской Федерации  и законодательства Российской Федерации и с учетом </w:t>
      </w:r>
      <w:hyperlink r:id="rId32" w:history="1">
        <w:r w:rsidRPr="00F068A3">
          <w:rPr>
            <w:sz w:val="28"/>
            <w:szCs w:val="28"/>
          </w:rPr>
          <w:t>Конвенции</w:t>
        </w:r>
      </w:hyperlink>
      <w:r w:rsidRPr="00F068A3">
        <w:rPr>
          <w:sz w:val="28"/>
          <w:szCs w:val="28"/>
        </w:rPr>
        <w:t xml:space="preserve"> ООН о правах ребенка, в основе которых заложены следующие основные принципы:</w:t>
      </w:r>
    </w:p>
    <w:p w:rsidR="00F467A4" w:rsidRPr="00F068A3" w:rsidRDefault="00F467A4" w:rsidP="0078759D">
      <w:pPr>
        <w:widowControl w:val="0"/>
        <w:autoSpaceDE w:val="0"/>
        <w:autoSpaceDN w:val="0"/>
        <w:adjustRightInd w:val="0"/>
        <w:ind w:firstLine="709"/>
        <w:rPr>
          <w:sz w:val="28"/>
          <w:szCs w:val="28"/>
        </w:rPr>
      </w:pPr>
      <w:r w:rsidRPr="00F068A3">
        <w:rPr>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467A4" w:rsidRPr="00F068A3" w:rsidRDefault="00F467A4" w:rsidP="0078759D">
      <w:pPr>
        <w:widowControl w:val="0"/>
        <w:autoSpaceDE w:val="0"/>
        <w:autoSpaceDN w:val="0"/>
        <w:adjustRightInd w:val="0"/>
        <w:ind w:firstLine="709"/>
        <w:rPr>
          <w:sz w:val="28"/>
          <w:szCs w:val="28"/>
        </w:rPr>
      </w:pPr>
      <w:r w:rsidRPr="00F068A3">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467A4" w:rsidRPr="00F068A3" w:rsidRDefault="00F467A4" w:rsidP="0078759D">
      <w:pPr>
        <w:widowControl w:val="0"/>
        <w:autoSpaceDE w:val="0"/>
        <w:autoSpaceDN w:val="0"/>
        <w:adjustRightInd w:val="0"/>
        <w:ind w:firstLine="709"/>
        <w:rPr>
          <w:sz w:val="28"/>
          <w:szCs w:val="28"/>
        </w:rPr>
      </w:pPr>
      <w:r w:rsidRPr="00F068A3">
        <w:rPr>
          <w:sz w:val="28"/>
          <w:szCs w:val="28"/>
        </w:rPr>
        <w:t>уважение личности ребенка;</w:t>
      </w:r>
    </w:p>
    <w:p w:rsidR="00F467A4" w:rsidRPr="00F068A3" w:rsidRDefault="00F467A4" w:rsidP="0078759D">
      <w:pPr>
        <w:widowControl w:val="0"/>
        <w:autoSpaceDE w:val="0"/>
        <w:autoSpaceDN w:val="0"/>
        <w:adjustRightInd w:val="0"/>
        <w:ind w:firstLine="709"/>
        <w:rPr>
          <w:sz w:val="28"/>
          <w:szCs w:val="28"/>
        </w:rPr>
      </w:pPr>
      <w:r w:rsidRPr="00F068A3">
        <w:rPr>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467A4" w:rsidRDefault="00F467A4" w:rsidP="0078759D">
      <w:pPr>
        <w:widowControl w:val="0"/>
        <w:autoSpaceDE w:val="0"/>
        <w:autoSpaceDN w:val="0"/>
        <w:adjustRightInd w:val="0"/>
        <w:ind w:firstLine="709"/>
        <w:rPr>
          <w:sz w:val="28"/>
          <w:szCs w:val="28"/>
        </w:rPr>
      </w:pPr>
      <w:r w:rsidRPr="00F068A3">
        <w:rPr>
          <w:sz w:val="28"/>
          <w:szCs w:val="28"/>
        </w:rPr>
        <w:t>Федеральный государственный образовательный ста</w:t>
      </w:r>
      <w:r>
        <w:rPr>
          <w:sz w:val="28"/>
          <w:szCs w:val="28"/>
        </w:rPr>
        <w:t>ндарт дошкольного образования бы</w:t>
      </w:r>
      <w:r w:rsidRPr="00F068A3">
        <w:rPr>
          <w:sz w:val="28"/>
          <w:szCs w:val="28"/>
        </w:rPr>
        <w:t xml:space="preserve">л разработан впервые в российской истории и внедряется поэтапно. Начало срока внедрения ФГОС дошкольного образования - январь 2014 года. </w:t>
      </w:r>
    </w:p>
    <w:p w:rsidR="00F467A4" w:rsidRDefault="00F467A4" w:rsidP="0078759D">
      <w:pPr>
        <w:widowControl w:val="0"/>
        <w:autoSpaceDE w:val="0"/>
        <w:autoSpaceDN w:val="0"/>
        <w:adjustRightInd w:val="0"/>
        <w:ind w:firstLine="709"/>
        <w:rPr>
          <w:sz w:val="28"/>
          <w:szCs w:val="28"/>
        </w:rPr>
      </w:pPr>
      <w:r>
        <w:rPr>
          <w:sz w:val="28"/>
          <w:szCs w:val="28"/>
        </w:rPr>
        <w:t>В целях обеспечения подготовки к введению ФГОС ДО в образовательных учреждениях Рогнединского района, реализующих образовательную программу дошкольного образования, приказом отдела образования администрации Рогнединского района от 30.12.2013 года № 225 создана рабочая группа по подготовке к введению ФГОС ДО в образовательных учреждениях, реализующих программу дошкольного образования в районе и утверждена «Дорожная карта» по обеспечению введения ФГОС ДО.</w:t>
      </w:r>
    </w:p>
    <w:p w:rsidR="00F467A4" w:rsidRDefault="00F467A4" w:rsidP="0078759D">
      <w:pPr>
        <w:widowControl w:val="0"/>
        <w:autoSpaceDE w:val="0"/>
        <w:autoSpaceDN w:val="0"/>
        <w:adjustRightInd w:val="0"/>
        <w:ind w:firstLine="709"/>
        <w:rPr>
          <w:sz w:val="28"/>
          <w:szCs w:val="28"/>
        </w:rPr>
      </w:pPr>
      <w:r>
        <w:rPr>
          <w:sz w:val="28"/>
          <w:szCs w:val="28"/>
        </w:rPr>
        <w:t>«Дорожная карта» по обеспечению введения ФГОС ДО в Рогнединском районе в 2014-2016 годах включает в себя основные мероприятия по нормативно-правовому, методическому и аналитическому обеспечению реализации ФГОС ДО, организационному обеспечению реализации ФГОС ДО, кадровому и информационному обеспечению. По каждому мероприятию утвержден срок исполнения и ответственные исполнители.</w:t>
      </w:r>
    </w:p>
    <w:p w:rsidR="00F467A4" w:rsidRDefault="00F467A4" w:rsidP="0078759D">
      <w:pPr>
        <w:autoSpaceDE w:val="0"/>
        <w:autoSpaceDN w:val="0"/>
        <w:adjustRightInd w:val="0"/>
        <w:ind w:firstLine="720"/>
        <w:rPr>
          <w:sz w:val="28"/>
          <w:szCs w:val="28"/>
        </w:rPr>
      </w:pPr>
      <w:r>
        <w:rPr>
          <w:sz w:val="28"/>
          <w:szCs w:val="28"/>
        </w:rPr>
        <w:t xml:space="preserve">Разделом 3 «Дорожной карты» повышение квалификации для руководящих и педагогических работников дошкольного образования, утверждено по сроку с августа 2014 по декабрь 2016 года. Согласно плану-графику БИПКРО, в период с января  2014 года запланировано повышение квалификации 100 % педагогических работников ДОУ Рогнединского района.  </w:t>
      </w:r>
    </w:p>
    <w:p w:rsidR="00F467A4" w:rsidRPr="00F068A3" w:rsidRDefault="00F467A4" w:rsidP="0078759D">
      <w:pPr>
        <w:autoSpaceDE w:val="0"/>
        <w:autoSpaceDN w:val="0"/>
        <w:adjustRightInd w:val="0"/>
        <w:ind w:firstLine="720"/>
        <w:rPr>
          <w:sz w:val="28"/>
          <w:szCs w:val="28"/>
        </w:rPr>
      </w:pPr>
      <w:r w:rsidRPr="00F068A3">
        <w:rPr>
          <w:sz w:val="28"/>
          <w:szCs w:val="28"/>
        </w:rPr>
        <w:t xml:space="preserve">Таким образом, основные организационные мероприятия по подготовке внедрения ФГОС дошкольного образования в </w:t>
      </w:r>
      <w:r>
        <w:rPr>
          <w:sz w:val="28"/>
          <w:szCs w:val="28"/>
        </w:rPr>
        <w:t xml:space="preserve">дошкольных образовательных учреждениях Рогнединского района </w:t>
      </w:r>
      <w:r w:rsidRPr="00F068A3">
        <w:rPr>
          <w:sz w:val="28"/>
          <w:szCs w:val="28"/>
        </w:rPr>
        <w:t>Брянской области находятся в начальной стадии реализации</w:t>
      </w:r>
      <w:r>
        <w:rPr>
          <w:sz w:val="28"/>
          <w:szCs w:val="28"/>
        </w:rPr>
        <w:t>, фактически на момент проверки специалисты подготовку не прошли</w:t>
      </w:r>
      <w:r w:rsidRPr="00F068A3">
        <w:rPr>
          <w:sz w:val="28"/>
          <w:szCs w:val="28"/>
        </w:rPr>
        <w:t xml:space="preserve">. </w:t>
      </w:r>
    </w:p>
    <w:p w:rsidR="00F467A4" w:rsidRDefault="00F467A4" w:rsidP="00701172">
      <w:pPr>
        <w:ind w:firstLine="540"/>
        <w:jc w:val="both"/>
        <w:rPr>
          <w:sz w:val="28"/>
          <w:szCs w:val="28"/>
        </w:rPr>
      </w:pPr>
      <w:r>
        <w:rPr>
          <w:sz w:val="28"/>
          <w:szCs w:val="28"/>
        </w:rPr>
        <w:t xml:space="preserve">      Начальнику Отдела образования  администрации Рогнединского района  направлено Предписание о принятии мер по устранению выявленных в ходе проверки нарушений и замечаний.</w:t>
      </w:r>
    </w:p>
    <w:p w:rsidR="00F467A4" w:rsidRDefault="00F467A4" w:rsidP="00701172">
      <w:pPr>
        <w:ind w:firstLine="540"/>
        <w:jc w:val="both"/>
        <w:rPr>
          <w:sz w:val="28"/>
          <w:szCs w:val="28"/>
        </w:rPr>
      </w:pPr>
      <w:r>
        <w:rPr>
          <w:sz w:val="28"/>
          <w:szCs w:val="28"/>
        </w:rPr>
        <w:t xml:space="preserve">Информация направлена в адрес Главы Рогнединского района .  </w:t>
      </w:r>
    </w:p>
    <w:p w:rsidR="00F467A4" w:rsidRDefault="00F467A4" w:rsidP="00701172">
      <w:pPr>
        <w:jc w:val="both"/>
        <w:rPr>
          <w:sz w:val="28"/>
          <w:szCs w:val="28"/>
        </w:rPr>
      </w:pPr>
    </w:p>
    <w:p w:rsidR="00F467A4" w:rsidRDefault="00F467A4" w:rsidP="0078759D">
      <w:pPr>
        <w:ind w:firstLine="708"/>
        <w:rPr>
          <w:sz w:val="28"/>
          <w:szCs w:val="28"/>
        </w:rPr>
      </w:pPr>
    </w:p>
    <w:p w:rsidR="00F467A4" w:rsidRPr="00192D85" w:rsidRDefault="00F467A4" w:rsidP="0078759D">
      <w:pPr>
        <w:ind w:firstLine="708"/>
        <w:rPr>
          <w:sz w:val="28"/>
          <w:szCs w:val="28"/>
        </w:rPr>
      </w:pPr>
    </w:p>
    <w:p w:rsidR="00F467A4" w:rsidRDefault="00F467A4" w:rsidP="0078759D">
      <w:pPr>
        <w:rPr>
          <w:sz w:val="28"/>
          <w:szCs w:val="28"/>
        </w:rPr>
      </w:pPr>
    </w:p>
    <w:p w:rsidR="00F467A4" w:rsidRDefault="00F467A4" w:rsidP="0078759D">
      <w:pPr>
        <w:rPr>
          <w:sz w:val="28"/>
          <w:szCs w:val="28"/>
        </w:rPr>
      </w:pPr>
    </w:p>
    <w:p w:rsidR="00F467A4" w:rsidRPr="00521CD0" w:rsidRDefault="00F467A4" w:rsidP="0078759D">
      <w:pPr>
        <w:autoSpaceDE w:val="0"/>
        <w:autoSpaceDN w:val="0"/>
        <w:adjustRightInd w:val="0"/>
        <w:outlineLvl w:val="1"/>
        <w:rPr>
          <w:sz w:val="28"/>
          <w:szCs w:val="28"/>
        </w:rPr>
      </w:pPr>
      <w:r w:rsidRPr="00521CD0">
        <w:rPr>
          <w:sz w:val="28"/>
          <w:szCs w:val="28"/>
        </w:rPr>
        <w:t xml:space="preserve">                    </w:t>
      </w:r>
    </w:p>
    <w:p w:rsidR="00F467A4" w:rsidRPr="00521CD0" w:rsidRDefault="00F467A4" w:rsidP="0078759D">
      <w:pPr>
        <w:autoSpaceDE w:val="0"/>
        <w:autoSpaceDN w:val="0"/>
        <w:adjustRightInd w:val="0"/>
        <w:outlineLvl w:val="1"/>
        <w:rPr>
          <w:sz w:val="28"/>
          <w:szCs w:val="28"/>
        </w:rPr>
      </w:pPr>
      <w:r w:rsidRPr="00521CD0">
        <w:rPr>
          <w:sz w:val="28"/>
          <w:szCs w:val="28"/>
        </w:rPr>
        <w:t xml:space="preserve">                                </w:t>
      </w:r>
    </w:p>
    <w:p w:rsidR="00F467A4" w:rsidRDefault="00F467A4" w:rsidP="0078759D">
      <w:pPr>
        <w:tabs>
          <w:tab w:val="center" w:pos="4844"/>
        </w:tabs>
        <w:autoSpaceDE w:val="0"/>
        <w:autoSpaceDN w:val="0"/>
        <w:adjustRightInd w:val="0"/>
        <w:outlineLvl w:val="1"/>
        <w:rPr>
          <w:sz w:val="28"/>
          <w:szCs w:val="28"/>
        </w:rPr>
      </w:pPr>
      <w:r w:rsidRPr="00521CD0">
        <w:rPr>
          <w:sz w:val="28"/>
          <w:szCs w:val="28"/>
        </w:rPr>
        <w:t xml:space="preserve">                                                         </w:t>
      </w:r>
      <w:r>
        <w:rPr>
          <w:sz w:val="28"/>
          <w:szCs w:val="28"/>
        </w:rPr>
        <w:tab/>
      </w:r>
    </w:p>
    <w:p w:rsidR="00F467A4" w:rsidRDefault="00F467A4" w:rsidP="0078759D">
      <w:pPr>
        <w:rPr>
          <w:sz w:val="28"/>
          <w:szCs w:val="28"/>
        </w:rPr>
      </w:pPr>
    </w:p>
    <w:p w:rsidR="00F467A4" w:rsidRDefault="00F467A4" w:rsidP="0078759D">
      <w:pPr>
        <w:rPr>
          <w:sz w:val="28"/>
          <w:szCs w:val="28"/>
        </w:rPr>
      </w:pPr>
    </w:p>
    <w:p w:rsidR="00F467A4" w:rsidRDefault="00F467A4" w:rsidP="0078759D">
      <w:pPr>
        <w:rPr>
          <w:sz w:val="28"/>
          <w:szCs w:val="28"/>
        </w:rPr>
      </w:pPr>
    </w:p>
    <w:p w:rsidR="00F467A4" w:rsidRDefault="00F467A4" w:rsidP="0078759D"/>
    <w:sectPr w:rsidR="00F467A4" w:rsidSect="00492581">
      <w:headerReference w:type="default" r:id="rId33"/>
      <w:pgSz w:w="12240" w:h="15840"/>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7A4" w:rsidRDefault="00F467A4" w:rsidP="008951AA">
      <w:r>
        <w:separator/>
      </w:r>
    </w:p>
  </w:endnote>
  <w:endnote w:type="continuationSeparator" w:id="1">
    <w:p w:rsidR="00F467A4" w:rsidRDefault="00F467A4" w:rsidP="00895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7A4" w:rsidRDefault="00F467A4" w:rsidP="008951AA">
      <w:r>
        <w:separator/>
      </w:r>
    </w:p>
  </w:footnote>
  <w:footnote w:type="continuationSeparator" w:id="1">
    <w:p w:rsidR="00F467A4" w:rsidRDefault="00F467A4" w:rsidP="00895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7A4" w:rsidRDefault="00F467A4">
    <w:pPr>
      <w:pStyle w:val="Header"/>
      <w:jc w:val="center"/>
    </w:pPr>
    <w:fldSimple w:instr=" PAGE   \* MERGEFORMAT ">
      <w:r>
        <w:rPr>
          <w:noProof/>
        </w:rPr>
        <w:t>2</w:t>
      </w:r>
    </w:fldSimple>
  </w:p>
  <w:p w:rsidR="00F467A4" w:rsidRDefault="00F467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6D6C"/>
    <w:multiLevelType w:val="hybridMultilevel"/>
    <w:tmpl w:val="E74AA5D8"/>
    <w:lvl w:ilvl="0" w:tplc="38FED42A">
      <w:start w:val="1"/>
      <w:numFmt w:val="decimal"/>
      <w:lvlText w:val="%1."/>
      <w:lvlJc w:val="left"/>
      <w:pPr>
        <w:ind w:left="8820" w:hanging="360"/>
      </w:pPr>
      <w:rPr>
        <w:rFonts w:cs="Times New Roman" w:hint="default"/>
      </w:rPr>
    </w:lvl>
    <w:lvl w:ilvl="1" w:tplc="04190019" w:tentative="1">
      <w:start w:val="1"/>
      <w:numFmt w:val="lowerLetter"/>
      <w:lvlText w:val="%2."/>
      <w:lvlJc w:val="left"/>
      <w:pPr>
        <w:ind w:left="9550" w:hanging="360"/>
      </w:pPr>
      <w:rPr>
        <w:rFonts w:cs="Times New Roman"/>
      </w:rPr>
    </w:lvl>
    <w:lvl w:ilvl="2" w:tplc="0419001B" w:tentative="1">
      <w:start w:val="1"/>
      <w:numFmt w:val="lowerRoman"/>
      <w:lvlText w:val="%3."/>
      <w:lvlJc w:val="right"/>
      <w:pPr>
        <w:ind w:left="10270" w:hanging="180"/>
      </w:pPr>
      <w:rPr>
        <w:rFonts w:cs="Times New Roman"/>
      </w:rPr>
    </w:lvl>
    <w:lvl w:ilvl="3" w:tplc="0419000F" w:tentative="1">
      <w:start w:val="1"/>
      <w:numFmt w:val="decimal"/>
      <w:lvlText w:val="%4."/>
      <w:lvlJc w:val="left"/>
      <w:pPr>
        <w:ind w:left="10990" w:hanging="360"/>
      </w:pPr>
      <w:rPr>
        <w:rFonts w:cs="Times New Roman"/>
      </w:rPr>
    </w:lvl>
    <w:lvl w:ilvl="4" w:tplc="04190019" w:tentative="1">
      <w:start w:val="1"/>
      <w:numFmt w:val="lowerLetter"/>
      <w:lvlText w:val="%5."/>
      <w:lvlJc w:val="left"/>
      <w:pPr>
        <w:ind w:left="11710" w:hanging="360"/>
      </w:pPr>
      <w:rPr>
        <w:rFonts w:cs="Times New Roman"/>
      </w:rPr>
    </w:lvl>
    <w:lvl w:ilvl="5" w:tplc="0419001B" w:tentative="1">
      <w:start w:val="1"/>
      <w:numFmt w:val="lowerRoman"/>
      <w:lvlText w:val="%6."/>
      <w:lvlJc w:val="right"/>
      <w:pPr>
        <w:ind w:left="12430" w:hanging="180"/>
      </w:pPr>
      <w:rPr>
        <w:rFonts w:cs="Times New Roman"/>
      </w:rPr>
    </w:lvl>
    <w:lvl w:ilvl="6" w:tplc="0419000F" w:tentative="1">
      <w:start w:val="1"/>
      <w:numFmt w:val="decimal"/>
      <w:lvlText w:val="%7."/>
      <w:lvlJc w:val="left"/>
      <w:pPr>
        <w:ind w:left="13150" w:hanging="360"/>
      </w:pPr>
      <w:rPr>
        <w:rFonts w:cs="Times New Roman"/>
      </w:rPr>
    </w:lvl>
    <w:lvl w:ilvl="7" w:tplc="04190019" w:tentative="1">
      <w:start w:val="1"/>
      <w:numFmt w:val="lowerLetter"/>
      <w:lvlText w:val="%8."/>
      <w:lvlJc w:val="left"/>
      <w:pPr>
        <w:ind w:left="13870" w:hanging="360"/>
      </w:pPr>
      <w:rPr>
        <w:rFonts w:cs="Times New Roman"/>
      </w:rPr>
    </w:lvl>
    <w:lvl w:ilvl="8" w:tplc="0419001B" w:tentative="1">
      <w:start w:val="1"/>
      <w:numFmt w:val="lowerRoman"/>
      <w:lvlText w:val="%9."/>
      <w:lvlJc w:val="right"/>
      <w:pPr>
        <w:ind w:left="14590" w:hanging="180"/>
      </w:pPr>
      <w:rPr>
        <w:rFonts w:cs="Times New Roman"/>
      </w:rPr>
    </w:lvl>
  </w:abstractNum>
  <w:abstractNum w:abstractNumId="1">
    <w:nsid w:val="23F51A2E"/>
    <w:multiLevelType w:val="hybridMultilevel"/>
    <w:tmpl w:val="F76C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EB0918"/>
    <w:multiLevelType w:val="hybridMultilevel"/>
    <w:tmpl w:val="332684B2"/>
    <w:lvl w:ilvl="0" w:tplc="9790D634">
      <w:start w:val="1"/>
      <w:numFmt w:val="decimal"/>
      <w:lvlText w:val="%1."/>
      <w:lvlJc w:val="left"/>
      <w:pPr>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C921527"/>
    <w:multiLevelType w:val="hybridMultilevel"/>
    <w:tmpl w:val="7598CBC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7877481A"/>
    <w:multiLevelType w:val="hybridMultilevel"/>
    <w:tmpl w:val="126885CC"/>
    <w:lvl w:ilvl="0" w:tplc="846C92B8">
      <w:start w:val="1"/>
      <w:numFmt w:val="decimal"/>
      <w:lvlText w:val="%1."/>
      <w:lvlJc w:val="left"/>
      <w:pPr>
        <w:ind w:left="928"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C202196"/>
    <w:multiLevelType w:val="hybridMultilevel"/>
    <w:tmpl w:val="02E2EA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16E"/>
    <w:rsid w:val="0000735A"/>
    <w:rsid w:val="00007D45"/>
    <w:rsid w:val="000119F2"/>
    <w:rsid w:val="00017644"/>
    <w:rsid w:val="00022F59"/>
    <w:rsid w:val="00023A7B"/>
    <w:rsid w:val="00023D47"/>
    <w:rsid w:val="0002401A"/>
    <w:rsid w:val="00024210"/>
    <w:rsid w:val="000318A4"/>
    <w:rsid w:val="00034B82"/>
    <w:rsid w:val="00037C98"/>
    <w:rsid w:val="00044967"/>
    <w:rsid w:val="0004738B"/>
    <w:rsid w:val="000476EC"/>
    <w:rsid w:val="00054AF4"/>
    <w:rsid w:val="00054B39"/>
    <w:rsid w:val="000561F6"/>
    <w:rsid w:val="00057279"/>
    <w:rsid w:val="000624B5"/>
    <w:rsid w:val="000665E1"/>
    <w:rsid w:val="00073875"/>
    <w:rsid w:val="000778C9"/>
    <w:rsid w:val="000806ED"/>
    <w:rsid w:val="000875EF"/>
    <w:rsid w:val="00092544"/>
    <w:rsid w:val="00096613"/>
    <w:rsid w:val="000A0E79"/>
    <w:rsid w:val="000A21F0"/>
    <w:rsid w:val="000C7610"/>
    <w:rsid w:val="000D04DF"/>
    <w:rsid w:val="000D1508"/>
    <w:rsid w:val="000D62DF"/>
    <w:rsid w:val="000E271B"/>
    <w:rsid w:val="000E6726"/>
    <w:rsid w:val="000F2F1E"/>
    <w:rsid w:val="000F33DA"/>
    <w:rsid w:val="00104321"/>
    <w:rsid w:val="00105093"/>
    <w:rsid w:val="00117229"/>
    <w:rsid w:val="001178AD"/>
    <w:rsid w:val="00122150"/>
    <w:rsid w:val="00124B40"/>
    <w:rsid w:val="00124E2B"/>
    <w:rsid w:val="00134BE1"/>
    <w:rsid w:val="001352CD"/>
    <w:rsid w:val="001367AA"/>
    <w:rsid w:val="0013796B"/>
    <w:rsid w:val="001420A1"/>
    <w:rsid w:val="0015100E"/>
    <w:rsid w:val="00156403"/>
    <w:rsid w:val="00160921"/>
    <w:rsid w:val="00160CC4"/>
    <w:rsid w:val="001611F0"/>
    <w:rsid w:val="00164A80"/>
    <w:rsid w:val="00165872"/>
    <w:rsid w:val="001769C6"/>
    <w:rsid w:val="00177039"/>
    <w:rsid w:val="00184F60"/>
    <w:rsid w:val="001854B7"/>
    <w:rsid w:val="00186150"/>
    <w:rsid w:val="0019200D"/>
    <w:rsid w:val="00192D85"/>
    <w:rsid w:val="00194538"/>
    <w:rsid w:val="001A06FB"/>
    <w:rsid w:val="001A43A3"/>
    <w:rsid w:val="001A6E6A"/>
    <w:rsid w:val="001B086D"/>
    <w:rsid w:val="001B24F7"/>
    <w:rsid w:val="001B6D00"/>
    <w:rsid w:val="001C0935"/>
    <w:rsid w:val="001C42A7"/>
    <w:rsid w:val="001C5DA2"/>
    <w:rsid w:val="001D3175"/>
    <w:rsid w:val="001D506B"/>
    <w:rsid w:val="001D63A2"/>
    <w:rsid w:val="001E4EB6"/>
    <w:rsid w:val="001E53E1"/>
    <w:rsid w:val="001E65F6"/>
    <w:rsid w:val="001F09C8"/>
    <w:rsid w:val="001F17E1"/>
    <w:rsid w:val="001F349F"/>
    <w:rsid w:val="001F6C0D"/>
    <w:rsid w:val="00201166"/>
    <w:rsid w:val="0020173D"/>
    <w:rsid w:val="00204090"/>
    <w:rsid w:val="00206231"/>
    <w:rsid w:val="00221C1B"/>
    <w:rsid w:val="00230D98"/>
    <w:rsid w:val="00240229"/>
    <w:rsid w:val="00243379"/>
    <w:rsid w:val="00243497"/>
    <w:rsid w:val="002445B4"/>
    <w:rsid w:val="00244E40"/>
    <w:rsid w:val="00255049"/>
    <w:rsid w:val="002615FE"/>
    <w:rsid w:val="00263CF4"/>
    <w:rsid w:val="00271042"/>
    <w:rsid w:val="00273148"/>
    <w:rsid w:val="002743D3"/>
    <w:rsid w:val="002772E8"/>
    <w:rsid w:val="00277EC2"/>
    <w:rsid w:val="002857C2"/>
    <w:rsid w:val="00286157"/>
    <w:rsid w:val="00291687"/>
    <w:rsid w:val="00291E21"/>
    <w:rsid w:val="0029426D"/>
    <w:rsid w:val="00295CFE"/>
    <w:rsid w:val="002A2A73"/>
    <w:rsid w:val="002A2BEF"/>
    <w:rsid w:val="002B15D8"/>
    <w:rsid w:val="002B51B1"/>
    <w:rsid w:val="002C25B7"/>
    <w:rsid w:val="002C2FFF"/>
    <w:rsid w:val="002D3107"/>
    <w:rsid w:val="002D6478"/>
    <w:rsid w:val="002E065A"/>
    <w:rsid w:val="002E0AEB"/>
    <w:rsid w:val="002F2111"/>
    <w:rsid w:val="0030243A"/>
    <w:rsid w:val="003059BD"/>
    <w:rsid w:val="0030675D"/>
    <w:rsid w:val="00312979"/>
    <w:rsid w:val="00315963"/>
    <w:rsid w:val="00322A96"/>
    <w:rsid w:val="00326EEA"/>
    <w:rsid w:val="003340CB"/>
    <w:rsid w:val="00336957"/>
    <w:rsid w:val="00340F0F"/>
    <w:rsid w:val="003412CB"/>
    <w:rsid w:val="00342DB8"/>
    <w:rsid w:val="003472CD"/>
    <w:rsid w:val="00347A55"/>
    <w:rsid w:val="00350881"/>
    <w:rsid w:val="00361836"/>
    <w:rsid w:val="0037411B"/>
    <w:rsid w:val="003764AE"/>
    <w:rsid w:val="00382F56"/>
    <w:rsid w:val="00383F01"/>
    <w:rsid w:val="003A22D6"/>
    <w:rsid w:val="003A2831"/>
    <w:rsid w:val="003A34DA"/>
    <w:rsid w:val="003B1EDF"/>
    <w:rsid w:val="003C4EC1"/>
    <w:rsid w:val="003D1CB1"/>
    <w:rsid w:val="003D7C56"/>
    <w:rsid w:val="003E083E"/>
    <w:rsid w:val="003E1EB7"/>
    <w:rsid w:val="003E46C2"/>
    <w:rsid w:val="003E72E8"/>
    <w:rsid w:val="003F5823"/>
    <w:rsid w:val="003F7BAB"/>
    <w:rsid w:val="00407251"/>
    <w:rsid w:val="00413176"/>
    <w:rsid w:val="00414179"/>
    <w:rsid w:val="004146DD"/>
    <w:rsid w:val="004317E7"/>
    <w:rsid w:val="00432CFE"/>
    <w:rsid w:val="00435879"/>
    <w:rsid w:val="004363D1"/>
    <w:rsid w:val="004378FF"/>
    <w:rsid w:val="004402FC"/>
    <w:rsid w:val="00445383"/>
    <w:rsid w:val="00445FCD"/>
    <w:rsid w:val="004518D5"/>
    <w:rsid w:val="00471166"/>
    <w:rsid w:val="00481586"/>
    <w:rsid w:val="00492581"/>
    <w:rsid w:val="0049649C"/>
    <w:rsid w:val="004A5DC3"/>
    <w:rsid w:val="004B1A8E"/>
    <w:rsid w:val="004B2001"/>
    <w:rsid w:val="004B3A82"/>
    <w:rsid w:val="004B6080"/>
    <w:rsid w:val="004B7229"/>
    <w:rsid w:val="004C5461"/>
    <w:rsid w:val="004C5A5F"/>
    <w:rsid w:val="004C5E82"/>
    <w:rsid w:val="004C6840"/>
    <w:rsid w:val="004D3652"/>
    <w:rsid w:val="004E24EE"/>
    <w:rsid w:val="004E3247"/>
    <w:rsid w:val="004E7D94"/>
    <w:rsid w:val="004F1627"/>
    <w:rsid w:val="00500F5B"/>
    <w:rsid w:val="0051272A"/>
    <w:rsid w:val="00515142"/>
    <w:rsid w:val="0051624F"/>
    <w:rsid w:val="00521CD0"/>
    <w:rsid w:val="005268BC"/>
    <w:rsid w:val="00532125"/>
    <w:rsid w:val="005368DA"/>
    <w:rsid w:val="00536A6D"/>
    <w:rsid w:val="00537107"/>
    <w:rsid w:val="0054096E"/>
    <w:rsid w:val="0055269F"/>
    <w:rsid w:val="00554A0A"/>
    <w:rsid w:val="00565316"/>
    <w:rsid w:val="00575B72"/>
    <w:rsid w:val="00580A46"/>
    <w:rsid w:val="0058269F"/>
    <w:rsid w:val="00584331"/>
    <w:rsid w:val="00585A5E"/>
    <w:rsid w:val="005A4A9D"/>
    <w:rsid w:val="005A7198"/>
    <w:rsid w:val="005B0D7E"/>
    <w:rsid w:val="005B3061"/>
    <w:rsid w:val="005B3C18"/>
    <w:rsid w:val="005B3D99"/>
    <w:rsid w:val="005B5040"/>
    <w:rsid w:val="005B7EF1"/>
    <w:rsid w:val="005C0EE7"/>
    <w:rsid w:val="005C1468"/>
    <w:rsid w:val="005C4B2D"/>
    <w:rsid w:val="005D3C50"/>
    <w:rsid w:val="005D5366"/>
    <w:rsid w:val="005D7014"/>
    <w:rsid w:val="005E1F80"/>
    <w:rsid w:val="005E3CDF"/>
    <w:rsid w:val="005F6C43"/>
    <w:rsid w:val="0060267E"/>
    <w:rsid w:val="00603F42"/>
    <w:rsid w:val="00606B04"/>
    <w:rsid w:val="006071A2"/>
    <w:rsid w:val="0060764A"/>
    <w:rsid w:val="00610762"/>
    <w:rsid w:val="0061162F"/>
    <w:rsid w:val="00612F92"/>
    <w:rsid w:val="006160DE"/>
    <w:rsid w:val="00622258"/>
    <w:rsid w:val="00630AE3"/>
    <w:rsid w:val="0063196D"/>
    <w:rsid w:val="00631989"/>
    <w:rsid w:val="00633E94"/>
    <w:rsid w:val="0063517D"/>
    <w:rsid w:val="0063740F"/>
    <w:rsid w:val="00646458"/>
    <w:rsid w:val="00655DF6"/>
    <w:rsid w:val="00661B1F"/>
    <w:rsid w:val="00662D24"/>
    <w:rsid w:val="00663622"/>
    <w:rsid w:val="00667C7C"/>
    <w:rsid w:val="00670A75"/>
    <w:rsid w:val="00670B99"/>
    <w:rsid w:val="00673203"/>
    <w:rsid w:val="00673909"/>
    <w:rsid w:val="006764DE"/>
    <w:rsid w:val="0068469B"/>
    <w:rsid w:val="0069002F"/>
    <w:rsid w:val="00691F29"/>
    <w:rsid w:val="006A2A08"/>
    <w:rsid w:val="006A48B5"/>
    <w:rsid w:val="006A68C6"/>
    <w:rsid w:val="006A7D9C"/>
    <w:rsid w:val="006B2185"/>
    <w:rsid w:val="006B54AB"/>
    <w:rsid w:val="006C300F"/>
    <w:rsid w:val="006C63E7"/>
    <w:rsid w:val="006D0A5E"/>
    <w:rsid w:val="006D7003"/>
    <w:rsid w:val="006E08A5"/>
    <w:rsid w:val="006E7801"/>
    <w:rsid w:val="00701172"/>
    <w:rsid w:val="00701FC0"/>
    <w:rsid w:val="00705400"/>
    <w:rsid w:val="00705D55"/>
    <w:rsid w:val="00711FDA"/>
    <w:rsid w:val="00714DC2"/>
    <w:rsid w:val="0072664A"/>
    <w:rsid w:val="0072735A"/>
    <w:rsid w:val="00732660"/>
    <w:rsid w:val="0073707D"/>
    <w:rsid w:val="00751D1C"/>
    <w:rsid w:val="0075353D"/>
    <w:rsid w:val="00760009"/>
    <w:rsid w:val="00761647"/>
    <w:rsid w:val="00761EA5"/>
    <w:rsid w:val="00775E72"/>
    <w:rsid w:val="0077676D"/>
    <w:rsid w:val="0077795C"/>
    <w:rsid w:val="00780BAA"/>
    <w:rsid w:val="007841F5"/>
    <w:rsid w:val="00786F15"/>
    <w:rsid w:val="0078759D"/>
    <w:rsid w:val="00790280"/>
    <w:rsid w:val="007928DF"/>
    <w:rsid w:val="00797227"/>
    <w:rsid w:val="007A056F"/>
    <w:rsid w:val="007A0CA8"/>
    <w:rsid w:val="007A5F3C"/>
    <w:rsid w:val="007B558E"/>
    <w:rsid w:val="007B6A0C"/>
    <w:rsid w:val="007C1D38"/>
    <w:rsid w:val="007C5543"/>
    <w:rsid w:val="007C55C5"/>
    <w:rsid w:val="007D0973"/>
    <w:rsid w:val="007D6663"/>
    <w:rsid w:val="007E284A"/>
    <w:rsid w:val="007E3B2A"/>
    <w:rsid w:val="007E7F0E"/>
    <w:rsid w:val="007F3402"/>
    <w:rsid w:val="007F5318"/>
    <w:rsid w:val="007F670E"/>
    <w:rsid w:val="007F726E"/>
    <w:rsid w:val="007F75E0"/>
    <w:rsid w:val="007F7BCD"/>
    <w:rsid w:val="00800B57"/>
    <w:rsid w:val="00816C1B"/>
    <w:rsid w:val="008206FE"/>
    <w:rsid w:val="00823C22"/>
    <w:rsid w:val="0082516F"/>
    <w:rsid w:val="00826D0C"/>
    <w:rsid w:val="00833962"/>
    <w:rsid w:val="008354F9"/>
    <w:rsid w:val="00841B45"/>
    <w:rsid w:val="00847A82"/>
    <w:rsid w:val="008520B8"/>
    <w:rsid w:val="00853545"/>
    <w:rsid w:val="00853AD0"/>
    <w:rsid w:val="008540BD"/>
    <w:rsid w:val="00854918"/>
    <w:rsid w:val="00855513"/>
    <w:rsid w:val="0086006B"/>
    <w:rsid w:val="00862D90"/>
    <w:rsid w:val="00864EF4"/>
    <w:rsid w:val="0086707D"/>
    <w:rsid w:val="0087072F"/>
    <w:rsid w:val="008716B8"/>
    <w:rsid w:val="0088695C"/>
    <w:rsid w:val="00887DC0"/>
    <w:rsid w:val="008923B9"/>
    <w:rsid w:val="00894A21"/>
    <w:rsid w:val="00894A31"/>
    <w:rsid w:val="008951AA"/>
    <w:rsid w:val="00897946"/>
    <w:rsid w:val="008B29DC"/>
    <w:rsid w:val="008B5C52"/>
    <w:rsid w:val="008B7BAE"/>
    <w:rsid w:val="008C726E"/>
    <w:rsid w:val="008D34F8"/>
    <w:rsid w:val="008E2643"/>
    <w:rsid w:val="008E4B46"/>
    <w:rsid w:val="008F43D9"/>
    <w:rsid w:val="008F4C9E"/>
    <w:rsid w:val="0091507A"/>
    <w:rsid w:val="009153EF"/>
    <w:rsid w:val="00915503"/>
    <w:rsid w:val="009168C9"/>
    <w:rsid w:val="00917B1D"/>
    <w:rsid w:val="0092497D"/>
    <w:rsid w:val="00924ED7"/>
    <w:rsid w:val="009250ED"/>
    <w:rsid w:val="00927DF4"/>
    <w:rsid w:val="009332E8"/>
    <w:rsid w:val="00933B12"/>
    <w:rsid w:val="009447A4"/>
    <w:rsid w:val="00947605"/>
    <w:rsid w:val="00951788"/>
    <w:rsid w:val="009526B9"/>
    <w:rsid w:val="0095433F"/>
    <w:rsid w:val="00956739"/>
    <w:rsid w:val="00962281"/>
    <w:rsid w:val="00963932"/>
    <w:rsid w:val="0096690B"/>
    <w:rsid w:val="009770C8"/>
    <w:rsid w:val="00980D24"/>
    <w:rsid w:val="00982D4D"/>
    <w:rsid w:val="00985712"/>
    <w:rsid w:val="0099175E"/>
    <w:rsid w:val="00997415"/>
    <w:rsid w:val="009A0C61"/>
    <w:rsid w:val="009A4682"/>
    <w:rsid w:val="009A53CD"/>
    <w:rsid w:val="009B505B"/>
    <w:rsid w:val="009C1F0F"/>
    <w:rsid w:val="009C6D5C"/>
    <w:rsid w:val="009D2714"/>
    <w:rsid w:val="009D4D8F"/>
    <w:rsid w:val="009E0A2D"/>
    <w:rsid w:val="009E3E62"/>
    <w:rsid w:val="009E3F3E"/>
    <w:rsid w:val="009E6A4F"/>
    <w:rsid w:val="009F0429"/>
    <w:rsid w:val="009F0A30"/>
    <w:rsid w:val="009F60E8"/>
    <w:rsid w:val="009F785E"/>
    <w:rsid w:val="00A002FD"/>
    <w:rsid w:val="00A003FD"/>
    <w:rsid w:val="00A00517"/>
    <w:rsid w:val="00A01C49"/>
    <w:rsid w:val="00A11A2B"/>
    <w:rsid w:val="00A123AF"/>
    <w:rsid w:val="00A202DD"/>
    <w:rsid w:val="00A23357"/>
    <w:rsid w:val="00A24266"/>
    <w:rsid w:val="00A249F9"/>
    <w:rsid w:val="00A32053"/>
    <w:rsid w:val="00A34D30"/>
    <w:rsid w:val="00A404AA"/>
    <w:rsid w:val="00A41D85"/>
    <w:rsid w:val="00A44F60"/>
    <w:rsid w:val="00A547D3"/>
    <w:rsid w:val="00A61867"/>
    <w:rsid w:val="00A634D4"/>
    <w:rsid w:val="00A7173E"/>
    <w:rsid w:val="00A7534B"/>
    <w:rsid w:val="00A77AF5"/>
    <w:rsid w:val="00A81B38"/>
    <w:rsid w:val="00A90E46"/>
    <w:rsid w:val="00A91755"/>
    <w:rsid w:val="00A91D99"/>
    <w:rsid w:val="00A96D15"/>
    <w:rsid w:val="00AA2A10"/>
    <w:rsid w:val="00AB0DA3"/>
    <w:rsid w:val="00AB7812"/>
    <w:rsid w:val="00AC41CC"/>
    <w:rsid w:val="00AC59A1"/>
    <w:rsid w:val="00AD5147"/>
    <w:rsid w:val="00AE06D3"/>
    <w:rsid w:val="00AE071C"/>
    <w:rsid w:val="00AF530F"/>
    <w:rsid w:val="00AF6231"/>
    <w:rsid w:val="00B16640"/>
    <w:rsid w:val="00B307AE"/>
    <w:rsid w:val="00B3334D"/>
    <w:rsid w:val="00B337E9"/>
    <w:rsid w:val="00B356B1"/>
    <w:rsid w:val="00B359DD"/>
    <w:rsid w:val="00B41D25"/>
    <w:rsid w:val="00B4234D"/>
    <w:rsid w:val="00B43784"/>
    <w:rsid w:val="00B43C01"/>
    <w:rsid w:val="00B5751B"/>
    <w:rsid w:val="00B617D3"/>
    <w:rsid w:val="00B640BE"/>
    <w:rsid w:val="00B65126"/>
    <w:rsid w:val="00B6641D"/>
    <w:rsid w:val="00B75D5A"/>
    <w:rsid w:val="00B76F2C"/>
    <w:rsid w:val="00B7716E"/>
    <w:rsid w:val="00B77822"/>
    <w:rsid w:val="00B8037D"/>
    <w:rsid w:val="00B821A6"/>
    <w:rsid w:val="00B8378F"/>
    <w:rsid w:val="00B84EF9"/>
    <w:rsid w:val="00B86A30"/>
    <w:rsid w:val="00B87B0A"/>
    <w:rsid w:val="00B92405"/>
    <w:rsid w:val="00B954E1"/>
    <w:rsid w:val="00B9622A"/>
    <w:rsid w:val="00B97A63"/>
    <w:rsid w:val="00B97B6C"/>
    <w:rsid w:val="00BB24B7"/>
    <w:rsid w:val="00BB7033"/>
    <w:rsid w:val="00BB7452"/>
    <w:rsid w:val="00BC21E0"/>
    <w:rsid w:val="00BC26B5"/>
    <w:rsid w:val="00BC64B5"/>
    <w:rsid w:val="00BD0C5D"/>
    <w:rsid w:val="00BD6FAE"/>
    <w:rsid w:val="00BE02DB"/>
    <w:rsid w:val="00BE039C"/>
    <w:rsid w:val="00BE064B"/>
    <w:rsid w:val="00BE71EA"/>
    <w:rsid w:val="00BE72AA"/>
    <w:rsid w:val="00BE7D13"/>
    <w:rsid w:val="00C21B3A"/>
    <w:rsid w:val="00C2268E"/>
    <w:rsid w:val="00C309DA"/>
    <w:rsid w:val="00C3348C"/>
    <w:rsid w:val="00C35731"/>
    <w:rsid w:val="00C35EE9"/>
    <w:rsid w:val="00C3659E"/>
    <w:rsid w:val="00C41CFF"/>
    <w:rsid w:val="00C5145C"/>
    <w:rsid w:val="00C5237F"/>
    <w:rsid w:val="00C56192"/>
    <w:rsid w:val="00C61AF6"/>
    <w:rsid w:val="00C64D3F"/>
    <w:rsid w:val="00C675DF"/>
    <w:rsid w:val="00C72178"/>
    <w:rsid w:val="00C76AAD"/>
    <w:rsid w:val="00C77092"/>
    <w:rsid w:val="00C84B2F"/>
    <w:rsid w:val="00C871E3"/>
    <w:rsid w:val="00C87C70"/>
    <w:rsid w:val="00C971F4"/>
    <w:rsid w:val="00CA2471"/>
    <w:rsid w:val="00CA3425"/>
    <w:rsid w:val="00CA35D6"/>
    <w:rsid w:val="00CA3D67"/>
    <w:rsid w:val="00CB3A74"/>
    <w:rsid w:val="00CB5F35"/>
    <w:rsid w:val="00CB63D0"/>
    <w:rsid w:val="00CB66A5"/>
    <w:rsid w:val="00CB6F30"/>
    <w:rsid w:val="00CB7744"/>
    <w:rsid w:val="00CD061C"/>
    <w:rsid w:val="00CD0B00"/>
    <w:rsid w:val="00CD5CA1"/>
    <w:rsid w:val="00CE0013"/>
    <w:rsid w:val="00CE7375"/>
    <w:rsid w:val="00CF7AB0"/>
    <w:rsid w:val="00D014AD"/>
    <w:rsid w:val="00D01EFF"/>
    <w:rsid w:val="00D04948"/>
    <w:rsid w:val="00D07716"/>
    <w:rsid w:val="00D17578"/>
    <w:rsid w:val="00D26B7D"/>
    <w:rsid w:val="00D27DED"/>
    <w:rsid w:val="00D30BDA"/>
    <w:rsid w:val="00D34335"/>
    <w:rsid w:val="00D35CFF"/>
    <w:rsid w:val="00D4454F"/>
    <w:rsid w:val="00D460AB"/>
    <w:rsid w:val="00D46AF3"/>
    <w:rsid w:val="00D46C30"/>
    <w:rsid w:val="00D5363C"/>
    <w:rsid w:val="00D54654"/>
    <w:rsid w:val="00D72382"/>
    <w:rsid w:val="00D73825"/>
    <w:rsid w:val="00D73C95"/>
    <w:rsid w:val="00D84846"/>
    <w:rsid w:val="00D85C1A"/>
    <w:rsid w:val="00D861BC"/>
    <w:rsid w:val="00D922FC"/>
    <w:rsid w:val="00D938E7"/>
    <w:rsid w:val="00D946BD"/>
    <w:rsid w:val="00D970CA"/>
    <w:rsid w:val="00DA7CDD"/>
    <w:rsid w:val="00DB01F0"/>
    <w:rsid w:val="00DC13F2"/>
    <w:rsid w:val="00DC560E"/>
    <w:rsid w:val="00DC7341"/>
    <w:rsid w:val="00DD133F"/>
    <w:rsid w:val="00DE6081"/>
    <w:rsid w:val="00DF0616"/>
    <w:rsid w:val="00E0234E"/>
    <w:rsid w:val="00E02A6F"/>
    <w:rsid w:val="00E0338E"/>
    <w:rsid w:val="00E033EF"/>
    <w:rsid w:val="00E06446"/>
    <w:rsid w:val="00E06C7B"/>
    <w:rsid w:val="00E21970"/>
    <w:rsid w:val="00E23A2B"/>
    <w:rsid w:val="00E34FC7"/>
    <w:rsid w:val="00E51547"/>
    <w:rsid w:val="00E55251"/>
    <w:rsid w:val="00E61FA6"/>
    <w:rsid w:val="00E6723A"/>
    <w:rsid w:val="00E747D9"/>
    <w:rsid w:val="00E80630"/>
    <w:rsid w:val="00E90B06"/>
    <w:rsid w:val="00E93008"/>
    <w:rsid w:val="00E962EF"/>
    <w:rsid w:val="00E96AA7"/>
    <w:rsid w:val="00E96BF0"/>
    <w:rsid w:val="00EA1C9E"/>
    <w:rsid w:val="00EA72E5"/>
    <w:rsid w:val="00EB5589"/>
    <w:rsid w:val="00EC1084"/>
    <w:rsid w:val="00ED031F"/>
    <w:rsid w:val="00ED0CBE"/>
    <w:rsid w:val="00ED3D32"/>
    <w:rsid w:val="00ED4C17"/>
    <w:rsid w:val="00ED7D0D"/>
    <w:rsid w:val="00EE0F6F"/>
    <w:rsid w:val="00EE2DFF"/>
    <w:rsid w:val="00EF114C"/>
    <w:rsid w:val="00EF1F1C"/>
    <w:rsid w:val="00EF4065"/>
    <w:rsid w:val="00EF547E"/>
    <w:rsid w:val="00EF55C0"/>
    <w:rsid w:val="00EF61DE"/>
    <w:rsid w:val="00F01B45"/>
    <w:rsid w:val="00F03407"/>
    <w:rsid w:val="00F068A3"/>
    <w:rsid w:val="00F16096"/>
    <w:rsid w:val="00F16250"/>
    <w:rsid w:val="00F165AF"/>
    <w:rsid w:val="00F20827"/>
    <w:rsid w:val="00F239BF"/>
    <w:rsid w:val="00F24903"/>
    <w:rsid w:val="00F24F9C"/>
    <w:rsid w:val="00F35720"/>
    <w:rsid w:val="00F462E6"/>
    <w:rsid w:val="00F467A4"/>
    <w:rsid w:val="00F47999"/>
    <w:rsid w:val="00F513D6"/>
    <w:rsid w:val="00F61E63"/>
    <w:rsid w:val="00F62F3E"/>
    <w:rsid w:val="00F65F57"/>
    <w:rsid w:val="00F73147"/>
    <w:rsid w:val="00F74E42"/>
    <w:rsid w:val="00F8373F"/>
    <w:rsid w:val="00F90851"/>
    <w:rsid w:val="00F92329"/>
    <w:rsid w:val="00F937A5"/>
    <w:rsid w:val="00FB34DF"/>
    <w:rsid w:val="00FC13B1"/>
    <w:rsid w:val="00FC221D"/>
    <w:rsid w:val="00FC278B"/>
    <w:rsid w:val="00FC3F16"/>
    <w:rsid w:val="00FC653E"/>
    <w:rsid w:val="00FC7B64"/>
    <w:rsid w:val="00FD157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6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716E"/>
    <w:pPr>
      <w:spacing w:before="100" w:beforeAutospacing="1" w:after="100" w:afterAutospacing="1"/>
    </w:pPr>
  </w:style>
  <w:style w:type="paragraph" w:styleId="FootnoteText">
    <w:name w:val="footnote text"/>
    <w:basedOn w:val="Normal"/>
    <w:link w:val="FootnoteTextChar"/>
    <w:uiPriority w:val="99"/>
    <w:semiHidden/>
    <w:rsid w:val="00B7716E"/>
    <w:rPr>
      <w:sz w:val="20"/>
      <w:szCs w:val="20"/>
    </w:rPr>
  </w:style>
  <w:style w:type="character" w:customStyle="1" w:styleId="FootnoteTextChar">
    <w:name w:val="Footnote Text Char"/>
    <w:basedOn w:val="DefaultParagraphFont"/>
    <w:link w:val="FootnoteText"/>
    <w:uiPriority w:val="99"/>
    <w:semiHidden/>
    <w:locked/>
    <w:rsid w:val="00B7716E"/>
    <w:rPr>
      <w:rFonts w:ascii="Times New Roman" w:hAnsi="Times New Roman" w:cs="Times New Roman"/>
      <w:sz w:val="20"/>
      <w:szCs w:val="20"/>
      <w:lang w:eastAsia="ru-RU"/>
    </w:rPr>
  </w:style>
  <w:style w:type="table" w:styleId="TableGrid">
    <w:name w:val="Table Grid"/>
    <w:basedOn w:val="TableNormal"/>
    <w:uiPriority w:val="99"/>
    <w:rsid w:val="00B7716E"/>
    <w:rPr>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B7716E"/>
    <w:pPr>
      <w:autoSpaceDE w:val="0"/>
      <w:autoSpaceDN w:val="0"/>
      <w:adjustRightInd w:val="0"/>
    </w:pPr>
    <w:rPr>
      <w:rFonts w:ascii="Arial" w:hAnsi="Arial" w:cs="Arial"/>
      <w:sz w:val="20"/>
      <w:szCs w:val="20"/>
      <w:lang w:val="en-US" w:eastAsia="en-US"/>
    </w:rPr>
  </w:style>
  <w:style w:type="paragraph" w:styleId="BalloonText">
    <w:name w:val="Balloon Text"/>
    <w:basedOn w:val="Normal"/>
    <w:link w:val="BalloonTextChar"/>
    <w:uiPriority w:val="99"/>
    <w:semiHidden/>
    <w:rsid w:val="00B771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716E"/>
    <w:rPr>
      <w:rFonts w:ascii="Tahoma" w:hAnsi="Tahoma" w:cs="Tahoma"/>
      <w:sz w:val="16"/>
      <w:szCs w:val="16"/>
      <w:lang w:eastAsia="ru-RU"/>
    </w:rPr>
  </w:style>
  <w:style w:type="paragraph" w:customStyle="1" w:styleId="ConsPlusNonformat">
    <w:name w:val="ConsPlusNonformat"/>
    <w:uiPriority w:val="99"/>
    <w:rsid w:val="00B7716E"/>
    <w:pPr>
      <w:autoSpaceDE w:val="0"/>
      <w:autoSpaceDN w:val="0"/>
      <w:adjustRightInd w:val="0"/>
    </w:pPr>
    <w:rPr>
      <w:rFonts w:ascii="Courier New" w:hAnsi="Courier New" w:cs="Courier New"/>
      <w:sz w:val="20"/>
      <w:szCs w:val="20"/>
      <w:lang w:val="en-US" w:eastAsia="en-US"/>
    </w:rPr>
  </w:style>
  <w:style w:type="paragraph" w:styleId="ListParagraph">
    <w:name w:val="List Paragraph"/>
    <w:basedOn w:val="Normal"/>
    <w:uiPriority w:val="99"/>
    <w:qFormat/>
    <w:rsid w:val="00B7716E"/>
    <w:pPr>
      <w:ind w:left="720"/>
      <w:contextualSpacing/>
    </w:pPr>
  </w:style>
  <w:style w:type="character" w:styleId="Hyperlink">
    <w:name w:val="Hyperlink"/>
    <w:basedOn w:val="DefaultParagraphFont"/>
    <w:uiPriority w:val="99"/>
    <w:semiHidden/>
    <w:rsid w:val="00B7716E"/>
    <w:rPr>
      <w:rFonts w:cs="Times New Roman"/>
      <w:color w:val="CC5A00"/>
      <w:u w:val="single"/>
    </w:rPr>
  </w:style>
  <w:style w:type="paragraph" w:styleId="Header">
    <w:name w:val="header"/>
    <w:basedOn w:val="Normal"/>
    <w:link w:val="HeaderChar"/>
    <w:uiPriority w:val="99"/>
    <w:rsid w:val="00B7716E"/>
    <w:pPr>
      <w:tabs>
        <w:tab w:val="center" w:pos="4844"/>
        <w:tab w:val="right" w:pos="9689"/>
      </w:tabs>
    </w:pPr>
  </w:style>
  <w:style w:type="character" w:customStyle="1" w:styleId="HeaderChar">
    <w:name w:val="Header Char"/>
    <w:basedOn w:val="DefaultParagraphFont"/>
    <w:link w:val="Header"/>
    <w:uiPriority w:val="99"/>
    <w:locked/>
    <w:rsid w:val="00B7716E"/>
    <w:rPr>
      <w:rFonts w:ascii="Times New Roman" w:hAnsi="Times New Roman" w:cs="Times New Roman"/>
      <w:sz w:val="24"/>
      <w:szCs w:val="24"/>
      <w:lang w:eastAsia="ru-RU"/>
    </w:rPr>
  </w:style>
  <w:style w:type="paragraph" w:styleId="Footer">
    <w:name w:val="footer"/>
    <w:basedOn w:val="Normal"/>
    <w:link w:val="FooterChar"/>
    <w:uiPriority w:val="99"/>
    <w:semiHidden/>
    <w:rsid w:val="00B7716E"/>
    <w:pPr>
      <w:tabs>
        <w:tab w:val="center" w:pos="4844"/>
        <w:tab w:val="right" w:pos="9689"/>
      </w:tabs>
    </w:pPr>
  </w:style>
  <w:style w:type="character" w:customStyle="1" w:styleId="FooterChar">
    <w:name w:val="Footer Char"/>
    <w:basedOn w:val="DefaultParagraphFont"/>
    <w:link w:val="Footer"/>
    <w:uiPriority w:val="99"/>
    <w:semiHidden/>
    <w:locked/>
    <w:rsid w:val="00B7716E"/>
    <w:rPr>
      <w:rFonts w:ascii="Times New Roman" w:hAnsi="Times New Roman" w:cs="Times New Roman"/>
      <w:sz w:val="24"/>
      <w:szCs w:val="24"/>
      <w:lang w:eastAsia="ru-RU"/>
    </w:rPr>
  </w:style>
  <w:style w:type="paragraph" w:styleId="Title">
    <w:name w:val="Title"/>
    <w:basedOn w:val="Normal"/>
    <w:next w:val="Normal"/>
    <w:link w:val="TitleChar"/>
    <w:uiPriority w:val="99"/>
    <w:qFormat/>
    <w:rsid w:val="00B7716E"/>
    <w:pPr>
      <w:suppressAutoHyphens/>
      <w:overflowPunct w:val="0"/>
      <w:autoSpaceDE w:val="0"/>
      <w:jc w:val="center"/>
      <w:textAlignment w:val="baseline"/>
    </w:pPr>
    <w:rPr>
      <w:rFonts w:ascii="Arial" w:hAnsi="Arial"/>
      <w:b/>
      <w:sz w:val="28"/>
      <w:szCs w:val="20"/>
      <w:lang w:eastAsia="ar-SA"/>
    </w:rPr>
  </w:style>
  <w:style w:type="character" w:customStyle="1" w:styleId="TitleChar">
    <w:name w:val="Title Char"/>
    <w:basedOn w:val="DefaultParagraphFont"/>
    <w:link w:val="Title"/>
    <w:uiPriority w:val="99"/>
    <w:locked/>
    <w:rsid w:val="00B7716E"/>
    <w:rPr>
      <w:rFonts w:ascii="Arial" w:hAnsi="Arial" w:cs="Times New Roman"/>
      <w:b/>
      <w:sz w:val="20"/>
      <w:szCs w:val="20"/>
      <w:lang w:eastAsia="ar-SA" w:bidi="ar-SA"/>
    </w:rPr>
  </w:style>
  <w:style w:type="paragraph" w:styleId="Subtitle">
    <w:name w:val="Subtitle"/>
    <w:basedOn w:val="Normal"/>
    <w:next w:val="Normal"/>
    <w:link w:val="SubtitleChar"/>
    <w:uiPriority w:val="99"/>
    <w:qFormat/>
    <w:rsid w:val="00B7716E"/>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B7716E"/>
    <w:rPr>
      <w:rFonts w:ascii="Cambria" w:hAnsi="Cambria" w:cs="Times New Roman"/>
      <w:i/>
      <w:iCs/>
      <w:color w:val="4F81BD"/>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1806392734">
      <w:marLeft w:val="0"/>
      <w:marRight w:val="0"/>
      <w:marTop w:val="0"/>
      <w:marBottom w:val="0"/>
      <w:divBdr>
        <w:top w:val="none" w:sz="0" w:space="0" w:color="auto"/>
        <w:left w:val="none" w:sz="0" w:space="0" w:color="auto"/>
        <w:bottom w:val="none" w:sz="0" w:space="0" w:color="auto"/>
        <w:right w:val="none" w:sz="0" w:space="0" w:color="auto"/>
      </w:divBdr>
    </w:div>
    <w:div w:id="1806392735">
      <w:marLeft w:val="0"/>
      <w:marRight w:val="0"/>
      <w:marTop w:val="0"/>
      <w:marBottom w:val="0"/>
      <w:divBdr>
        <w:top w:val="none" w:sz="0" w:space="0" w:color="auto"/>
        <w:left w:val="none" w:sz="0" w:space="0" w:color="auto"/>
        <w:bottom w:val="none" w:sz="0" w:space="0" w:color="auto"/>
        <w:right w:val="none" w:sz="0" w:space="0" w:color="auto"/>
      </w:divBdr>
    </w:div>
    <w:div w:id="1806392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7CECD73F021D44392F81440190762313124EE6B4127910C20EE421F3z6p8G" TargetMode="External"/><Relationship Id="rId13" Type="http://schemas.openxmlformats.org/officeDocument/2006/relationships/hyperlink" Target="consultantplus://offline/ref=D51A0212DA6FC0A1A41F22D0D00DEAE88879CC822163CD0155FFD5EB79710A724EA75D1D607CFA1BS8jBH" TargetMode="External"/><Relationship Id="rId18" Type="http://schemas.openxmlformats.org/officeDocument/2006/relationships/hyperlink" Target="consultantplus://offline/ref=D51A0212DA6FC0A1A41F22D0D00DEAE88879CC822163CD0155FFD5EB79710A724EA75D1D607CFA1BS8jBH" TargetMode="External"/><Relationship Id="rId26" Type="http://schemas.openxmlformats.org/officeDocument/2006/relationships/hyperlink" Target="consultantplus://offline/ref=B6D25A840F46BC9A89A2492B8CB16AC7BCDF931F7EB0B60BFF86B31219hFUFM" TargetMode="External"/><Relationship Id="rId3" Type="http://schemas.openxmlformats.org/officeDocument/2006/relationships/settings" Target="settings.xml"/><Relationship Id="rId21" Type="http://schemas.openxmlformats.org/officeDocument/2006/relationships/hyperlink" Target="consultantplus://offline/ref=54008E6419D26E2D72B91F3413DBCFA6273FF8916B1E01659F060CC42F8E2CDA491CE31361D83276c7ICN" TargetMode="External"/><Relationship Id="rId34" Type="http://schemas.openxmlformats.org/officeDocument/2006/relationships/fontTable" Target="fontTable.xml"/><Relationship Id="rId7" Type="http://schemas.openxmlformats.org/officeDocument/2006/relationships/hyperlink" Target="consultantplus://offline/ref=667CECD73F021D44392F81440190762313134AE5B5107910C20EE421F3z6p8G" TargetMode="External"/><Relationship Id="rId12" Type="http://schemas.openxmlformats.org/officeDocument/2006/relationships/hyperlink" Target="consultantplus://offline/ref=D51A0212DA6FC0A1A41F22D0D00DEAE88879CC822163CD0155FFD5EB79710A724EA75D1D607CFA19S8j6H" TargetMode="External"/><Relationship Id="rId17" Type="http://schemas.openxmlformats.org/officeDocument/2006/relationships/hyperlink" Target="consultantplus://offline/ref=D51A0212DA6FC0A1A41F22D0D00DEAE88879CC822163CD0155FFD5EB79710A724EA75D1D607CFA19S8j6H" TargetMode="External"/><Relationship Id="rId25" Type="http://schemas.openxmlformats.org/officeDocument/2006/relationships/hyperlink" Target="consultantplus://offline/ref=D0CA538841318C140CA96C54EBEB52FED00B788F12E011E366FF3FAFBCc4cAH"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0813BFD8F93C4EAF6972AB2ECDBEA1EBDD5C8CEB19655E5B659E59258DB985CA2CBCA6F294ABA84i8s4H" TargetMode="External"/><Relationship Id="rId20" Type="http://schemas.openxmlformats.org/officeDocument/2006/relationships/hyperlink" Target="consultantplus://offline/ref=5C3F5B5A63079575617B815B811FD2D8C8A6A9CFED3D8A61B4172BA1C247EC2A93B04EE6B57FAA5Bf2yEM" TargetMode="External"/><Relationship Id="rId29" Type="http://schemas.openxmlformats.org/officeDocument/2006/relationships/hyperlink" Target="consultantplus://offline/main?base=LAW;n=108940;fld=134;dst=3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813BFD8F93C4EAF6972AB2ECDBEA1EBDD5C8CEB19655E5B659E59258DB985CA2CBCA6F294ABA84i8s4H" TargetMode="External"/><Relationship Id="rId24" Type="http://schemas.openxmlformats.org/officeDocument/2006/relationships/hyperlink" Target="consultantplus://offline/ref=9CA95322ADACD4DB27D3AF3F00281E8D360880BB6E29F27B5C233CD7E0B5F60459C36FE4DF291AACw2X2J" TargetMode="External"/><Relationship Id="rId32" Type="http://schemas.openxmlformats.org/officeDocument/2006/relationships/hyperlink" Target="consultantplus://offline/ref=B841C35F59B53F38CCCC671D5CB9AACF96D1E2023B2A5843A72370E2Z4D6J" TargetMode="External"/><Relationship Id="rId5" Type="http://schemas.openxmlformats.org/officeDocument/2006/relationships/footnotes" Target="footnotes.xml"/><Relationship Id="rId15" Type="http://schemas.openxmlformats.org/officeDocument/2006/relationships/hyperlink" Target="consultantplus://offline/ref=D51A0212DA6FC0A1A41F22D0D00DEAE88879CC822163CD0155FFD5EB79710A724EA75D1D607CFA1BS8jBH" TargetMode="External"/><Relationship Id="rId23" Type="http://schemas.openxmlformats.org/officeDocument/2006/relationships/hyperlink" Target="consultantplus://offline/ref=910E704C0098224E343D97D0B5F469BADAB537C015B870AE9BE741DCC8348118122A946A3D7C11BBWEN" TargetMode="External"/><Relationship Id="rId28" Type="http://schemas.openxmlformats.org/officeDocument/2006/relationships/hyperlink" Target="consultantplus://offline/main?base=LAW;n=108940;fld=134" TargetMode="External"/><Relationship Id="rId10" Type="http://schemas.openxmlformats.org/officeDocument/2006/relationships/hyperlink" Target="consultantplus://offline/ref=D51A0212DA6FC0A1A41F22D0D00DEAE88879CC822163CD0155FFD5EB79710A724EA75D1D607CFA1BS8jBH" TargetMode="External"/><Relationship Id="rId19" Type="http://schemas.openxmlformats.org/officeDocument/2006/relationships/hyperlink" Target="http://ivo.garant.ru/document?id=70293122&amp;byPara=1" TargetMode="External"/><Relationship Id="rId31" Type="http://schemas.openxmlformats.org/officeDocument/2006/relationships/hyperlink" Target="consultantplus://offline/ref=B841C35F59B53F38CCCC62125FB9AACF95DCE5043677524BFE2F72ZED5J" TargetMode="External"/><Relationship Id="rId4" Type="http://schemas.openxmlformats.org/officeDocument/2006/relationships/webSettings" Target="webSettings.xml"/><Relationship Id="rId9" Type="http://schemas.openxmlformats.org/officeDocument/2006/relationships/hyperlink" Target="consultantplus://offline/ref=D51A0212DA6FC0A1A41F22D0D00DEAE88879CC822163CD0155FFD5EB79710A724EA75D1D607CFA19S8j6H" TargetMode="External"/><Relationship Id="rId14" Type="http://schemas.openxmlformats.org/officeDocument/2006/relationships/hyperlink" Target="consultantplus://offline/ref=D51A0212DA6FC0A1A41F22D0D00DEAE88879CC822163CD0155FFD5EB79710A724EA75D1D607CFA19S8j6H" TargetMode="External"/><Relationship Id="rId22" Type="http://schemas.openxmlformats.org/officeDocument/2006/relationships/hyperlink" Target="consultantplus://offline/ref=910E704C0098224E343D97D0B5F469BAD2B63BC019B42DA493BE4DDECF3BDE0F1563986B3D7C13B9B6WAN" TargetMode="External"/><Relationship Id="rId27" Type="http://schemas.openxmlformats.org/officeDocument/2006/relationships/hyperlink" Target="consultantplus://offline/ref=08949300F20E7FDB1AF411E413A81C829C0B62F511AD101798D3743E8A6467646D842801368ADB6Ac3Y3M" TargetMode="External"/><Relationship Id="rId30" Type="http://schemas.openxmlformats.org/officeDocument/2006/relationships/hyperlink" Target="consultantplus://offline/ref=106C9F4FBC43B8C9A2407F970D9FD67B34004B50CE8E166C180BA4DAF3M8vAI"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4440</TotalTime>
  <Pages>35</Pages>
  <Words>12054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dc:creator>
  <cp:keywords/>
  <dc:description/>
  <cp:lastModifiedBy>User</cp:lastModifiedBy>
  <cp:revision>147</cp:revision>
  <cp:lastPrinted>2014-06-27T08:39:00Z</cp:lastPrinted>
  <dcterms:created xsi:type="dcterms:W3CDTF">2014-04-16T07:14:00Z</dcterms:created>
  <dcterms:modified xsi:type="dcterms:W3CDTF">2017-01-19T11:56:00Z</dcterms:modified>
</cp:coreProperties>
</file>