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34" w:rsidRPr="008E6C12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 w:rsidRPr="008E6C12">
        <w:rPr>
          <w:rFonts w:ascii="Times New Roman CYR" w:hAnsi="Times New Roman CYR"/>
          <w:b/>
          <w:szCs w:val="28"/>
        </w:rPr>
        <w:t xml:space="preserve">Информация </w:t>
      </w:r>
    </w:p>
    <w:p w:rsidR="00D56434" w:rsidRPr="008E6C12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 w:rsidRPr="008E6C12">
        <w:rPr>
          <w:rFonts w:ascii="Times New Roman CYR" w:hAnsi="Times New Roman CYR"/>
          <w:b/>
          <w:szCs w:val="28"/>
        </w:rPr>
        <w:t>по результатам контрольного мероприятия</w:t>
      </w:r>
    </w:p>
    <w:p w:rsidR="00D56434" w:rsidRPr="008E6C12" w:rsidRDefault="00636E2F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b/>
          <w:szCs w:val="28"/>
        </w:rPr>
      </w:pPr>
      <w:r w:rsidRPr="008E6C12">
        <w:rPr>
          <w:b/>
          <w:szCs w:val="28"/>
        </w:rPr>
        <w:t xml:space="preserve">          </w:t>
      </w:r>
      <w:r w:rsidR="00D56434" w:rsidRPr="008E6C12">
        <w:rPr>
          <w:b/>
          <w:szCs w:val="28"/>
        </w:rPr>
        <w:t>«</w:t>
      </w:r>
      <w:r w:rsidR="002503FF" w:rsidRPr="008E6C12">
        <w:rPr>
          <w:rFonts w:eastAsia="Calibri"/>
          <w:b/>
          <w:szCs w:val="28"/>
          <w:lang w:eastAsia="en-US"/>
        </w:rPr>
        <w:t xml:space="preserve">Проверка целевого и эффективного использования субсидии, выделенной бюджету </w:t>
      </w:r>
      <w:proofErr w:type="spellStart"/>
      <w:r w:rsidR="002503FF" w:rsidRPr="008E6C12">
        <w:rPr>
          <w:rFonts w:eastAsia="Calibri"/>
          <w:b/>
          <w:szCs w:val="28"/>
          <w:lang w:eastAsia="en-US"/>
        </w:rPr>
        <w:t>Рогнединского</w:t>
      </w:r>
      <w:proofErr w:type="spellEnd"/>
      <w:r w:rsidR="002503FF" w:rsidRPr="008E6C12">
        <w:rPr>
          <w:rFonts w:eastAsia="Calibri"/>
          <w:b/>
          <w:szCs w:val="28"/>
          <w:lang w:eastAsia="en-US"/>
        </w:rPr>
        <w:t xml:space="preserve"> муниципального района, на капитальный ремонт кровель муниципальных образовательных организаций в рамках государственной </w:t>
      </w:r>
      <w:r w:rsidR="002503FF" w:rsidRPr="008E6C12">
        <w:rPr>
          <w:rFonts w:eastAsia="Calibri"/>
          <w:b/>
          <w:spacing w:val="-10"/>
          <w:szCs w:val="28"/>
          <w:lang w:eastAsia="en-US"/>
        </w:rPr>
        <w:t>программы «Развитие образования и науки Брянской области» в 2021 году</w:t>
      </w:r>
      <w:r w:rsidRPr="008E6C12">
        <w:rPr>
          <w:rFonts w:eastAsia="Calibri"/>
          <w:b/>
          <w:bCs/>
          <w:szCs w:val="28"/>
        </w:rPr>
        <w:t xml:space="preserve">» (совместное с Контрольно-счетной палатой </w:t>
      </w:r>
      <w:r w:rsidR="002B2006">
        <w:rPr>
          <w:rFonts w:eastAsia="Calibri"/>
          <w:b/>
          <w:bCs/>
          <w:szCs w:val="28"/>
        </w:rPr>
        <w:t>Брянской области</w:t>
      </w:r>
      <w:r w:rsidR="00D56434" w:rsidRPr="008E6C12">
        <w:rPr>
          <w:rFonts w:ascii="Times New Roman CYR" w:hAnsi="Times New Roman CYR"/>
          <w:b/>
          <w:szCs w:val="28"/>
        </w:rPr>
        <w:t>).</w:t>
      </w:r>
    </w:p>
    <w:p w:rsidR="00D56434" w:rsidRPr="002418C2" w:rsidRDefault="00D56434" w:rsidP="008D7786">
      <w:pPr>
        <w:pStyle w:val="31"/>
        <w:tabs>
          <w:tab w:val="left" w:pos="851"/>
        </w:tabs>
        <w:spacing w:line="276" w:lineRule="auto"/>
        <w:ind w:right="-2"/>
        <w:rPr>
          <w:b/>
          <w:szCs w:val="28"/>
        </w:rPr>
      </w:pPr>
    </w:p>
    <w:p w:rsidR="008D7786" w:rsidRPr="002418C2" w:rsidRDefault="00D56434" w:rsidP="002418C2">
      <w:pPr>
        <w:pStyle w:val="a6"/>
        <w:spacing w:after="0" w:line="240" w:lineRule="auto"/>
        <w:ind w:right="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418C2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пунктом </w:t>
      </w:r>
      <w:r w:rsidR="00636E2F" w:rsidRPr="002418C2">
        <w:rPr>
          <w:rFonts w:ascii="Times New Roman" w:hAnsi="Times New Roman" w:cs="Times New Roman"/>
          <w:sz w:val="28"/>
          <w:szCs w:val="28"/>
        </w:rPr>
        <w:t>2.3.1.</w:t>
      </w:r>
      <w:r w:rsidR="008D7786" w:rsidRPr="002418C2">
        <w:rPr>
          <w:rFonts w:ascii="Times New Roman" w:hAnsi="Times New Roman" w:cs="Times New Roman"/>
          <w:sz w:val="28"/>
          <w:szCs w:val="28"/>
        </w:rPr>
        <w:t>4</w:t>
      </w:r>
      <w:r w:rsidRPr="002418C2"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</w:t>
      </w:r>
      <w:r w:rsidR="00D72D46" w:rsidRPr="002418C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2418C2">
        <w:rPr>
          <w:rFonts w:ascii="Times New Roman" w:hAnsi="Times New Roman" w:cs="Times New Roman"/>
          <w:sz w:val="28"/>
          <w:szCs w:val="28"/>
        </w:rPr>
        <w:t xml:space="preserve"> на 20</w:t>
      </w:r>
      <w:r w:rsidR="008D7786" w:rsidRPr="002418C2">
        <w:rPr>
          <w:rFonts w:ascii="Times New Roman" w:hAnsi="Times New Roman" w:cs="Times New Roman"/>
          <w:sz w:val="28"/>
          <w:szCs w:val="28"/>
        </w:rPr>
        <w:t>22</w:t>
      </w:r>
      <w:r w:rsidRPr="002418C2">
        <w:rPr>
          <w:rFonts w:ascii="Times New Roman" w:hAnsi="Times New Roman" w:cs="Times New Roman"/>
          <w:sz w:val="28"/>
          <w:szCs w:val="28"/>
        </w:rPr>
        <w:t xml:space="preserve"> год</w:t>
      </w:r>
      <w:r w:rsidR="00D72D46" w:rsidRPr="002418C2">
        <w:rPr>
          <w:rFonts w:ascii="Times New Roman" w:hAnsi="Times New Roman" w:cs="Times New Roman"/>
          <w:sz w:val="28"/>
          <w:szCs w:val="28"/>
        </w:rPr>
        <w:t>, с пунктом 2.1.</w:t>
      </w:r>
      <w:r w:rsidR="00AF53EB" w:rsidRPr="002418C2">
        <w:rPr>
          <w:rFonts w:ascii="Times New Roman" w:hAnsi="Times New Roman" w:cs="Times New Roman"/>
          <w:sz w:val="28"/>
          <w:szCs w:val="28"/>
        </w:rPr>
        <w:t>3</w:t>
      </w:r>
      <w:r w:rsidR="00D72D46" w:rsidRPr="002418C2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D72D46" w:rsidRPr="002418C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72D46" w:rsidRPr="002418C2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782682" w:rsidRPr="002418C2">
        <w:rPr>
          <w:rFonts w:ascii="Times New Roman" w:hAnsi="Times New Roman" w:cs="Times New Roman"/>
          <w:sz w:val="28"/>
          <w:szCs w:val="28"/>
        </w:rPr>
        <w:t>2</w:t>
      </w:r>
      <w:r w:rsidR="008D7786" w:rsidRPr="002418C2">
        <w:rPr>
          <w:rFonts w:ascii="Times New Roman" w:hAnsi="Times New Roman" w:cs="Times New Roman"/>
          <w:sz w:val="28"/>
          <w:szCs w:val="28"/>
        </w:rPr>
        <w:t>2</w:t>
      </w:r>
      <w:r w:rsidR="00D72D46" w:rsidRPr="002418C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271CA" w:rsidRPr="002418C2" w:rsidRDefault="00F271CA" w:rsidP="002418C2">
      <w:pPr>
        <w:pStyle w:val="a6"/>
        <w:spacing w:after="0" w:line="240" w:lineRule="auto"/>
        <w:ind w:right="418" w:firstLine="706"/>
        <w:rPr>
          <w:rFonts w:ascii="Times New Roman" w:hAnsi="Times New Roman" w:cs="Times New Roman"/>
          <w:sz w:val="28"/>
          <w:szCs w:val="28"/>
        </w:rPr>
      </w:pPr>
      <w:r w:rsidRPr="002418C2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установлено </w:t>
      </w:r>
      <w:r w:rsidR="0001749A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2418C2">
        <w:rPr>
          <w:rFonts w:ascii="Times New Roman" w:hAnsi="Times New Roman" w:cs="Times New Roman"/>
          <w:sz w:val="28"/>
          <w:szCs w:val="28"/>
        </w:rPr>
        <w:t xml:space="preserve">ледующее:        </w:t>
      </w:r>
    </w:p>
    <w:p w:rsidR="00D56434" w:rsidRPr="002418C2" w:rsidRDefault="00F271CA" w:rsidP="002418C2">
      <w:pPr>
        <w:pStyle w:val="a6"/>
        <w:spacing w:after="0" w:line="240" w:lineRule="auto"/>
        <w:ind w:right="418" w:firstLine="706"/>
        <w:rPr>
          <w:rFonts w:ascii="Times New Roman" w:hAnsi="Times New Roman" w:cs="Times New Roman"/>
          <w:sz w:val="28"/>
          <w:szCs w:val="28"/>
        </w:rPr>
      </w:pPr>
      <w:r w:rsidRPr="002418C2">
        <w:rPr>
          <w:spacing w:val="-10"/>
          <w:sz w:val="28"/>
          <w:szCs w:val="28"/>
        </w:rPr>
        <w:t xml:space="preserve"> </w:t>
      </w:r>
      <w:r w:rsidR="008D7786" w:rsidRPr="002418C2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2418C2">
        <w:rPr>
          <w:spacing w:val="-10"/>
          <w:sz w:val="28"/>
          <w:szCs w:val="28"/>
        </w:rPr>
        <w:t xml:space="preserve">  </w:t>
      </w:r>
      <w:r w:rsidR="008D7786" w:rsidRPr="002418C2">
        <w:rPr>
          <w:rFonts w:ascii="Times New Roman" w:hAnsi="Times New Roman" w:cs="Times New Roman"/>
          <w:sz w:val="28"/>
          <w:szCs w:val="28"/>
        </w:rPr>
        <w:t xml:space="preserve">2021 году из областного бюджета бюджету </w:t>
      </w:r>
      <w:proofErr w:type="spellStart"/>
      <w:r w:rsidR="008D7786" w:rsidRPr="002418C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D7786" w:rsidRPr="002418C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D7786" w:rsidRPr="002418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7786" w:rsidRPr="002418C2">
        <w:rPr>
          <w:rFonts w:ascii="Times New Roman" w:hAnsi="Times New Roman" w:cs="Times New Roman"/>
          <w:sz w:val="28"/>
          <w:szCs w:val="28"/>
        </w:rPr>
        <w:t>района</w:t>
      </w:r>
      <w:r w:rsidR="008D7786" w:rsidRPr="002418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7786" w:rsidRPr="002418C2">
        <w:rPr>
          <w:rFonts w:ascii="Times New Roman" w:hAnsi="Times New Roman" w:cs="Times New Roman"/>
          <w:sz w:val="28"/>
          <w:szCs w:val="28"/>
        </w:rPr>
        <w:t>предоставлена</w:t>
      </w:r>
      <w:r w:rsidR="008D7786" w:rsidRPr="002418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7786" w:rsidRPr="002418C2">
        <w:rPr>
          <w:rFonts w:ascii="Times New Roman" w:hAnsi="Times New Roman" w:cs="Times New Roman"/>
          <w:sz w:val="28"/>
          <w:szCs w:val="28"/>
        </w:rPr>
        <w:t>субсидия</w:t>
      </w:r>
      <w:r w:rsidR="008D7786" w:rsidRPr="002418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7786" w:rsidRPr="002418C2">
        <w:rPr>
          <w:rFonts w:ascii="Times New Roman" w:hAnsi="Times New Roman" w:cs="Times New Roman"/>
          <w:sz w:val="28"/>
          <w:szCs w:val="28"/>
        </w:rPr>
        <w:t>на</w:t>
      </w:r>
      <w:r w:rsidR="008D7786" w:rsidRPr="002418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7786" w:rsidRPr="002418C2">
        <w:rPr>
          <w:rFonts w:ascii="Times New Roman" w:hAnsi="Times New Roman" w:cs="Times New Roman"/>
          <w:sz w:val="28"/>
          <w:szCs w:val="28"/>
        </w:rPr>
        <w:t>капитальный</w:t>
      </w:r>
      <w:r w:rsidR="008D7786" w:rsidRPr="002418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7786" w:rsidRPr="002418C2">
        <w:rPr>
          <w:rFonts w:ascii="Times New Roman" w:hAnsi="Times New Roman" w:cs="Times New Roman"/>
          <w:sz w:val="28"/>
          <w:szCs w:val="28"/>
        </w:rPr>
        <w:t>ремонт</w:t>
      </w:r>
      <w:r w:rsidR="008D7786" w:rsidRPr="002418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7786" w:rsidRPr="002418C2">
        <w:rPr>
          <w:rFonts w:ascii="Times New Roman" w:hAnsi="Times New Roman" w:cs="Times New Roman"/>
          <w:sz w:val="28"/>
          <w:szCs w:val="28"/>
        </w:rPr>
        <w:t>кровель муниципальных образовательных организаций в объеме</w:t>
      </w:r>
      <w:r w:rsidR="008D7786" w:rsidRPr="002418C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D7786" w:rsidRPr="002418C2">
        <w:rPr>
          <w:rFonts w:ascii="Times New Roman" w:hAnsi="Times New Roman" w:cs="Times New Roman"/>
          <w:sz w:val="28"/>
          <w:szCs w:val="28"/>
        </w:rPr>
        <w:t>9 162,3 тыс. рублей с обязательством</w:t>
      </w:r>
      <w:r w:rsidR="008D7786" w:rsidRPr="002418C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="008D7786" w:rsidRPr="002418C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D7786" w:rsidRPr="002418C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D7786" w:rsidRPr="002418C2">
        <w:rPr>
          <w:rFonts w:ascii="Times New Roman" w:hAnsi="Times New Roman" w:cs="Times New Roman"/>
          <w:sz w:val="28"/>
          <w:szCs w:val="28"/>
        </w:rPr>
        <w:t>средствами</w:t>
      </w:r>
      <w:r w:rsidR="008D7786" w:rsidRPr="002418C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D7786" w:rsidRPr="002418C2">
        <w:rPr>
          <w:rFonts w:ascii="Times New Roman" w:hAnsi="Times New Roman" w:cs="Times New Roman"/>
          <w:sz w:val="28"/>
          <w:szCs w:val="28"/>
        </w:rPr>
        <w:t>муниципального</w:t>
      </w:r>
      <w:r w:rsidR="008D7786" w:rsidRPr="002418C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D7786" w:rsidRPr="002418C2">
        <w:rPr>
          <w:rFonts w:ascii="Times New Roman" w:hAnsi="Times New Roman" w:cs="Times New Roman"/>
          <w:sz w:val="28"/>
          <w:szCs w:val="28"/>
        </w:rPr>
        <w:t>бюджета</w:t>
      </w:r>
      <w:r w:rsidR="008D7786" w:rsidRPr="002418C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D7786" w:rsidRPr="002418C2">
        <w:rPr>
          <w:rFonts w:ascii="Times New Roman" w:hAnsi="Times New Roman" w:cs="Times New Roman"/>
          <w:sz w:val="28"/>
          <w:szCs w:val="28"/>
        </w:rPr>
        <w:t>в</w:t>
      </w:r>
      <w:r w:rsidR="008D7786" w:rsidRPr="002418C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D7786" w:rsidRPr="002418C2">
        <w:rPr>
          <w:rFonts w:ascii="Times New Roman" w:hAnsi="Times New Roman" w:cs="Times New Roman"/>
          <w:sz w:val="28"/>
          <w:szCs w:val="28"/>
        </w:rPr>
        <w:t>сумме 482,2 тыс. рублей.</w:t>
      </w:r>
    </w:p>
    <w:p w:rsidR="00D56434" w:rsidRPr="002418C2" w:rsidRDefault="00F271CA" w:rsidP="002418C2">
      <w:pPr>
        <w:pStyle w:val="31"/>
        <w:tabs>
          <w:tab w:val="left" w:pos="851"/>
        </w:tabs>
        <w:ind w:right="-2"/>
        <w:rPr>
          <w:rFonts w:ascii="Times New Roman CYR" w:hAnsi="Times New Roman CYR"/>
          <w:szCs w:val="28"/>
        </w:rPr>
      </w:pPr>
      <w:r w:rsidRPr="002418C2">
        <w:rPr>
          <w:rFonts w:ascii="Times New Roman CYR" w:hAnsi="Times New Roman CYR"/>
          <w:szCs w:val="28"/>
        </w:rPr>
        <w:t xml:space="preserve">          </w:t>
      </w:r>
      <w:r w:rsidR="00D56434" w:rsidRPr="002418C2">
        <w:rPr>
          <w:rFonts w:ascii="Times New Roman CYR" w:hAnsi="Times New Roman CYR"/>
          <w:szCs w:val="28"/>
        </w:rPr>
        <w:t xml:space="preserve">Период проведения: </w:t>
      </w:r>
      <w:r w:rsidRPr="002418C2">
        <w:rPr>
          <w:rFonts w:ascii="Times New Roman CYR" w:hAnsi="Times New Roman CYR"/>
          <w:szCs w:val="28"/>
        </w:rPr>
        <w:t>май</w:t>
      </w:r>
      <w:r w:rsidR="00D56434" w:rsidRPr="002418C2">
        <w:rPr>
          <w:rFonts w:ascii="Times New Roman CYR" w:hAnsi="Times New Roman CYR"/>
          <w:szCs w:val="28"/>
        </w:rPr>
        <w:t>-</w:t>
      </w:r>
      <w:r w:rsidR="00AF53EB" w:rsidRPr="002418C2">
        <w:rPr>
          <w:rFonts w:ascii="Times New Roman CYR" w:hAnsi="Times New Roman CYR"/>
          <w:szCs w:val="28"/>
        </w:rPr>
        <w:t>ию</w:t>
      </w:r>
      <w:r w:rsidR="00D56434" w:rsidRPr="002418C2">
        <w:rPr>
          <w:rFonts w:ascii="Times New Roman CYR" w:hAnsi="Times New Roman CYR"/>
          <w:szCs w:val="28"/>
        </w:rPr>
        <w:t>ль 20</w:t>
      </w:r>
      <w:r w:rsidR="00AF53EB" w:rsidRPr="002418C2">
        <w:rPr>
          <w:rFonts w:ascii="Times New Roman CYR" w:hAnsi="Times New Roman CYR"/>
          <w:szCs w:val="28"/>
        </w:rPr>
        <w:t>2</w:t>
      </w:r>
      <w:r w:rsidRPr="002418C2">
        <w:rPr>
          <w:rFonts w:ascii="Times New Roman CYR" w:hAnsi="Times New Roman CYR"/>
          <w:szCs w:val="28"/>
        </w:rPr>
        <w:t>2</w:t>
      </w:r>
      <w:r w:rsidR="00D56434" w:rsidRPr="002418C2">
        <w:rPr>
          <w:rFonts w:ascii="Times New Roman CYR" w:hAnsi="Times New Roman CYR"/>
          <w:szCs w:val="28"/>
        </w:rPr>
        <w:t xml:space="preserve"> года.</w:t>
      </w:r>
    </w:p>
    <w:p w:rsidR="00C02827" w:rsidRDefault="00D56434" w:rsidP="0024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="00C02827">
        <w:rPr>
          <w:rFonts w:ascii="Times New Roman" w:hAnsi="Times New Roman" w:cs="Times New Roman"/>
          <w:sz w:val="28"/>
          <w:szCs w:val="28"/>
        </w:rPr>
        <w:t>По итогам проверки установлен ряд нарушений и недостатков, к которым относятся:</w:t>
      </w:r>
    </w:p>
    <w:p w:rsidR="00F1790F" w:rsidRPr="002418C2" w:rsidRDefault="000628D2" w:rsidP="002418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Calibri"/>
          <w:sz w:val="28"/>
        </w:rPr>
      </w:pPr>
      <w:proofErr w:type="gramStart"/>
      <w:r w:rsidRPr="002418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790F" w:rsidRPr="0024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раздела 3 Методических указаний по применению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№ 52н (ред. от 15.06.2020), инвентарная карточка объекта «Здание школы» не содержит сведений, характеризующих объект основных средств, затрат по его капитальному ремонту</w:t>
      </w:r>
      <w:proofErr w:type="gramEnd"/>
      <w:r w:rsidR="00F1790F" w:rsidRPr="002418C2">
        <w:rPr>
          <w:rFonts w:ascii="Times New Roman" w:eastAsia="Calibri" w:hAnsi="Times New Roman" w:cs="Calibri"/>
          <w:sz w:val="28"/>
        </w:rPr>
        <w:t xml:space="preserve"> и информацию о гарантийных обяза</w:t>
      </w:r>
      <w:r w:rsidRPr="002418C2">
        <w:rPr>
          <w:rFonts w:ascii="Times New Roman" w:eastAsia="Calibri" w:hAnsi="Times New Roman" w:cs="Calibri"/>
          <w:sz w:val="28"/>
        </w:rPr>
        <w:t>тельствах подрядной организации;</w:t>
      </w:r>
    </w:p>
    <w:p w:rsidR="00B805C6" w:rsidRPr="002418C2" w:rsidRDefault="000628D2" w:rsidP="00B805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8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05C6" w:rsidRPr="0024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6.11 контракта от 26.04.2021</w:t>
      </w:r>
      <w:r w:rsidR="00B805C6" w:rsidRPr="00241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21332250016723245010010001001439124301 </w:t>
      </w:r>
      <w:r w:rsidR="00B805C6" w:rsidRPr="002418C2">
        <w:rPr>
          <w:rFonts w:ascii="Times New Roman" w:eastAsia="Calibri" w:hAnsi="Times New Roman" w:cs="Times New Roman"/>
          <w:sz w:val="28"/>
        </w:rPr>
        <w:t xml:space="preserve">заказчиком </w:t>
      </w:r>
      <w:r w:rsidR="00B805C6" w:rsidRPr="002418C2">
        <w:rPr>
          <w:rFonts w:ascii="Times New Roman" w:eastAsia="Calibri" w:hAnsi="Times New Roman" w:cs="Times New Roman"/>
          <w:sz w:val="28"/>
        </w:rPr>
        <w:br/>
        <w:t>МБОУ «</w:t>
      </w:r>
      <w:proofErr w:type="spellStart"/>
      <w:r w:rsidR="00B805C6" w:rsidRPr="002418C2">
        <w:rPr>
          <w:rFonts w:ascii="Times New Roman" w:eastAsia="Calibri" w:hAnsi="Times New Roman" w:cs="Times New Roman"/>
          <w:sz w:val="28"/>
        </w:rPr>
        <w:t>Гобикская</w:t>
      </w:r>
      <w:proofErr w:type="spellEnd"/>
      <w:r w:rsidR="00B805C6" w:rsidRPr="002418C2">
        <w:rPr>
          <w:rFonts w:ascii="Times New Roman" w:eastAsia="Calibri" w:hAnsi="Times New Roman" w:cs="Times New Roman"/>
          <w:sz w:val="28"/>
        </w:rPr>
        <w:t xml:space="preserve"> средняя общеобразовательная школа </w:t>
      </w:r>
      <w:proofErr w:type="spellStart"/>
      <w:r w:rsidR="00B805C6" w:rsidRPr="002418C2">
        <w:rPr>
          <w:rFonts w:ascii="Times New Roman" w:eastAsia="Calibri" w:hAnsi="Times New Roman" w:cs="Times New Roman"/>
          <w:sz w:val="28"/>
        </w:rPr>
        <w:t>Рогнединского</w:t>
      </w:r>
      <w:proofErr w:type="spellEnd"/>
      <w:r w:rsidR="00B805C6" w:rsidRPr="002418C2">
        <w:rPr>
          <w:rFonts w:ascii="Times New Roman" w:eastAsia="Calibri" w:hAnsi="Times New Roman" w:cs="Times New Roman"/>
          <w:sz w:val="28"/>
        </w:rPr>
        <w:t xml:space="preserve"> района Брянской области» не истребованы, а подрядной организацией</w:t>
      </w:r>
      <w:r w:rsidR="00B805C6" w:rsidRPr="00241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05C6" w:rsidRPr="002418C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ООО «ХОЗСНАБ» не представлено обеспечение гарантийных обяз</w:t>
      </w:r>
      <w:r w:rsidRPr="002418C2">
        <w:rPr>
          <w:rFonts w:ascii="Times New Roman" w:eastAsia="Calibri" w:hAnsi="Times New Roman" w:cs="Times New Roman"/>
          <w:sz w:val="28"/>
          <w:szCs w:val="28"/>
          <w:lang w:eastAsia="ru-RU"/>
        </w:rPr>
        <w:t>ательств на сумму 50 055 рублей;</w:t>
      </w:r>
    </w:p>
    <w:p w:rsidR="002B2B27" w:rsidRPr="002418C2" w:rsidRDefault="000628D2" w:rsidP="00A7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418C2">
        <w:rPr>
          <w:rFonts w:ascii="Times New Roman" w:eastAsia="Calibri" w:hAnsi="Times New Roman" w:cs="Times New Roman"/>
          <w:sz w:val="28"/>
        </w:rPr>
        <w:t>в</w:t>
      </w:r>
      <w:r w:rsidR="002B2B27" w:rsidRPr="002418C2">
        <w:rPr>
          <w:rFonts w:ascii="Times New Roman" w:eastAsia="Calibri" w:hAnsi="Times New Roman" w:cs="Times New Roman"/>
          <w:sz w:val="28"/>
        </w:rPr>
        <w:t xml:space="preserve"> нарушение пункта 15 статьи 48 Градостроительного кодекса Российской Федерации Учреждением утверждение сметной документации 07.04.2020 осуществлено при отсутствии положительного заключения по проверке достоверности определения сметной стоим</w:t>
      </w:r>
      <w:r w:rsidR="00A73D4C" w:rsidRPr="002418C2">
        <w:rPr>
          <w:rFonts w:ascii="Times New Roman" w:eastAsia="Calibri" w:hAnsi="Times New Roman" w:cs="Times New Roman"/>
          <w:sz w:val="28"/>
        </w:rPr>
        <w:t xml:space="preserve">ости (заключение от 27.04.2020), </w:t>
      </w:r>
      <w:r w:rsidR="002B2B27" w:rsidRPr="002418C2">
        <w:rPr>
          <w:rFonts w:ascii="Times New Roman" w:eastAsia="Calibri" w:hAnsi="Times New Roman" w:cs="Times New Roman"/>
          <w:sz w:val="28"/>
        </w:rPr>
        <w:t xml:space="preserve">комиссией 14 июня 2022 года проведен выборочный контрольный обмер фактически выполненных объемов работ, по итогам </w:t>
      </w:r>
      <w:r w:rsidR="002B2B27" w:rsidRPr="002418C2">
        <w:rPr>
          <w:rFonts w:ascii="Times New Roman" w:eastAsia="Calibri" w:hAnsi="Times New Roman" w:cs="Times New Roman"/>
          <w:sz w:val="28"/>
        </w:rPr>
        <w:lastRenderedPageBreak/>
        <w:t>которого установлено завышение предъявленных к оплате объемов работ в общей сумме 463,5 тыс. рублей</w:t>
      </w:r>
      <w:r w:rsidRPr="002418C2">
        <w:rPr>
          <w:rFonts w:ascii="Times New Roman" w:eastAsia="Calibri" w:hAnsi="Times New Roman" w:cs="Times New Roman"/>
          <w:sz w:val="28"/>
        </w:rPr>
        <w:t>;</w:t>
      </w:r>
      <w:r w:rsidR="002B2B27" w:rsidRPr="002418C2">
        <w:rPr>
          <w:rFonts w:ascii="Times New Roman" w:eastAsia="Calibri" w:hAnsi="Times New Roman" w:cs="Times New Roman"/>
          <w:sz w:val="28"/>
        </w:rPr>
        <w:t xml:space="preserve"> </w:t>
      </w:r>
    </w:p>
    <w:p w:rsidR="003D7AAA" w:rsidRPr="002418C2" w:rsidRDefault="000628D2" w:rsidP="003D7A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2418C2">
        <w:rPr>
          <w:rFonts w:ascii="Times New Roman" w:eastAsia="Calibri" w:hAnsi="Times New Roman" w:cs="Times New Roman"/>
          <w:sz w:val="28"/>
        </w:rPr>
        <w:t>в</w:t>
      </w:r>
      <w:r w:rsidR="003D7AAA" w:rsidRPr="002418C2">
        <w:rPr>
          <w:rFonts w:ascii="Times New Roman" w:eastAsia="Calibri" w:hAnsi="Times New Roman" w:cs="Times New Roman"/>
          <w:sz w:val="28"/>
        </w:rPr>
        <w:t xml:space="preserve"> нарушение пункта 1 статьи 34 Федерального </w:t>
      </w:r>
      <w:r w:rsidR="003D7AAA" w:rsidRPr="002418C2">
        <w:rPr>
          <w:rFonts w:ascii="Times New Roman" w:eastAsia="Calibri" w:hAnsi="Times New Roman" w:cs="Times New Roman"/>
          <w:sz w:val="28"/>
          <w:szCs w:val="28"/>
        </w:rPr>
        <w:t xml:space="preserve">закона от 05.04.2013 № 44-ФЗ «О контрактной системе </w:t>
      </w:r>
      <w:r w:rsidR="003D7AAA" w:rsidRPr="002418C2">
        <w:rPr>
          <w:rFonts w:ascii="Times New Roman" w:eastAsia="Calibri" w:hAnsi="Times New Roman" w:cs="Times New Roman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 w:rsidR="003D7AAA" w:rsidRPr="002418C2">
        <w:rPr>
          <w:rFonts w:ascii="Times New Roman" w:eastAsia="Calibri" w:hAnsi="Times New Roman" w:cs="Times New Roman"/>
          <w:sz w:val="28"/>
          <w:szCs w:val="28"/>
        </w:rPr>
        <w:br/>
        <w:t>и муниципальных нужд»</w:t>
      </w:r>
      <w:r w:rsidR="003D7AAA" w:rsidRPr="002418C2">
        <w:rPr>
          <w:rFonts w:ascii="Times New Roman" w:eastAsia="Calibri" w:hAnsi="Times New Roman" w:cs="Times New Roman"/>
          <w:sz w:val="28"/>
        </w:rPr>
        <w:t xml:space="preserve"> и требований, установленных приложением № 1 к контракту от 26.04.2021 № 21332250016723245010010001001439124301 </w:t>
      </w:r>
      <w:r w:rsidR="003D7AAA" w:rsidRPr="002418C2">
        <w:rPr>
          <w:rFonts w:ascii="Times New Roman" w:eastAsia="Calibri" w:hAnsi="Times New Roman" w:cs="Times New Roman"/>
          <w:sz w:val="28"/>
        </w:rPr>
        <w:br/>
        <w:t>о договорном индексе 0,895 подрядной организацией ООО «ХОЗСНАБ»</w:t>
      </w:r>
      <w:r w:rsidR="003D7AAA" w:rsidRPr="002418C2">
        <w:rPr>
          <w:rFonts w:ascii="Times New Roman" w:eastAsia="Calibri" w:hAnsi="Times New Roman" w:cs="Times New Roman"/>
          <w:sz w:val="28"/>
        </w:rPr>
        <w:br/>
        <w:t xml:space="preserve">в рамках исполнения контракта от 26.04.2021 </w:t>
      </w:r>
      <w:r w:rsidR="003D7AAA" w:rsidRPr="002418C2">
        <w:rPr>
          <w:rFonts w:ascii="Times New Roman" w:eastAsia="Calibri" w:hAnsi="Times New Roman" w:cs="Times New Roman"/>
          <w:sz w:val="28"/>
        </w:rPr>
        <w:br/>
        <w:t>№ 21332250016723245010010001001439124301 неправомерно предъявлена к оплате, а заказчиком – МБОУ «</w:t>
      </w:r>
      <w:proofErr w:type="spellStart"/>
      <w:r w:rsidR="003D7AAA" w:rsidRPr="002418C2">
        <w:rPr>
          <w:rFonts w:ascii="Times New Roman" w:eastAsia="Calibri" w:hAnsi="Times New Roman" w:cs="Times New Roman"/>
          <w:sz w:val="28"/>
        </w:rPr>
        <w:t>Гобикская</w:t>
      </w:r>
      <w:proofErr w:type="spellEnd"/>
      <w:r w:rsidR="003D7AAA" w:rsidRPr="002418C2">
        <w:rPr>
          <w:rFonts w:ascii="Times New Roman" w:eastAsia="Calibri" w:hAnsi="Times New Roman" w:cs="Times New Roman"/>
          <w:sz w:val="28"/>
        </w:rPr>
        <w:t xml:space="preserve"> средняя</w:t>
      </w:r>
      <w:proofErr w:type="gramEnd"/>
      <w:r w:rsidR="003D7AAA" w:rsidRPr="002418C2">
        <w:rPr>
          <w:rFonts w:ascii="Times New Roman" w:eastAsia="Calibri" w:hAnsi="Times New Roman" w:cs="Times New Roman"/>
          <w:sz w:val="28"/>
        </w:rPr>
        <w:t xml:space="preserve"> общеобразовательная школа </w:t>
      </w:r>
      <w:proofErr w:type="spellStart"/>
      <w:r w:rsidR="003D7AAA" w:rsidRPr="002418C2">
        <w:rPr>
          <w:rFonts w:ascii="Times New Roman" w:eastAsia="Calibri" w:hAnsi="Times New Roman" w:cs="Times New Roman"/>
          <w:sz w:val="28"/>
        </w:rPr>
        <w:t>Рогнединского</w:t>
      </w:r>
      <w:proofErr w:type="spellEnd"/>
      <w:r w:rsidR="003D7AAA" w:rsidRPr="002418C2">
        <w:rPr>
          <w:rFonts w:ascii="Times New Roman" w:eastAsia="Calibri" w:hAnsi="Times New Roman" w:cs="Times New Roman"/>
          <w:sz w:val="28"/>
        </w:rPr>
        <w:t xml:space="preserve"> района Брянской области»</w:t>
      </w:r>
      <w:r w:rsidR="00BE03D2">
        <w:rPr>
          <w:rFonts w:ascii="Times New Roman" w:eastAsia="Calibri" w:hAnsi="Times New Roman" w:cs="Times New Roman"/>
          <w:sz w:val="28"/>
        </w:rPr>
        <w:t xml:space="preserve"> </w:t>
      </w:r>
      <w:r w:rsidR="003D7AAA" w:rsidRPr="002418C2">
        <w:rPr>
          <w:rFonts w:ascii="Times New Roman" w:eastAsia="Calibri" w:hAnsi="Times New Roman" w:cs="Times New Roman"/>
          <w:sz w:val="28"/>
        </w:rPr>
        <w:t>принята и оплачена стоимость дополнительных работ без учета уступки в размере 10,5 % определенной по результатам проведенного электронного</w:t>
      </w:r>
      <w:r w:rsidR="00A73D4C" w:rsidRPr="002418C2">
        <w:rPr>
          <w:rFonts w:ascii="Times New Roman" w:eastAsia="Calibri" w:hAnsi="Times New Roman" w:cs="Times New Roman"/>
          <w:sz w:val="28"/>
        </w:rPr>
        <w:t xml:space="preserve"> </w:t>
      </w:r>
      <w:r w:rsidR="003D7AAA" w:rsidRPr="002418C2">
        <w:rPr>
          <w:rFonts w:ascii="Times New Roman" w:eastAsia="Calibri" w:hAnsi="Times New Roman" w:cs="Times New Roman"/>
          <w:sz w:val="28"/>
        </w:rPr>
        <w:t xml:space="preserve">аукциона, </w:t>
      </w:r>
      <w:r w:rsidR="003D7AAA" w:rsidRPr="002418C2">
        <w:rPr>
          <w:rFonts w:ascii="Times New Roman" w:eastAsia="Calibri" w:hAnsi="Times New Roman" w:cs="Times New Roman"/>
          <w:sz w:val="28"/>
        </w:rPr>
        <w:br/>
        <w:t>что привело к завышению стоимости оплаченных ра</w:t>
      </w:r>
      <w:r w:rsidRPr="002418C2">
        <w:rPr>
          <w:rFonts w:ascii="Times New Roman" w:eastAsia="Calibri" w:hAnsi="Times New Roman" w:cs="Times New Roman"/>
          <w:sz w:val="28"/>
        </w:rPr>
        <w:t xml:space="preserve">бот в размере </w:t>
      </w:r>
      <w:r w:rsidRPr="002418C2">
        <w:rPr>
          <w:rFonts w:ascii="Times New Roman" w:eastAsia="Calibri" w:hAnsi="Times New Roman" w:cs="Times New Roman"/>
          <w:sz w:val="28"/>
        </w:rPr>
        <w:br/>
        <w:t>29,2 тыс. рублей.</w:t>
      </w:r>
    </w:p>
    <w:p w:rsidR="000628D2" w:rsidRDefault="00546CEA" w:rsidP="00546CEA">
      <w:pPr>
        <w:widowControl w:val="0"/>
        <w:autoSpaceDE w:val="0"/>
        <w:autoSpaceDN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628D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роверкой соблюдения условий заключенного контракта в части сроков выполнения работ и оплаты за выполненные работы по капитальному ремонту кровли МБОУ </w:t>
      </w:r>
      <w:proofErr w:type="spellStart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Тюнинская</w:t>
      </w:r>
      <w:proofErr w:type="spellEnd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 СОШ им. Н.И. </w:t>
      </w:r>
      <w:proofErr w:type="spellStart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Рыленкова</w:t>
      </w:r>
      <w:proofErr w:type="spellEnd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нарушение подрядной организацией ООО «</w:t>
      </w:r>
      <w:proofErr w:type="spellStart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Техинформ</w:t>
      </w:r>
      <w:proofErr w:type="spellEnd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-Строй» срока исполнения работ, предусмотренного контрактом, на</w:t>
      </w:r>
      <w:r w:rsidR="00E270D3" w:rsidRPr="00E270D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7 дней. При этом</w:t>
      </w:r>
      <w:proofErr w:type="gramStart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пункта</w:t>
      </w:r>
      <w:r w:rsidR="00E270D3" w:rsidRPr="00E270D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9.6 контракта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270D3" w:rsidRPr="00E270D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23.04.2021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приняты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исчислению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пени в</w:t>
      </w:r>
      <w:r w:rsidR="00E270D3" w:rsidRPr="00E270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7,4</w:t>
      </w:r>
      <w:r w:rsidR="00E270D3" w:rsidRPr="00E270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270D3" w:rsidRPr="00E270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270D3" w:rsidRPr="00E270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270D3" w:rsidRPr="00E270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E270D3" w:rsidRPr="00E270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подрядной</w:t>
      </w:r>
      <w:r w:rsidR="00E270D3" w:rsidRPr="00E270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E270D3" w:rsidRPr="00E270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E270D3" w:rsidRPr="00E270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исполнения контракта, отражению суммы пени в бухгалтерском учете и взысканию пени с </w:t>
      </w:r>
      <w:r w:rsidR="000628D2">
        <w:rPr>
          <w:rFonts w:ascii="Times New Roman" w:eastAsia="Times New Roman" w:hAnsi="Times New Roman" w:cs="Times New Roman"/>
          <w:spacing w:val="-2"/>
          <w:sz w:val="28"/>
          <w:szCs w:val="28"/>
        </w:rPr>
        <w:t>подрядчика;</w:t>
      </w:r>
    </w:p>
    <w:p w:rsidR="00E270D3" w:rsidRPr="00E270D3" w:rsidRDefault="00546CEA" w:rsidP="00546CEA">
      <w:pPr>
        <w:widowControl w:val="0"/>
        <w:autoSpaceDE w:val="0"/>
        <w:autoSpaceDN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0628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 нарушение раздела</w:t>
      </w:r>
      <w:r w:rsidR="00E270D3" w:rsidRPr="00E270D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3 Методических указаний по применению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ab/>
        <w:t xml:space="preserve">30.03.2015 № 52н (ред. от 15.06.2020), инвентарные карточки объектов «Здание школы» МБОУ </w:t>
      </w:r>
      <w:proofErr w:type="spellStart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Гобикская</w:t>
      </w:r>
      <w:proofErr w:type="spellEnd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Тюнинская</w:t>
      </w:r>
      <w:proofErr w:type="spellEnd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 СОШ им. Н.И. </w:t>
      </w:r>
      <w:proofErr w:type="spellStart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Рыленкова</w:t>
      </w:r>
      <w:proofErr w:type="spellEnd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 не содержат</w:t>
      </w:r>
      <w:proofErr w:type="gramEnd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 сведений, характеризующих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капитальному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ремонту и информацию о гарантийных обязательствах подрядных организаций.</w:t>
      </w:r>
    </w:p>
    <w:p w:rsidR="00E270D3" w:rsidRPr="00E270D3" w:rsidRDefault="00546CEA" w:rsidP="00546CEA">
      <w:pPr>
        <w:widowControl w:val="0"/>
        <w:tabs>
          <w:tab w:val="left" w:pos="3606"/>
          <w:tab w:val="left" w:pos="3917"/>
          <w:tab w:val="left" w:pos="6331"/>
        </w:tabs>
        <w:autoSpaceDE w:val="0"/>
        <w:autoSpaceDN w:val="0"/>
        <w:spacing w:after="0" w:line="240" w:lineRule="auto"/>
        <w:ind w:right="16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A61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пункта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ab/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ab/>
        <w:t>6.11 контракта от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ab/>
        <w:t>26.04.2021</w:t>
      </w:r>
      <w:r w:rsidR="00AA6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129">
        <w:rPr>
          <w:rFonts w:ascii="Times New Roman" w:eastAsia="Times New Roman" w:hAnsi="Times New Roman" w:cs="Times New Roman"/>
          <w:spacing w:val="-18"/>
          <w:sz w:val="28"/>
          <w:szCs w:val="28"/>
        </w:rPr>
        <w:t>за</w:t>
      </w:r>
      <w:r w:rsidR="006C072F">
        <w:rPr>
          <w:rFonts w:ascii="Times New Roman" w:eastAsia="Times New Roman" w:hAnsi="Times New Roman" w:cs="Times New Roman"/>
          <w:sz w:val="28"/>
          <w:szCs w:val="28"/>
        </w:rPr>
        <w:t xml:space="preserve">казчиком МБОУ </w:t>
      </w:r>
      <w:proofErr w:type="spellStart"/>
      <w:r w:rsidR="006C072F">
        <w:rPr>
          <w:rFonts w:ascii="Times New Roman" w:eastAsia="Times New Roman" w:hAnsi="Times New Roman" w:cs="Times New Roman"/>
          <w:sz w:val="28"/>
          <w:szCs w:val="28"/>
        </w:rPr>
        <w:t>Гобикская</w:t>
      </w:r>
      <w:proofErr w:type="spellEnd"/>
      <w:r w:rsidR="006C072F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6C072F">
        <w:rPr>
          <w:rFonts w:ascii="Times New Roman" w:eastAsia="Times New Roman" w:hAnsi="Times New Roman" w:cs="Times New Roman"/>
          <w:sz w:val="28"/>
          <w:szCs w:val="28"/>
        </w:rPr>
        <w:tab/>
        <w:t xml:space="preserve">не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истребовано, а подрядной организацией</w:t>
      </w:r>
      <w:r w:rsidR="00AA61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E270D3" w:rsidRPr="00E270D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«ХОЗСНАБ»</w:t>
      </w:r>
      <w:r w:rsidR="00E270D3" w:rsidRPr="00E270D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270D3" w:rsidRPr="00E270D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="00E270D3" w:rsidRPr="00E270D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E270D3" w:rsidRPr="00E270D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гарантийных</w:t>
      </w:r>
      <w:r w:rsidR="00E270D3" w:rsidRPr="00E270D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обязательств на</w:t>
      </w:r>
      <w:r w:rsidR="00AA6129">
        <w:rPr>
          <w:rFonts w:ascii="Times New Roman" w:eastAsia="Times New Roman" w:hAnsi="Times New Roman" w:cs="Times New Roman"/>
          <w:sz w:val="28"/>
          <w:szCs w:val="28"/>
        </w:rPr>
        <w:t xml:space="preserve"> сумму 50 055 рублей;</w:t>
      </w:r>
    </w:p>
    <w:p w:rsidR="00E270D3" w:rsidRPr="00E270D3" w:rsidRDefault="00546CEA" w:rsidP="00546CEA">
      <w:pPr>
        <w:widowControl w:val="0"/>
        <w:autoSpaceDE w:val="0"/>
        <w:autoSpaceDN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AA61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пункта</w:t>
      </w:r>
      <w:r w:rsidR="00E270D3" w:rsidRPr="00E270D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351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lastRenderedPageBreak/>
        <w:t>внебюджетными фондами, государственных академий наук, государственных (муниципальных) учреждений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применению,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E270D3" w:rsidRPr="00E270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Минфина России от</w:t>
      </w:r>
      <w:r w:rsidR="00E270D3" w:rsidRPr="00E270D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01.12.2010 № 157н (ред. от</w:t>
      </w:r>
      <w:r w:rsidR="00E270D3" w:rsidRPr="00E270D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14.09.2020), МБОУ</w:t>
      </w:r>
      <w:r w:rsidR="00E270D3" w:rsidRPr="00E270D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Тюнинская</w:t>
      </w:r>
      <w:proofErr w:type="spellEnd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AA6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pacing w:val="-2"/>
          <w:sz w:val="28"/>
          <w:szCs w:val="28"/>
        </w:rPr>
        <w:t>им.</w:t>
      </w:r>
      <w:r w:rsidR="00E270D3" w:rsidRPr="00E270D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pacing w:val="-2"/>
          <w:sz w:val="28"/>
          <w:szCs w:val="28"/>
        </w:rPr>
        <w:t>Н.И.</w:t>
      </w:r>
      <w:r w:rsidR="00E270D3" w:rsidRPr="00E270D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E270D3" w:rsidRPr="00E270D3">
        <w:rPr>
          <w:rFonts w:ascii="Times New Roman" w:eastAsia="Times New Roman" w:hAnsi="Times New Roman" w:cs="Times New Roman"/>
          <w:spacing w:val="-2"/>
          <w:sz w:val="28"/>
          <w:szCs w:val="28"/>
        </w:rPr>
        <w:t>Рыленкова</w:t>
      </w:r>
      <w:proofErr w:type="spellEnd"/>
      <w:r w:rsidR="00E270D3" w:rsidRPr="00E270D3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E270D3" w:rsidRPr="00E270D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 w:rsidR="00E270D3" w:rsidRPr="00E270D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обеспечено</w:t>
      </w:r>
      <w:r w:rsidR="00E270D3" w:rsidRPr="00E270D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pacing w:val="-2"/>
          <w:sz w:val="28"/>
          <w:szCs w:val="28"/>
        </w:rPr>
        <w:t>отражение</w:t>
      </w:r>
      <w:r w:rsidR="00E270D3" w:rsidRPr="00E270D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270D3" w:rsidRPr="00E270D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pacing w:val="-2"/>
          <w:sz w:val="28"/>
          <w:szCs w:val="28"/>
        </w:rPr>
        <w:t>бухгалтерском</w:t>
      </w:r>
      <w:r w:rsidR="00E270D3" w:rsidRPr="00E270D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pacing w:val="-2"/>
          <w:sz w:val="28"/>
          <w:szCs w:val="28"/>
        </w:rPr>
        <w:t>учете</w:t>
      </w:r>
      <w:r w:rsidR="00AA61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предоставленной</w:t>
      </w:r>
      <w:r w:rsidR="00E270D3" w:rsidRPr="00E270D3">
        <w:rPr>
          <w:rFonts w:ascii="Times New Roman" w:eastAsia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банковской</w:t>
      </w:r>
      <w:r w:rsidR="00E270D3" w:rsidRPr="00E270D3">
        <w:rPr>
          <w:rFonts w:ascii="Times New Roman" w:eastAsia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гарантии</w:t>
      </w:r>
      <w:proofErr w:type="gramEnd"/>
      <w:r w:rsidR="00E270D3" w:rsidRPr="00E270D3">
        <w:rPr>
          <w:rFonts w:ascii="Times New Roman" w:eastAsia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от</w:t>
      </w:r>
      <w:r w:rsidR="00E270D3" w:rsidRPr="00E270D3">
        <w:rPr>
          <w:rFonts w:ascii="Times New Roman" w:eastAsia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АО</w:t>
      </w:r>
      <w:r w:rsidR="00E270D3" w:rsidRPr="00E270D3">
        <w:rPr>
          <w:rFonts w:ascii="Times New Roman" w:eastAsia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КБ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ab/>
      </w:r>
      <w:r w:rsidR="00E270D3" w:rsidRPr="00E270D3">
        <w:rPr>
          <w:rFonts w:ascii="Times New Roman" w:eastAsia="Times New Roman" w:hAnsi="Times New Roman" w:cs="Times New Roman"/>
          <w:w w:val="95"/>
          <w:sz w:val="28"/>
          <w:szCs w:val="28"/>
        </w:rPr>
        <w:t>«</w:t>
      </w:r>
      <w:proofErr w:type="spellStart"/>
      <w:r w:rsidR="00E270D3" w:rsidRPr="00E270D3">
        <w:rPr>
          <w:rFonts w:ascii="Times New Roman" w:eastAsia="Times New Roman" w:hAnsi="Times New Roman" w:cs="Times New Roman"/>
          <w:w w:val="95"/>
          <w:sz w:val="28"/>
          <w:szCs w:val="28"/>
        </w:rPr>
        <w:t>Модульбанк</w:t>
      </w:r>
      <w:proofErr w:type="spellEnd"/>
      <w:r w:rsidR="00E270D3" w:rsidRPr="00E270D3">
        <w:rPr>
          <w:rFonts w:ascii="Times New Roman" w:eastAsia="Times New Roman" w:hAnsi="Times New Roman" w:cs="Times New Roman"/>
          <w:w w:val="95"/>
          <w:sz w:val="28"/>
          <w:szCs w:val="28"/>
        </w:rPr>
        <w:t>»</w:t>
      </w:r>
      <w:r w:rsidR="00E270D3" w:rsidRPr="00E270D3">
        <w:rPr>
          <w:rFonts w:ascii="Times New Roman" w:eastAsia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w w:val="95"/>
          <w:sz w:val="28"/>
          <w:szCs w:val="28"/>
        </w:rPr>
        <w:t>на</w:t>
      </w:r>
      <w:r w:rsidR="00E270D3" w:rsidRPr="00E270D3">
        <w:rPr>
          <w:rFonts w:ascii="Times New Roman" w:eastAsia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сумму</w:t>
      </w:r>
      <w:r w:rsidR="00AA6129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53</w:t>
      </w:r>
      <w:r w:rsidR="00E270D3" w:rsidRPr="00E270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978,</w:t>
      </w:r>
      <w:r w:rsidR="00E270D3" w:rsidRPr="00E270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98</w:t>
      </w:r>
      <w:r w:rsidR="00E270D3" w:rsidRPr="00E270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A6129">
        <w:rPr>
          <w:rFonts w:ascii="Times New Roman" w:eastAsia="Times New Roman" w:hAnsi="Times New Roman" w:cs="Times New Roman"/>
          <w:spacing w:val="-2"/>
          <w:sz w:val="28"/>
          <w:szCs w:val="28"/>
        </w:rPr>
        <w:t>рублей;</w:t>
      </w:r>
    </w:p>
    <w:p w:rsidR="00E270D3" w:rsidRPr="00E270D3" w:rsidRDefault="00546CEA" w:rsidP="00546C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</w:t>
      </w:r>
      <w:r w:rsidR="00AA6129">
        <w:rPr>
          <w:rFonts w:ascii="Times New Roman" w:eastAsia="Times New Roman" w:hAnsi="Times New Roman" w:cs="Times New Roman"/>
          <w:spacing w:val="-7"/>
          <w:sz w:val="28"/>
          <w:szCs w:val="28"/>
        </w:rPr>
        <w:t>в</w:t>
      </w:r>
      <w:r w:rsidR="00E270D3" w:rsidRPr="00E270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E270D3" w:rsidRPr="00E270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E270D3" w:rsidRPr="00E270D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270D3" w:rsidRPr="00E270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E270D3" w:rsidRPr="00E270D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48</w:t>
      </w:r>
      <w:r w:rsidR="00E270D3" w:rsidRPr="00E270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E270D3" w:rsidRPr="00E270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E270D3" w:rsidRPr="00E270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Российской Федерации Учреждениями утверждена сметная документация на капитальный ремонт при отсутствии положительного заключения по проверке достоверности определения сметной стоимости:</w:t>
      </w:r>
    </w:p>
    <w:p w:rsidR="00E270D3" w:rsidRPr="00E270D3" w:rsidRDefault="00546CEA" w:rsidP="00546CEA">
      <w:pPr>
        <w:widowControl w:val="0"/>
        <w:autoSpaceDE w:val="0"/>
        <w:autoSpaceDN w:val="0"/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По итогам проведенных на объектах выборочных контрольных обмеров и проверки</w:t>
      </w:r>
      <w:r w:rsidR="00E270D3" w:rsidRPr="00E270D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правильности</w:t>
      </w:r>
      <w:r w:rsidR="00E270D3" w:rsidRPr="00E270D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E270D3" w:rsidRPr="00E270D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r w:rsidR="00E270D3" w:rsidRPr="00E270D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выполненных работ</w:t>
      </w:r>
      <w:r w:rsidR="00E270D3" w:rsidRPr="00E270D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установлены факты завышения объемов и стоимости выполненных работ на общую сумму 589,8 тыс. рублей, в том числе завышены объемы работ</w:t>
      </w:r>
      <w:r w:rsidR="00E270D3" w:rsidRPr="00E270D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–553,9 тыс. рублей, завышена стоимость работ – 35,9 тыс. рублей:</w:t>
      </w:r>
    </w:p>
    <w:p w:rsidR="00E270D3" w:rsidRPr="00E270D3" w:rsidRDefault="00546CEA" w:rsidP="00546CEA">
      <w:pPr>
        <w:widowControl w:val="0"/>
        <w:autoSpaceDE w:val="0"/>
        <w:autoSpaceDN w:val="0"/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по объекту «Капитальный ремонт кровли муниципального бюджетного общеобразовательного учреждения «</w:t>
      </w:r>
      <w:proofErr w:type="spellStart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Гобикская</w:t>
      </w:r>
      <w:proofErr w:type="spellEnd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 района Брянской области», выполненных подрядной организацией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«ХОЗСНАБ»</w:t>
      </w:r>
      <w:r w:rsidR="00E270D3" w:rsidRPr="00E270D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270D3" w:rsidRPr="00E270D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492,7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E270D3" w:rsidRPr="00E270D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10,35</w:t>
      </w:r>
      <w:r w:rsidR="00E270D3" w:rsidRPr="00E270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% от оплаченных Учреждением объемов;</w:t>
      </w:r>
    </w:p>
    <w:p w:rsidR="00E270D3" w:rsidRPr="00E270D3" w:rsidRDefault="00546CEA" w:rsidP="00546CEA">
      <w:pPr>
        <w:widowControl w:val="0"/>
        <w:autoSpaceDE w:val="0"/>
        <w:autoSpaceDN w:val="0"/>
        <w:spacing w:after="0" w:line="240" w:lineRule="auto"/>
        <w:ind w:right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по объекту «Капитальный ремонт кровли муниципального бюджетного общеобразовательного учреждения «</w:t>
      </w:r>
      <w:proofErr w:type="spellStart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Тюнинская</w:t>
      </w:r>
      <w:proofErr w:type="spellEnd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 xml:space="preserve"> района Брянской области»», выполненных подрядной организацией</w:t>
      </w:r>
      <w:r w:rsidR="00E270D3" w:rsidRPr="00E270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E270D3" w:rsidRPr="00E270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Техинформ</w:t>
      </w:r>
      <w:proofErr w:type="spellEnd"/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-Строй»</w:t>
      </w:r>
      <w:r w:rsidR="00E270D3" w:rsidRPr="00E270D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270D3" w:rsidRPr="00E270D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97,1</w:t>
      </w:r>
      <w:r w:rsidR="00E270D3" w:rsidRPr="00E270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270D3" w:rsidRPr="00E270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E270D3" w:rsidRPr="00E270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270D3" w:rsidRPr="00E270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270D3" w:rsidRPr="00E270D3">
        <w:rPr>
          <w:rFonts w:ascii="Times New Roman" w:eastAsia="Times New Roman" w:hAnsi="Times New Roman" w:cs="Times New Roman"/>
          <w:sz w:val="28"/>
          <w:szCs w:val="28"/>
        </w:rPr>
        <w:t>соответствует 2,0 % от оплаченных Учреждением объемов.</w:t>
      </w:r>
    </w:p>
    <w:p w:rsidR="00A83D76" w:rsidRPr="00BE03D2" w:rsidRDefault="00C0282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D76" w:rsidRPr="00BE03D2">
        <w:rPr>
          <w:rFonts w:ascii="Times New Roman" w:hAnsi="Times New Roman" w:cs="Times New Roman"/>
          <w:sz w:val="28"/>
          <w:szCs w:val="28"/>
        </w:rPr>
        <w:t>Итоги совместного контрольного мероприятия  рассмотрены на заседании Коллегии Контрольно-счётной палаты Брянской области.</w:t>
      </w:r>
    </w:p>
    <w:p w:rsidR="00A83D76" w:rsidRPr="00BE03D2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D2">
        <w:rPr>
          <w:rFonts w:ascii="Times New Roman" w:hAnsi="Times New Roman" w:cs="Times New Roman"/>
          <w:sz w:val="28"/>
          <w:szCs w:val="28"/>
        </w:rPr>
        <w:tab/>
        <w:t>Информационн</w:t>
      </w:r>
      <w:r w:rsidR="00AA6129" w:rsidRPr="00BE03D2">
        <w:rPr>
          <w:rFonts w:ascii="Times New Roman" w:hAnsi="Times New Roman" w:cs="Times New Roman"/>
          <w:sz w:val="28"/>
          <w:szCs w:val="28"/>
        </w:rPr>
        <w:t>ые</w:t>
      </w:r>
      <w:r w:rsidRPr="00BE03D2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AA6129" w:rsidRPr="00BE03D2">
        <w:rPr>
          <w:rFonts w:ascii="Times New Roman" w:hAnsi="Times New Roman" w:cs="Times New Roman"/>
          <w:sz w:val="28"/>
          <w:szCs w:val="28"/>
        </w:rPr>
        <w:t>а</w:t>
      </w:r>
      <w:r w:rsidRPr="00BE03D2">
        <w:rPr>
          <w:rFonts w:ascii="Times New Roman" w:hAnsi="Times New Roman" w:cs="Times New Roman"/>
          <w:sz w:val="28"/>
          <w:szCs w:val="28"/>
        </w:rPr>
        <w:t xml:space="preserve"> о нарушениях законодательства </w:t>
      </w:r>
      <w:r w:rsidR="00AA6129" w:rsidRPr="00BE03D2">
        <w:rPr>
          <w:rFonts w:ascii="Times New Roman" w:hAnsi="Times New Roman" w:cs="Times New Roman"/>
          <w:sz w:val="28"/>
          <w:szCs w:val="28"/>
        </w:rPr>
        <w:t>направлены</w:t>
      </w:r>
      <w:r w:rsidR="00F51D69" w:rsidRPr="00BE03D2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AA6129" w:rsidRPr="00BE03D2">
        <w:rPr>
          <w:rFonts w:ascii="Times New Roman" w:hAnsi="Times New Roman" w:cs="Times New Roman"/>
          <w:sz w:val="28"/>
          <w:szCs w:val="28"/>
        </w:rPr>
        <w:t>у</w:t>
      </w:r>
      <w:r w:rsidR="00F51D69" w:rsidRPr="00BE03D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9E6E36">
        <w:rPr>
          <w:rFonts w:ascii="Times New Roman" w:hAnsi="Times New Roman" w:cs="Times New Roman"/>
          <w:sz w:val="28"/>
          <w:szCs w:val="28"/>
        </w:rPr>
        <w:t xml:space="preserve">, председателю Брянской областной Думы, главе администрации </w:t>
      </w:r>
      <w:proofErr w:type="spellStart"/>
      <w:r w:rsidR="009E6E3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E6E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1D69" w:rsidRPr="00BE0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C96" w:rsidRPr="00BE03D2" w:rsidRDefault="001E1C96" w:rsidP="001E1C96">
      <w:pPr>
        <w:pStyle w:val="1"/>
        <w:shd w:val="clear" w:color="auto" w:fill="auto"/>
        <w:spacing w:before="0" w:after="0" w:line="302" w:lineRule="exact"/>
        <w:ind w:left="40" w:right="40"/>
        <w:jc w:val="both"/>
        <w:rPr>
          <w:rFonts w:ascii="Times New Roman" w:hAnsi="Times New Roman"/>
          <w:b/>
          <w:sz w:val="28"/>
          <w:szCs w:val="28"/>
        </w:rPr>
      </w:pPr>
      <w:r w:rsidRPr="00BE03D2">
        <w:rPr>
          <w:rFonts w:ascii="Times New Roman" w:hAnsi="Times New Roman" w:cs="Times New Roman"/>
          <w:sz w:val="28"/>
          <w:szCs w:val="28"/>
        </w:rPr>
        <w:t xml:space="preserve">        </w:t>
      </w:r>
      <w:r w:rsidR="00F51D69" w:rsidRPr="00BE03D2">
        <w:rPr>
          <w:rFonts w:ascii="Times New Roman" w:hAnsi="Times New Roman" w:cs="Times New Roman"/>
          <w:sz w:val="28"/>
          <w:szCs w:val="28"/>
        </w:rPr>
        <w:t>В адрес объект</w:t>
      </w:r>
      <w:r w:rsidR="00BE03D2" w:rsidRPr="00BE03D2">
        <w:rPr>
          <w:rFonts w:ascii="Times New Roman" w:hAnsi="Times New Roman" w:cs="Times New Roman"/>
          <w:sz w:val="28"/>
          <w:szCs w:val="28"/>
        </w:rPr>
        <w:t>ов</w:t>
      </w:r>
      <w:r w:rsidR="00F51D69" w:rsidRPr="00BE03D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BE03D2">
        <w:rPr>
          <w:rFonts w:ascii="Times New Roman" w:hAnsi="Times New Roman" w:cs="Times New Roman"/>
          <w:sz w:val="28"/>
          <w:szCs w:val="28"/>
        </w:rPr>
        <w:t xml:space="preserve"> -</w:t>
      </w:r>
      <w:r w:rsidR="00BE03D2" w:rsidRPr="00BE03D2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 w:rsidR="00BE03D2" w:rsidRPr="00BE03D2">
        <w:rPr>
          <w:rFonts w:ascii="Times New Roman" w:eastAsia="Calibri" w:hAnsi="Times New Roman" w:cs="Times New Roman"/>
          <w:sz w:val="28"/>
          <w:szCs w:val="28"/>
        </w:rPr>
        <w:t>Гобикская</w:t>
      </w:r>
      <w:proofErr w:type="spellEnd"/>
      <w:r w:rsidR="00BE03D2" w:rsidRPr="00BE03D2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6C072F">
        <w:rPr>
          <w:rFonts w:ascii="Times New Roman" w:eastAsia="Calibri" w:hAnsi="Times New Roman" w:cs="Times New Roman"/>
          <w:sz w:val="28"/>
          <w:szCs w:val="28"/>
        </w:rPr>
        <w:t>»</w:t>
      </w:r>
      <w:r w:rsidR="00BE03D2" w:rsidRPr="00BE0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03D2" w:rsidRPr="00BE03D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BE03D2" w:rsidRPr="00BE03D2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области», </w:t>
      </w:r>
      <w:r w:rsidR="00BE03D2" w:rsidRPr="00BE03D2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BE03D2" w:rsidRPr="00BE03D2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BE03D2" w:rsidRPr="00BE03D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E03D2" w:rsidRPr="00BE03D2">
        <w:rPr>
          <w:rFonts w:ascii="Times New Roman" w:eastAsia="Times New Roman" w:hAnsi="Times New Roman" w:cs="Times New Roman"/>
          <w:sz w:val="28"/>
          <w:szCs w:val="28"/>
        </w:rPr>
        <w:t>Тюнинская</w:t>
      </w:r>
      <w:proofErr w:type="spellEnd"/>
      <w:r w:rsidR="00BE03D2" w:rsidRPr="00BE03D2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r w:rsidR="00BE03D2" w:rsidRPr="00BE03D2">
        <w:rPr>
          <w:rFonts w:ascii="Times New Roman" w:eastAsia="Times New Roman" w:hAnsi="Times New Roman" w:cs="Times New Roman"/>
          <w:spacing w:val="-2"/>
          <w:sz w:val="28"/>
          <w:szCs w:val="28"/>
        </w:rPr>
        <w:t>им.</w:t>
      </w:r>
      <w:r w:rsidR="00BE03D2" w:rsidRPr="00BE03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BE03D2" w:rsidRPr="00BE03D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proofErr w:type="gramStart"/>
      <w:r w:rsidR="00BE03D2" w:rsidRPr="00BE0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 w:rsidR="00BE03D2" w:rsidRPr="00BE03D2">
        <w:rPr>
          <w:rFonts w:ascii="Times New Roman" w:eastAsia="Times New Roman" w:hAnsi="Times New Roman" w:cs="Times New Roman"/>
          <w:spacing w:val="-2"/>
          <w:sz w:val="28"/>
          <w:szCs w:val="28"/>
        </w:rPr>
        <w:t>И.</w:t>
      </w:r>
      <w:r w:rsidR="00BE03D2" w:rsidRPr="00BE03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BE03D2" w:rsidRPr="00BE03D2">
        <w:rPr>
          <w:rFonts w:ascii="Times New Roman" w:eastAsia="Times New Roman" w:hAnsi="Times New Roman" w:cs="Times New Roman"/>
          <w:spacing w:val="-2"/>
          <w:sz w:val="28"/>
          <w:szCs w:val="28"/>
        </w:rPr>
        <w:t>Рыленкова</w:t>
      </w:r>
      <w:proofErr w:type="spellEnd"/>
      <w:r w:rsidR="00BE03D2" w:rsidRPr="00BE0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 </w:t>
      </w:r>
      <w:proofErr w:type="spellStart"/>
      <w:r w:rsidR="00BE03D2" w:rsidRPr="00BE03D2">
        <w:rPr>
          <w:rFonts w:ascii="Times New Roman" w:eastAsia="Times New Roman" w:hAnsi="Times New Roman" w:cs="Times New Roman"/>
          <w:spacing w:val="-2"/>
          <w:sz w:val="28"/>
          <w:szCs w:val="28"/>
        </w:rPr>
        <w:t>Рогнединского</w:t>
      </w:r>
      <w:proofErr w:type="spellEnd"/>
      <w:r w:rsidR="00BE03D2" w:rsidRPr="00BE0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района Брянской области</w:t>
      </w:r>
      <w:r w:rsidR="00BE03D2" w:rsidRPr="00BE03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E03D2">
        <w:rPr>
          <w:rFonts w:ascii="Times New Roman" w:hAnsi="Times New Roman" w:cs="Times New Roman"/>
          <w:sz w:val="28"/>
          <w:szCs w:val="28"/>
        </w:rPr>
        <w:t xml:space="preserve"> </w:t>
      </w:r>
      <w:r w:rsidRPr="00BE03D2">
        <w:rPr>
          <w:rFonts w:ascii="Times New Roman" w:hAnsi="Times New Roman"/>
          <w:spacing w:val="-6"/>
          <w:sz w:val="28"/>
          <w:szCs w:val="28"/>
        </w:rPr>
        <w:t xml:space="preserve"> направлен</w:t>
      </w:r>
      <w:r w:rsidR="00BE03D2" w:rsidRPr="00BE03D2">
        <w:rPr>
          <w:rFonts w:ascii="Times New Roman" w:hAnsi="Times New Roman"/>
          <w:spacing w:val="-6"/>
          <w:sz w:val="28"/>
          <w:szCs w:val="28"/>
        </w:rPr>
        <w:t xml:space="preserve">ы </w:t>
      </w:r>
      <w:r w:rsidR="00BE03D2" w:rsidRPr="00BE03D2">
        <w:rPr>
          <w:rFonts w:ascii="Times New Roman" w:hAnsi="Times New Roman"/>
          <w:b/>
          <w:spacing w:val="-6"/>
          <w:sz w:val="28"/>
          <w:szCs w:val="28"/>
        </w:rPr>
        <w:t>Представления</w:t>
      </w:r>
      <w:r w:rsidRPr="00BE03D2">
        <w:rPr>
          <w:rFonts w:ascii="Times New Roman" w:hAnsi="Times New Roman"/>
          <w:b/>
          <w:spacing w:val="-6"/>
          <w:sz w:val="28"/>
          <w:szCs w:val="28"/>
        </w:rPr>
        <w:t xml:space="preserve">, </w:t>
      </w:r>
      <w:r w:rsidRPr="00BE03D2">
        <w:rPr>
          <w:rFonts w:ascii="Times New Roman" w:hAnsi="Times New Roman"/>
          <w:sz w:val="28"/>
          <w:szCs w:val="28"/>
        </w:rPr>
        <w:t>содержащ</w:t>
      </w:r>
      <w:r w:rsidR="00BE03D2" w:rsidRPr="00BE03D2">
        <w:rPr>
          <w:rFonts w:ascii="Times New Roman" w:hAnsi="Times New Roman"/>
          <w:sz w:val="28"/>
          <w:szCs w:val="28"/>
        </w:rPr>
        <w:t>и</w:t>
      </w:r>
      <w:r w:rsidRPr="00BE03D2">
        <w:rPr>
          <w:rFonts w:ascii="Times New Roman" w:hAnsi="Times New Roman"/>
          <w:sz w:val="28"/>
          <w:szCs w:val="28"/>
        </w:rPr>
        <w:t>е предложения по устранению выявленных в ходе проверки нарушений, замечаний и недостатков и принятии мер по привлечению к ответственности должностных лиц, виновных в допущенных нарушениях.</w:t>
      </w:r>
    </w:p>
    <w:p w:rsidR="00F51D69" w:rsidRPr="00BE03D2" w:rsidRDefault="00F51D69" w:rsidP="00F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sectPr w:rsidR="00267C37" w:rsidSect="00A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34"/>
    <w:rsid w:val="00002FA3"/>
    <w:rsid w:val="0001749A"/>
    <w:rsid w:val="000628D2"/>
    <w:rsid w:val="000F31CF"/>
    <w:rsid w:val="00194B19"/>
    <w:rsid w:val="001A5F30"/>
    <w:rsid w:val="001B7B9C"/>
    <w:rsid w:val="001E1C96"/>
    <w:rsid w:val="00200EDB"/>
    <w:rsid w:val="002418C2"/>
    <w:rsid w:val="002503FF"/>
    <w:rsid w:val="00267C37"/>
    <w:rsid w:val="00293F79"/>
    <w:rsid w:val="002B2006"/>
    <w:rsid w:val="002B2B27"/>
    <w:rsid w:val="003A624D"/>
    <w:rsid w:val="003B6CC1"/>
    <w:rsid w:val="003D7AAA"/>
    <w:rsid w:val="00451752"/>
    <w:rsid w:val="00467767"/>
    <w:rsid w:val="004C45C8"/>
    <w:rsid w:val="00546CEA"/>
    <w:rsid w:val="005A504A"/>
    <w:rsid w:val="00636E2F"/>
    <w:rsid w:val="006C072F"/>
    <w:rsid w:val="00700B56"/>
    <w:rsid w:val="00782682"/>
    <w:rsid w:val="008558AE"/>
    <w:rsid w:val="0087043E"/>
    <w:rsid w:val="008D7786"/>
    <w:rsid w:val="008E6C12"/>
    <w:rsid w:val="008F641A"/>
    <w:rsid w:val="009716D1"/>
    <w:rsid w:val="00972FFC"/>
    <w:rsid w:val="009E6E36"/>
    <w:rsid w:val="00A44D93"/>
    <w:rsid w:val="00A6080E"/>
    <w:rsid w:val="00A73D4C"/>
    <w:rsid w:val="00A83D76"/>
    <w:rsid w:val="00AA6129"/>
    <w:rsid w:val="00AF53EB"/>
    <w:rsid w:val="00B805C6"/>
    <w:rsid w:val="00BE03D2"/>
    <w:rsid w:val="00BE7D05"/>
    <w:rsid w:val="00C02827"/>
    <w:rsid w:val="00C03010"/>
    <w:rsid w:val="00C4638A"/>
    <w:rsid w:val="00CA3C05"/>
    <w:rsid w:val="00CC0937"/>
    <w:rsid w:val="00D56434"/>
    <w:rsid w:val="00D72D46"/>
    <w:rsid w:val="00D97FFE"/>
    <w:rsid w:val="00E270D3"/>
    <w:rsid w:val="00E3165F"/>
    <w:rsid w:val="00E36D85"/>
    <w:rsid w:val="00ED7A9A"/>
    <w:rsid w:val="00EE6063"/>
    <w:rsid w:val="00F04A5B"/>
    <w:rsid w:val="00F1790F"/>
    <w:rsid w:val="00F271CA"/>
    <w:rsid w:val="00F51D69"/>
    <w:rsid w:val="00F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5643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locked/>
    <w:rsid w:val="001E1C9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E1C96"/>
    <w:pPr>
      <w:shd w:val="clear" w:color="auto" w:fill="FFFFFF"/>
      <w:spacing w:before="540" w:after="660" w:line="0" w:lineRule="atLeast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3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8D77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D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5EC0-75AA-4E22-9879-B8986A97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58</cp:revision>
  <cp:lastPrinted>2020-09-02T12:45:00Z</cp:lastPrinted>
  <dcterms:created xsi:type="dcterms:W3CDTF">2018-08-14T12:01:00Z</dcterms:created>
  <dcterms:modified xsi:type="dcterms:W3CDTF">2022-08-02T06:00:00Z</dcterms:modified>
</cp:coreProperties>
</file>