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865801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20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85784">
        <w:rPr>
          <w:rFonts w:ascii="Times New Roman" w:hAnsi="Times New Roman" w:cs="Times New Roman"/>
        </w:rPr>
        <w:t>9</w:t>
      </w:r>
      <w:r w:rsidR="00DB1371">
        <w:rPr>
          <w:rFonts w:ascii="Times New Roman" w:hAnsi="Times New Roman" w:cs="Times New Roman"/>
        </w:rPr>
        <w:t xml:space="preserve"> год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BB7F2A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</w:t>
      </w:r>
      <w:r w:rsidR="00877F31">
        <w:rPr>
          <w:rFonts w:ascii="Times New Roman" w:hAnsi="Times New Roman" w:cs="Times New Roman"/>
        </w:rPr>
        <w:t xml:space="preserve">О бюджете </w:t>
      </w:r>
      <w:proofErr w:type="spellStart"/>
      <w:r w:rsidR="00BB7F2A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</w:t>
      </w:r>
      <w:r w:rsidR="00877F31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сельско</w:t>
      </w:r>
      <w:r w:rsidR="00877F31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77F31">
        <w:rPr>
          <w:rFonts w:ascii="Times New Roman" w:hAnsi="Times New Roman" w:cs="Times New Roman"/>
        </w:rPr>
        <w:t xml:space="preserve">я </w:t>
      </w:r>
      <w:proofErr w:type="spellStart"/>
      <w:r w:rsidR="00877F31">
        <w:rPr>
          <w:rFonts w:ascii="Times New Roman" w:hAnsi="Times New Roman" w:cs="Times New Roman"/>
        </w:rPr>
        <w:t>Рогнединского</w:t>
      </w:r>
      <w:proofErr w:type="spellEnd"/>
      <w:r w:rsidR="00877F31">
        <w:rPr>
          <w:rFonts w:ascii="Times New Roman" w:hAnsi="Times New Roman" w:cs="Times New Roman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</w:rPr>
        <w:t xml:space="preserve"> на 20</w:t>
      </w:r>
      <w:r w:rsidR="00877F31">
        <w:rPr>
          <w:rFonts w:ascii="Times New Roman" w:hAnsi="Times New Roman" w:cs="Times New Roman"/>
        </w:rPr>
        <w:t>20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B51649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877F31">
        <w:rPr>
          <w:rFonts w:ascii="Times New Roman" w:hAnsi="Times New Roman" w:cs="Times New Roman"/>
        </w:rPr>
        <w:t>2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  <w:proofErr w:type="gramEnd"/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877F31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77F31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77F31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877F31">
        <w:rPr>
          <w:rFonts w:ascii="Times New Roman" w:hAnsi="Times New Roman" w:cs="Times New Roman"/>
          <w:sz w:val="28"/>
          <w:szCs w:val="28"/>
        </w:rPr>
        <w:t xml:space="preserve">» </w:t>
      </w:r>
      <w:r w:rsidR="003A7FD1" w:rsidRPr="00877F31"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3A7FD1" w:rsidRPr="00877F3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C35EA9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BB7F2A">
        <w:rPr>
          <w:rFonts w:ascii="Times New Roman" w:hAnsi="Times New Roman" w:cs="Times New Roman"/>
          <w:sz w:val="28"/>
          <w:szCs w:val="28"/>
        </w:rPr>
        <w:t>Селилович</w:t>
      </w:r>
      <w:r w:rsid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77F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649">
        <w:rPr>
          <w:rFonts w:ascii="Times New Roman" w:hAnsi="Times New Roman" w:cs="Times New Roman"/>
          <w:sz w:val="28"/>
          <w:szCs w:val="28"/>
        </w:rPr>
        <w:t xml:space="preserve"> на 20</w:t>
      </w:r>
      <w:r w:rsidR="00877F31">
        <w:rPr>
          <w:rFonts w:ascii="Times New Roman" w:hAnsi="Times New Roman" w:cs="Times New Roman"/>
          <w:sz w:val="28"/>
          <w:szCs w:val="28"/>
        </w:rPr>
        <w:t>20</w:t>
      </w:r>
      <w:r w:rsidRPr="009231D8">
        <w:rPr>
          <w:rFonts w:ascii="Times New Roman" w:hAnsi="Times New Roman" w:cs="Times New Roman"/>
          <w:sz w:val="28"/>
          <w:szCs w:val="28"/>
        </w:rPr>
        <w:t>-202</w:t>
      </w:r>
      <w:r w:rsidR="00877F31">
        <w:rPr>
          <w:rFonts w:ascii="Times New Roman" w:hAnsi="Times New Roman" w:cs="Times New Roman"/>
          <w:sz w:val="28"/>
          <w:szCs w:val="28"/>
        </w:rPr>
        <w:t>2</w:t>
      </w:r>
      <w:r w:rsidR="001A2F1C">
        <w:rPr>
          <w:rFonts w:ascii="Times New Roman" w:hAnsi="Times New Roman" w:cs="Times New Roman"/>
          <w:sz w:val="28"/>
          <w:szCs w:val="28"/>
        </w:rPr>
        <w:t xml:space="preserve">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230D06">
        <w:rPr>
          <w:rFonts w:ascii="Times New Roman" w:hAnsi="Times New Roman" w:cs="Times New Roman"/>
          <w:sz w:val="28"/>
          <w:szCs w:val="28"/>
        </w:rPr>
        <w:t>30</w:t>
      </w:r>
      <w:r w:rsidRPr="009231D8">
        <w:rPr>
          <w:rFonts w:ascii="Times New Roman" w:hAnsi="Times New Roman" w:cs="Times New Roman"/>
          <w:sz w:val="28"/>
          <w:szCs w:val="28"/>
        </w:rPr>
        <w:t>.06.20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1-1</w:t>
      </w:r>
      <w:r w:rsidR="004242DB">
        <w:rPr>
          <w:rFonts w:ascii="Times New Roman" w:hAnsi="Times New Roman" w:cs="Times New Roman"/>
          <w:sz w:val="28"/>
          <w:szCs w:val="28"/>
        </w:rPr>
        <w:t>24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формирования бюджетных проектировок на 2020- 2022годы были положены показатели, утвержденные Решением </w:t>
      </w:r>
      <w:proofErr w:type="spellStart"/>
      <w:r w:rsidR="0042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от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2018 года № 3-1</w:t>
      </w:r>
      <w:r w:rsidR="00B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 образования «</w:t>
      </w:r>
      <w:proofErr w:type="spellStart"/>
      <w:r w:rsidR="00B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Селилович</w:t>
      </w:r>
      <w:r w:rsidR="00D4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r w:rsidRPr="001658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6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на 2019 год и на плановый период 2020 и 2021 годов». 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показатели развития территориальной экономики, определены основные направления бюджетной и налоговой политики на 2020 год  и на плановый период 2021 и 2022 годов</w:t>
      </w:r>
      <w:r w:rsidR="00BE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83B" w:rsidRPr="0016583B" w:rsidRDefault="0016583B" w:rsidP="00BE148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на 2020 год и на плановый период 2021 и 2022 годов станут следующие.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Оптимизация расходов бюджета сельского  поселения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бюджетных расходов и имеющихся в распоряжении главных распорядителей и органов местного самоуправления средств.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Расширение перечня муниципальных услуг, предоставляемых организациями других организационно-правовых форм (преимущественно автономных учреждений и автономных некоммерческих организаций), и услуг, которые могут оказываться частными компаниями.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финансовой устойчивости бюджета </w:t>
      </w:r>
      <w:proofErr w:type="spellStart"/>
      <w:r w:rsidR="0042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в рамках действующего законодательства и в условиях ограниченных финансовых ресурсов.</w:t>
      </w:r>
    </w:p>
    <w:p w:rsidR="0016583B" w:rsidRPr="0016583B" w:rsidRDefault="0016583B" w:rsidP="00BE148C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</w:t>
      </w:r>
      <w:proofErr w:type="gramStart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результатов деятельности органа местного самоуправления поселений</w:t>
      </w:r>
      <w:proofErr w:type="gramEnd"/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их фактического выполнения.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Дальнейшее расширение самостоятельности и ответственности органа местного самоуправления поселений, прежде всего, путем разработки и внедрения методов и процедур оценки качества финансового менеджмента на ведомственном уровне, развития внутреннего аудита, укрепления финансовой дисциплины.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Ориентация бюджетных ведомственных целевых программ на конечный результат, оценка результативности бюджетных ведомственных целевых программ.</w:t>
      </w:r>
    </w:p>
    <w:p w:rsidR="0016583B" w:rsidRPr="0016583B" w:rsidRDefault="0016583B" w:rsidP="00BE148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Дальнейшее использование лучшей практики в сфере управления общественными финансами.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B5164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2020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BE1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DB">
        <w:rPr>
          <w:rFonts w:ascii="Times New Roman" w:hAnsi="Times New Roman" w:cs="Times New Roman"/>
          <w:sz w:val="28"/>
          <w:szCs w:val="28"/>
        </w:rPr>
        <w:t>Селилович</w:t>
      </w:r>
      <w:r w:rsidR="00BE148C"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148C"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E148C"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BE148C"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242DB">
        <w:rPr>
          <w:rFonts w:ascii="Times New Roman" w:hAnsi="Times New Roman" w:cs="Times New Roman"/>
          <w:sz w:val="28"/>
          <w:szCs w:val="28"/>
        </w:rPr>
        <w:t>19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BD20E3">
        <w:rPr>
          <w:rFonts w:ascii="Times New Roman" w:hAnsi="Times New Roman" w:cs="Times New Roman"/>
          <w:b/>
          <w:szCs w:val="28"/>
        </w:rPr>
        <w:t>Селилович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20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624FA">
        <w:rPr>
          <w:rFonts w:ascii="Times New Roman" w:hAnsi="Times New Roman" w:cs="Times New Roman"/>
          <w:b/>
        </w:rPr>
        <w:t>2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B30C63" w:rsidRPr="00B30C63" w:rsidRDefault="009842F7" w:rsidP="009842F7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9842F7">
        <w:rPr>
          <w:rFonts w:ascii="Times New Roman" w:hAnsi="Times New Roman" w:cs="Times New Roman"/>
        </w:rPr>
        <w:t xml:space="preserve">Базой для разработки прогноза социально-экономического развития </w:t>
      </w:r>
      <w:proofErr w:type="spellStart"/>
      <w:r w:rsidR="00BD20E3">
        <w:rPr>
          <w:rFonts w:ascii="Times New Roman" w:hAnsi="Times New Roman" w:cs="Times New Roman"/>
        </w:rPr>
        <w:t>Селилович</w:t>
      </w:r>
      <w:r w:rsidRPr="009842F7">
        <w:rPr>
          <w:rFonts w:ascii="Times New Roman" w:hAnsi="Times New Roman" w:cs="Times New Roman"/>
        </w:rPr>
        <w:t>ского</w:t>
      </w:r>
      <w:proofErr w:type="spellEnd"/>
      <w:r w:rsidRPr="009842F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842F7">
        <w:rPr>
          <w:rFonts w:ascii="Times New Roman" w:hAnsi="Times New Roman" w:cs="Times New Roman"/>
        </w:rPr>
        <w:t>Рогнединского</w:t>
      </w:r>
      <w:proofErr w:type="spellEnd"/>
      <w:r w:rsidRPr="009842F7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</w:t>
      </w:r>
      <w:r w:rsidRPr="009842F7">
        <w:rPr>
          <w:rFonts w:ascii="Times New Roman" w:hAnsi="Times New Roman" w:cs="Times New Roman"/>
        </w:rPr>
        <w:t>год и на плановый период 2021 и 2022 годов</w:t>
      </w:r>
      <w:r w:rsidR="001624FA">
        <w:rPr>
          <w:rFonts w:ascii="Times New Roman" w:hAnsi="Times New Roman" w:cs="Times New Roman"/>
        </w:rPr>
        <w:t>,</w:t>
      </w:r>
      <w:r w:rsidRPr="009842F7">
        <w:rPr>
          <w:rFonts w:ascii="Times New Roman" w:hAnsi="Times New Roman" w:cs="Times New Roman"/>
        </w:rPr>
        <w:t xml:space="preserve"> являются основные показатели социально-экономического развития поселения  за предыдущие годы, итоги за отчетный период 2019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</w:t>
      </w:r>
      <w:proofErr w:type="gramEnd"/>
      <w:r w:rsidRPr="009842F7">
        <w:rPr>
          <w:rFonts w:ascii="Times New Roman" w:hAnsi="Times New Roman" w:cs="Times New Roman"/>
        </w:rPr>
        <w:t xml:space="preserve"> 2016-2018 годы.</w:t>
      </w:r>
      <w:r w:rsidRPr="009842F7">
        <w:rPr>
          <w:rFonts w:ascii="Times New Roman" w:hAnsi="Times New Roman" w:cs="Times New Roman"/>
        </w:rPr>
        <w:cr/>
      </w:r>
      <w:r w:rsidR="00B30C63" w:rsidRPr="00B30C63">
        <w:rPr>
          <w:rFonts w:ascii="Times New Roman" w:hAnsi="Times New Roman" w:cs="Times New Roman"/>
          <w:szCs w:val="28"/>
        </w:rPr>
        <w:t xml:space="preserve">     </w:t>
      </w:r>
      <w:r w:rsidR="00B30C63">
        <w:rPr>
          <w:rFonts w:ascii="Times New Roman" w:hAnsi="Times New Roman" w:cs="Times New Roman"/>
          <w:szCs w:val="28"/>
        </w:rPr>
        <w:t xml:space="preserve">   </w:t>
      </w:r>
      <w:r w:rsidR="00B30C63" w:rsidRPr="00B30C63">
        <w:rPr>
          <w:rFonts w:ascii="Times New Roman" w:hAnsi="Times New Roman" w:cs="Times New Roman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Cs w:val="28"/>
        </w:rPr>
        <w:t xml:space="preserve"> сельского хозяйства и </w:t>
      </w:r>
      <w:r w:rsidR="00B30C63" w:rsidRPr="00B30C63">
        <w:rPr>
          <w:rFonts w:ascii="Times New Roman" w:hAnsi="Times New Roman" w:cs="Times New Roman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9A3382">
        <w:rPr>
          <w:rFonts w:ascii="Times New Roman" w:hAnsi="Times New Roman" w:cs="Times New Roman"/>
          <w:szCs w:val="28"/>
        </w:rPr>
        <w:t xml:space="preserve"> всем отраслям экономики за 201</w:t>
      </w:r>
      <w:r w:rsidR="009842F7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A3382">
        <w:rPr>
          <w:rFonts w:ascii="Times New Roman" w:hAnsi="Times New Roman" w:cs="Times New Roman"/>
          <w:szCs w:val="28"/>
        </w:rPr>
        <w:t>2</w:t>
      </w:r>
      <w:r w:rsidR="00BD20E3">
        <w:rPr>
          <w:rFonts w:ascii="Times New Roman" w:hAnsi="Times New Roman" w:cs="Times New Roman"/>
          <w:szCs w:val="28"/>
        </w:rPr>
        <w:t xml:space="preserve">8,7 </w:t>
      </w:r>
      <w:r w:rsidR="008B6013">
        <w:rPr>
          <w:rFonts w:ascii="Times New Roman" w:hAnsi="Times New Roman" w:cs="Times New Roman"/>
          <w:szCs w:val="28"/>
        </w:rPr>
        <w:t>млн. рублей, темп роста в сопоставимых ценах к уровню предыдущего года составил 10</w:t>
      </w:r>
      <w:r w:rsidR="00BD20E3">
        <w:rPr>
          <w:rFonts w:ascii="Times New Roman" w:hAnsi="Times New Roman" w:cs="Times New Roman"/>
          <w:szCs w:val="28"/>
        </w:rPr>
        <w:t>2</w:t>
      </w:r>
      <w:r w:rsidR="008B6013">
        <w:rPr>
          <w:rFonts w:ascii="Times New Roman" w:hAnsi="Times New Roman" w:cs="Times New Roman"/>
          <w:szCs w:val="28"/>
        </w:rPr>
        <w:t>,</w:t>
      </w:r>
      <w:r w:rsidR="00BD20E3">
        <w:rPr>
          <w:rFonts w:ascii="Times New Roman" w:hAnsi="Times New Roman" w:cs="Times New Roman"/>
          <w:szCs w:val="28"/>
        </w:rPr>
        <w:t>3</w:t>
      </w:r>
      <w:r w:rsidR="009842F7">
        <w:rPr>
          <w:rFonts w:ascii="Times New Roman" w:hAnsi="Times New Roman" w:cs="Times New Roman"/>
          <w:szCs w:val="28"/>
        </w:rPr>
        <w:t xml:space="preserve"> процентов. По оценке 2019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BD20E3">
        <w:rPr>
          <w:rFonts w:ascii="Times New Roman" w:hAnsi="Times New Roman" w:cs="Times New Roman"/>
          <w:szCs w:val="28"/>
        </w:rPr>
        <w:t>28,7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BD20E3">
        <w:rPr>
          <w:rFonts w:ascii="Times New Roman" w:hAnsi="Times New Roman" w:cs="Times New Roman"/>
          <w:sz w:val="28"/>
          <w:szCs w:val="28"/>
        </w:rPr>
        <w:t>Селилович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9842F7">
        <w:rPr>
          <w:rFonts w:ascii="Times New Roman" w:hAnsi="Times New Roman" w:cs="Times New Roman"/>
          <w:sz w:val="28"/>
          <w:szCs w:val="28"/>
        </w:rPr>
        <w:t xml:space="preserve">яйственной отраслью занимаются </w:t>
      </w:r>
      <w:r w:rsidR="00BD20E3">
        <w:rPr>
          <w:rFonts w:ascii="Times New Roman" w:hAnsi="Times New Roman" w:cs="Times New Roman"/>
          <w:sz w:val="28"/>
          <w:szCs w:val="28"/>
        </w:rPr>
        <w:t>2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E1C40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8B6013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8B6013">
        <w:rPr>
          <w:rFonts w:ascii="Times New Roman" w:hAnsi="Times New Roman" w:cs="Times New Roman"/>
          <w:sz w:val="28"/>
          <w:szCs w:val="28"/>
        </w:rPr>
        <w:t>»,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01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3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0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 всех категориях хозяйств, производство продукции сельского  хозяйс</w:t>
      </w:r>
      <w:r w:rsidR="009A3382">
        <w:rPr>
          <w:rFonts w:ascii="Times New Roman" w:hAnsi="Times New Roman" w:cs="Times New Roman"/>
          <w:sz w:val="28"/>
          <w:szCs w:val="28"/>
        </w:rPr>
        <w:t xml:space="preserve">тва </w:t>
      </w:r>
      <w:r w:rsidR="001D0173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9A338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D20E3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D0173">
        <w:rPr>
          <w:rFonts w:ascii="Times New Roman" w:hAnsi="Times New Roman" w:cs="Times New Roman"/>
          <w:sz w:val="28"/>
          <w:szCs w:val="28"/>
        </w:rPr>
        <w:t>, или 101,</w:t>
      </w:r>
      <w:r w:rsidR="00BD20E3">
        <w:rPr>
          <w:rFonts w:ascii="Times New Roman" w:hAnsi="Times New Roman" w:cs="Times New Roman"/>
          <w:sz w:val="28"/>
          <w:szCs w:val="28"/>
        </w:rPr>
        <w:t>5</w:t>
      </w:r>
      <w:r w:rsidR="001D0173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1D0173">
        <w:rPr>
          <w:rFonts w:ascii="Times New Roman" w:hAnsi="Times New Roman" w:cs="Times New Roman"/>
          <w:sz w:val="28"/>
          <w:szCs w:val="28"/>
        </w:rPr>
        <w:t xml:space="preserve"> к уровню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1D0173">
        <w:rPr>
          <w:rFonts w:ascii="Times New Roman" w:hAnsi="Times New Roman" w:cs="Times New Roman"/>
          <w:sz w:val="28"/>
          <w:szCs w:val="28"/>
        </w:rPr>
        <w:t>9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BD20E3">
        <w:rPr>
          <w:rFonts w:ascii="Times New Roman" w:hAnsi="Times New Roman" w:cs="Times New Roman"/>
          <w:sz w:val="28"/>
          <w:szCs w:val="28"/>
        </w:rPr>
        <w:t>348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1D0173">
        <w:rPr>
          <w:rFonts w:ascii="Times New Roman" w:hAnsi="Times New Roman" w:cs="Times New Roman"/>
          <w:sz w:val="28"/>
          <w:szCs w:val="28"/>
        </w:rPr>
        <w:t xml:space="preserve">в прогнозируемом периоде составит </w:t>
      </w:r>
      <w:r w:rsidR="00BD20E3">
        <w:rPr>
          <w:rFonts w:ascii="Times New Roman" w:hAnsi="Times New Roman" w:cs="Times New Roman"/>
          <w:sz w:val="28"/>
          <w:szCs w:val="28"/>
        </w:rPr>
        <w:t>также 348</w:t>
      </w:r>
      <w:r w:rsidR="001D017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</w:t>
      </w:r>
      <w:r w:rsidR="004D729A" w:rsidRPr="004D729A">
        <w:rPr>
          <w:szCs w:val="28"/>
        </w:rPr>
        <w:t xml:space="preserve">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BD20E3">
        <w:rPr>
          <w:szCs w:val="28"/>
        </w:rPr>
        <w:t>Селилович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</w:t>
      </w:r>
      <w:r w:rsidR="00D4653A">
        <w:rPr>
          <w:szCs w:val="28"/>
        </w:rPr>
        <w:t>8</w:t>
      </w:r>
      <w:r w:rsidR="00D640A4">
        <w:rPr>
          <w:szCs w:val="28"/>
        </w:rPr>
        <w:t xml:space="preserve"> году число умерших составило </w:t>
      </w:r>
      <w:r w:rsidR="00BD20E3">
        <w:rPr>
          <w:szCs w:val="28"/>
        </w:rPr>
        <w:t>14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BD20E3">
        <w:rPr>
          <w:szCs w:val="28"/>
        </w:rPr>
        <w:t>7</w:t>
      </w:r>
      <w:r w:rsidR="004D729A" w:rsidRPr="004D729A">
        <w:rPr>
          <w:szCs w:val="28"/>
        </w:rPr>
        <w:t xml:space="preserve"> человек. За де</w:t>
      </w:r>
      <w:r w:rsidR="009A3382">
        <w:rPr>
          <w:szCs w:val="28"/>
        </w:rPr>
        <w:t>ся</w:t>
      </w:r>
      <w:r w:rsidR="004D729A" w:rsidRPr="004D729A">
        <w:rPr>
          <w:szCs w:val="28"/>
        </w:rPr>
        <w:t>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D4653A">
        <w:rPr>
          <w:szCs w:val="28"/>
        </w:rPr>
        <w:t>9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D4653A">
        <w:rPr>
          <w:szCs w:val="28"/>
        </w:rPr>
        <w:t>–</w:t>
      </w:r>
      <w:r w:rsidR="004D729A" w:rsidRPr="004D729A">
        <w:rPr>
          <w:color w:val="FF0000"/>
          <w:szCs w:val="28"/>
        </w:rPr>
        <w:t xml:space="preserve"> </w:t>
      </w:r>
      <w:r w:rsidR="00BD20E3" w:rsidRPr="00BD20E3">
        <w:rPr>
          <w:szCs w:val="28"/>
        </w:rPr>
        <w:t>6</w:t>
      </w:r>
      <w:r w:rsidR="00D4653A" w:rsidRPr="00D4653A">
        <w:rPr>
          <w:szCs w:val="28"/>
        </w:rPr>
        <w:t xml:space="preserve"> 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BD20E3">
        <w:rPr>
          <w:szCs w:val="28"/>
        </w:rPr>
        <w:t>5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BD20E3">
        <w:rPr>
          <w:szCs w:val="28"/>
        </w:rPr>
        <w:t>Селилович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D4653A">
        <w:rPr>
          <w:rFonts w:ascii="Times New Roman" w:eastAsia="Calibri" w:hAnsi="Times New Roman" w:cs="Times New Roman"/>
          <w:sz w:val="28"/>
          <w:szCs w:val="28"/>
        </w:rPr>
        <w:t>9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BD20E3">
        <w:rPr>
          <w:rFonts w:ascii="Times New Roman" w:eastAsia="Calibri" w:hAnsi="Times New Roman" w:cs="Times New Roman"/>
          <w:sz w:val="28"/>
          <w:szCs w:val="28"/>
        </w:rPr>
        <w:t>9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1F3CF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10374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1F3CF3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677" w:rsidRDefault="006C2677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 проекта бюджета были использованы следующие правовые особенности, положенные в основу его формирования.</w:t>
      </w:r>
    </w:p>
    <w:p w:rsidR="00BE164B" w:rsidRPr="00BE164B" w:rsidRDefault="00F15482" w:rsidP="00BE16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482">
        <w:rPr>
          <w:rFonts w:ascii="Times New Roman" w:hAnsi="Times New Roman" w:cs="Times New Roman"/>
          <w:sz w:val="28"/>
          <w:szCs w:val="28"/>
        </w:rPr>
        <w:t xml:space="preserve">Пункт 1. Решения утверждает основные характеристики бюджета </w:t>
      </w:r>
      <w:proofErr w:type="spellStart"/>
      <w:r w:rsidR="00B637A0">
        <w:rPr>
          <w:rFonts w:ascii="Times New Roman" w:hAnsi="Times New Roman" w:cs="Times New Roman"/>
          <w:sz w:val="28"/>
          <w:szCs w:val="28"/>
        </w:rPr>
        <w:t>Селилович</w:t>
      </w:r>
      <w:r w:rsidRPr="00F154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1548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154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(доходы, расходы  бюджета)  и на пл</w:t>
      </w:r>
      <w:r w:rsidR="00BE164B">
        <w:rPr>
          <w:rFonts w:ascii="Times New Roman" w:hAnsi="Times New Roman" w:cs="Times New Roman"/>
          <w:sz w:val="28"/>
          <w:szCs w:val="28"/>
        </w:rPr>
        <w:t>ановый период 2021 и 2022 годов,</w:t>
      </w:r>
      <w:r w:rsidR="00BE164B" w:rsidRPr="00BE164B">
        <w:rPr>
          <w:rFonts w:ascii="Times New Roman" w:hAnsi="Times New Roman" w:cs="Times New Roman"/>
          <w:sz w:val="28"/>
          <w:szCs w:val="28"/>
        </w:rPr>
        <w:t xml:space="preserve"> а также верхний предел муниципального внутреннего долга.</w:t>
      </w:r>
    </w:p>
    <w:p w:rsidR="00BE164B" w:rsidRPr="00BE164B" w:rsidRDefault="00F15482" w:rsidP="00BE16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482">
        <w:rPr>
          <w:rFonts w:ascii="Times New Roman" w:hAnsi="Times New Roman" w:cs="Times New Roman"/>
          <w:sz w:val="28"/>
          <w:szCs w:val="28"/>
        </w:rPr>
        <w:t>Пункт 2. Решения утверждает прогнозируемые доходы бюджета на 2020 год и на плановый период 2021 и 2022 годов</w:t>
      </w:r>
      <w:r w:rsidR="00BE164B">
        <w:rPr>
          <w:rFonts w:ascii="Times New Roman" w:hAnsi="Times New Roman" w:cs="Times New Roman"/>
          <w:sz w:val="28"/>
          <w:szCs w:val="28"/>
        </w:rPr>
        <w:t>,</w:t>
      </w:r>
      <w:r w:rsidRPr="00F15482">
        <w:rPr>
          <w:rFonts w:ascii="Times New Roman" w:hAnsi="Times New Roman" w:cs="Times New Roman"/>
          <w:sz w:val="28"/>
          <w:szCs w:val="28"/>
        </w:rPr>
        <w:t xml:space="preserve"> </w:t>
      </w:r>
      <w:r w:rsidR="00BE164B" w:rsidRPr="00BE164B">
        <w:rPr>
          <w:rFonts w:ascii="Times New Roman" w:hAnsi="Times New Roman" w:cs="Times New Roman"/>
          <w:sz w:val="28"/>
          <w:szCs w:val="28"/>
        </w:rPr>
        <w:t>а также верхний предел муниципального внутреннего долга.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3.  Решения  устанавливает нормативы  распределения доходов 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Решение устанавливает следующий порядок определения прибыли муниципальных унитарных предприятий.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 Решения определяют перечень главных администраторов доходов бюджета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Решения устанавливает перечень главных администраторов доходов местного бюджета – органов государственной власти Российской Федерации.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Решения устанавливает ведомственную структуру расходов  бюджета на 2020 год и на плановый период 2021 и 2022 годов</w:t>
      </w:r>
      <w:proofErr w:type="gram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2020год и на плановый период 2021 и2022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 Решения устанавливает общий объем бюджетных ассигнований на исполнение публичных нормативных обязательств на 2020год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 Решения  устанавливает объем межбюджетных трансфертов, получаемых из бюджета муниципального района на 2020 год и на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Решения устанавливает размер резервного фонда администрации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2020 год и на плановый период 2021 и 2022 годов.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. Решения устанавливает, порядок  применения бюджетной классификации, право вносить изменения в бюджетную роспись.</w:t>
      </w:r>
    </w:p>
    <w:p w:rsid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 Решения устанавливает источники финансирования дефицита бюджета.</w:t>
      </w:r>
    </w:p>
    <w:p w:rsidR="00F15482" w:rsidRPr="00F15482" w:rsidRDefault="00F15482" w:rsidP="00F15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937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определяет формат и сроки предоставления отчетности об исполнении местного бюджета.</w:t>
      </w:r>
    </w:p>
    <w:p w:rsidR="00F15482" w:rsidRPr="00F15482" w:rsidRDefault="00F15482" w:rsidP="0062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9371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определяет размещение и обнародование решения «О бюджете </w:t>
      </w:r>
      <w:proofErr w:type="spellStart"/>
      <w:r w:rsidR="00B63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</w:t>
      </w:r>
    </w:p>
    <w:p w:rsidR="00735865" w:rsidRDefault="00623D72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="00735865" w:rsidRPr="00735865">
        <w:rPr>
          <w:rFonts w:ascii="Times New Roman" w:hAnsi="Times New Roman" w:cs="Times New Roman"/>
          <w:sz w:val="28"/>
          <w:szCs w:val="28"/>
        </w:rPr>
        <w:t>, что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A0">
        <w:rPr>
          <w:rFonts w:ascii="Times New Roman" w:hAnsi="Times New Roman" w:cs="Times New Roman"/>
          <w:sz w:val="28"/>
          <w:szCs w:val="28"/>
        </w:rPr>
        <w:t>Селилович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и 2022 годов</w:t>
      </w:r>
      <w:r w:rsidR="00735865" w:rsidRPr="00735865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455C17">
        <w:rPr>
          <w:rFonts w:ascii="Times New Roman" w:hAnsi="Times New Roman" w:cs="Times New Roman"/>
          <w:szCs w:val="28"/>
        </w:rPr>
        <w:t>9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5C17">
        <w:rPr>
          <w:rFonts w:ascii="Times New Roman" w:hAnsi="Times New Roman" w:cs="Times New Roman"/>
          <w:sz w:val="28"/>
          <w:szCs w:val="28"/>
        </w:rPr>
        <w:t>1</w:t>
      </w:r>
      <w:r w:rsidR="00D45899">
        <w:rPr>
          <w:rFonts w:ascii="Times New Roman" w:hAnsi="Times New Roman" w:cs="Times New Roman"/>
          <w:sz w:val="28"/>
          <w:szCs w:val="28"/>
        </w:rPr>
        <w:t>575,9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45899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E218CA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E218CA">
        <w:rPr>
          <w:rFonts w:ascii="Times New Roman" w:hAnsi="Times New Roman" w:cs="Times New Roman"/>
          <w:sz w:val="28"/>
          <w:szCs w:val="28"/>
        </w:rPr>
        <w:t>10,5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18CA">
        <w:rPr>
          <w:rFonts w:ascii="Times New Roman" w:hAnsi="Times New Roman" w:cs="Times New Roman"/>
          <w:sz w:val="28"/>
          <w:szCs w:val="28"/>
        </w:rPr>
        <w:t xml:space="preserve">понижением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E218CA">
        <w:rPr>
          <w:rFonts w:ascii="Times New Roman" w:hAnsi="Times New Roman" w:cs="Times New Roman"/>
          <w:sz w:val="28"/>
          <w:szCs w:val="28"/>
        </w:rPr>
        <w:t>1</w:t>
      </w:r>
      <w:r w:rsidR="00455C17">
        <w:rPr>
          <w:rFonts w:ascii="Times New Roman" w:hAnsi="Times New Roman" w:cs="Times New Roman"/>
          <w:sz w:val="28"/>
          <w:szCs w:val="28"/>
        </w:rPr>
        <w:t>,</w:t>
      </w:r>
      <w:r w:rsidR="00E218CA">
        <w:rPr>
          <w:rFonts w:ascii="Times New Roman" w:hAnsi="Times New Roman" w:cs="Times New Roman"/>
          <w:sz w:val="28"/>
          <w:szCs w:val="28"/>
        </w:rPr>
        <w:t>2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84ED1">
              <w:rPr>
                <w:sz w:val="22"/>
                <w:szCs w:val="22"/>
              </w:rPr>
              <w:t>9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F84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84ED1">
              <w:rPr>
                <w:sz w:val="22"/>
                <w:szCs w:val="22"/>
              </w:rPr>
              <w:t>2</w:t>
            </w:r>
          </w:p>
        </w:tc>
      </w:tr>
      <w:tr w:rsidR="00D45899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D45899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9174FF" w:rsidP="0048442B">
            <w:pPr>
              <w:jc w:val="center"/>
              <w:rPr>
                <w:b/>
              </w:rPr>
            </w:pPr>
            <w:r>
              <w:rPr>
                <w:b/>
              </w:rPr>
              <w:t>2000,5</w:t>
            </w:r>
          </w:p>
        </w:tc>
        <w:tc>
          <w:tcPr>
            <w:tcW w:w="1094" w:type="dxa"/>
            <w:vAlign w:val="center"/>
          </w:tcPr>
          <w:p w:rsidR="006148EE" w:rsidRDefault="009174FF" w:rsidP="0048442B">
            <w:pPr>
              <w:jc w:val="center"/>
              <w:rPr>
                <w:b/>
              </w:rPr>
            </w:pPr>
            <w:r>
              <w:rPr>
                <w:b/>
              </w:rPr>
              <w:t>1426,9</w:t>
            </w:r>
          </w:p>
        </w:tc>
        <w:tc>
          <w:tcPr>
            <w:tcW w:w="677" w:type="dxa"/>
            <w:vAlign w:val="center"/>
          </w:tcPr>
          <w:p w:rsidR="006148EE" w:rsidRDefault="00D45899" w:rsidP="0048442B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996" w:type="dxa"/>
            <w:vAlign w:val="center"/>
          </w:tcPr>
          <w:p w:rsidR="006148EE" w:rsidRDefault="009174FF" w:rsidP="009669AB">
            <w:pPr>
              <w:jc w:val="center"/>
              <w:rPr>
                <w:b/>
              </w:rPr>
            </w:pPr>
            <w:r>
              <w:rPr>
                <w:b/>
              </w:rPr>
              <w:t>1575,9</w:t>
            </w:r>
          </w:p>
        </w:tc>
        <w:tc>
          <w:tcPr>
            <w:tcW w:w="666" w:type="dxa"/>
            <w:vAlign w:val="center"/>
          </w:tcPr>
          <w:p w:rsidR="006148EE" w:rsidRDefault="00D45899" w:rsidP="0048442B">
            <w:pPr>
              <w:jc w:val="center"/>
              <w:rPr>
                <w:b/>
              </w:rPr>
            </w:pPr>
            <w:r>
              <w:rPr>
                <w:b/>
              </w:rPr>
              <w:t>110,5</w:t>
            </w:r>
          </w:p>
        </w:tc>
        <w:tc>
          <w:tcPr>
            <w:tcW w:w="862" w:type="dxa"/>
            <w:vAlign w:val="center"/>
          </w:tcPr>
          <w:p w:rsidR="006148EE" w:rsidRDefault="009174FF" w:rsidP="0048442B">
            <w:pPr>
              <w:jc w:val="center"/>
              <w:rPr>
                <w:b/>
              </w:rPr>
            </w:pPr>
            <w:r>
              <w:rPr>
                <w:b/>
              </w:rPr>
              <w:t>1580,6</w:t>
            </w:r>
          </w:p>
        </w:tc>
        <w:tc>
          <w:tcPr>
            <w:tcW w:w="697" w:type="dxa"/>
            <w:vAlign w:val="center"/>
          </w:tcPr>
          <w:p w:rsidR="006148EE" w:rsidRDefault="00D45899" w:rsidP="0048442B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6148EE" w:rsidRDefault="009174FF" w:rsidP="0048442B">
            <w:pPr>
              <w:jc w:val="center"/>
              <w:rPr>
                <w:b/>
              </w:rPr>
            </w:pPr>
            <w:r>
              <w:rPr>
                <w:b/>
              </w:rPr>
              <w:t>1587,8</w:t>
            </w:r>
          </w:p>
        </w:tc>
        <w:tc>
          <w:tcPr>
            <w:tcW w:w="666" w:type="dxa"/>
            <w:vAlign w:val="center"/>
          </w:tcPr>
          <w:p w:rsidR="006148EE" w:rsidRDefault="00D45899" w:rsidP="0048442B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9174FF" w:rsidP="008A4022">
            <w:pPr>
              <w:jc w:val="center"/>
            </w:pPr>
            <w:r>
              <w:t>1668,5</w:t>
            </w:r>
          </w:p>
        </w:tc>
        <w:tc>
          <w:tcPr>
            <w:tcW w:w="1094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1086,6</w:t>
            </w:r>
          </w:p>
        </w:tc>
        <w:tc>
          <w:tcPr>
            <w:tcW w:w="67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65,5</w:t>
            </w:r>
          </w:p>
        </w:tc>
        <w:tc>
          <w:tcPr>
            <w:tcW w:w="996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1232,0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113,4</w:t>
            </w:r>
          </w:p>
        </w:tc>
        <w:tc>
          <w:tcPr>
            <w:tcW w:w="862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1236,0</w:t>
            </w:r>
          </w:p>
        </w:tc>
        <w:tc>
          <w:tcPr>
            <w:tcW w:w="69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100,4</w:t>
            </w:r>
          </w:p>
        </w:tc>
        <w:tc>
          <w:tcPr>
            <w:tcW w:w="977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1242,0</w:t>
            </w:r>
            <w:r w:rsidR="00CF0E05">
              <w:t xml:space="preserve"> 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100,5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7402FF" w:rsidP="006148EE">
            <w:pPr>
              <w:jc w:val="center"/>
            </w:pPr>
            <w:r>
              <w:t>1660,5</w:t>
            </w:r>
          </w:p>
        </w:tc>
        <w:tc>
          <w:tcPr>
            <w:tcW w:w="1094" w:type="dxa"/>
            <w:vAlign w:val="center"/>
          </w:tcPr>
          <w:p w:rsidR="0048442B" w:rsidRPr="002C41C5" w:rsidRDefault="007402FF" w:rsidP="006148EE">
            <w:pPr>
              <w:jc w:val="center"/>
            </w:pPr>
            <w:r>
              <w:t>1086,0</w:t>
            </w:r>
          </w:p>
        </w:tc>
        <w:tc>
          <w:tcPr>
            <w:tcW w:w="677" w:type="dxa"/>
            <w:vAlign w:val="center"/>
          </w:tcPr>
          <w:p w:rsidR="00612991" w:rsidRPr="002C41C5" w:rsidRDefault="00D45899" w:rsidP="00612991">
            <w:pPr>
              <w:jc w:val="center"/>
            </w:pPr>
            <w:r>
              <w:t>65,4</w:t>
            </w:r>
          </w:p>
        </w:tc>
        <w:tc>
          <w:tcPr>
            <w:tcW w:w="996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1225,0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112,8</w:t>
            </w:r>
          </w:p>
        </w:tc>
        <w:tc>
          <w:tcPr>
            <w:tcW w:w="862" w:type="dxa"/>
            <w:vAlign w:val="center"/>
          </w:tcPr>
          <w:p w:rsidR="0048442B" w:rsidRPr="002C41C5" w:rsidRDefault="007402FF" w:rsidP="006148EE">
            <w:pPr>
              <w:jc w:val="center"/>
            </w:pPr>
            <w:r>
              <w:t>1229,0</w:t>
            </w:r>
          </w:p>
        </w:tc>
        <w:tc>
          <w:tcPr>
            <w:tcW w:w="69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100,4</w:t>
            </w:r>
          </w:p>
        </w:tc>
        <w:tc>
          <w:tcPr>
            <w:tcW w:w="977" w:type="dxa"/>
            <w:vAlign w:val="center"/>
          </w:tcPr>
          <w:p w:rsidR="0048442B" w:rsidRPr="002C41C5" w:rsidRDefault="007402FF" w:rsidP="006148EE">
            <w:pPr>
              <w:jc w:val="center"/>
            </w:pPr>
            <w:r>
              <w:t>1235,0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100,5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8,0</w:t>
            </w:r>
          </w:p>
        </w:tc>
        <w:tc>
          <w:tcPr>
            <w:tcW w:w="1094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0,6</w:t>
            </w:r>
          </w:p>
        </w:tc>
        <w:tc>
          <w:tcPr>
            <w:tcW w:w="67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7,5</w:t>
            </w:r>
          </w:p>
        </w:tc>
        <w:tc>
          <w:tcPr>
            <w:tcW w:w="996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7,0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 xml:space="preserve">в 11,7 </w:t>
            </w:r>
          </w:p>
        </w:tc>
        <w:tc>
          <w:tcPr>
            <w:tcW w:w="862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7,0</w:t>
            </w:r>
          </w:p>
        </w:tc>
        <w:tc>
          <w:tcPr>
            <w:tcW w:w="69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8442B" w:rsidRPr="002C41C5" w:rsidRDefault="00006BB1" w:rsidP="006148EE">
            <w:pPr>
              <w:jc w:val="center"/>
            </w:pPr>
            <w:r>
              <w:t>7,0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100,0</w:t>
            </w:r>
          </w:p>
        </w:tc>
      </w:tr>
      <w:tr w:rsidR="00D45899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332,0</w:t>
            </w:r>
          </w:p>
        </w:tc>
        <w:tc>
          <w:tcPr>
            <w:tcW w:w="1094" w:type="dxa"/>
            <w:vAlign w:val="center"/>
          </w:tcPr>
          <w:p w:rsidR="0048442B" w:rsidRPr="002C41C5" w:rsidRDefault="009174FF" w:rsidP="00063EA2">
            <w:pPr>
              <w:jc w:val="center"/>
            </w:pPr>
            <w:r>
              <w:t>340,3</w:t>
            </w:r>
          </w:p>
        </w:tc>
        <w:tc>
          <w:tcPr>
            <w:tcW w:w="67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102,5</w:t>
            </w:r>
          </w:p>
        </w:tc>
        <w:tc>
          <w:tcPr>
            <w:tcW w:w="996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343,9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101,1</w:t>
            </w:r>
          </w:p>
        </w:tc>
        <w:tc>
          <w:tcPr>
            <w:tcW w:w="862" w:type="dxa"/>
            <w:vAlign w:val="center"/>
          </w:tcPr>
          <w:p w:rsidR="0048442B" w:rsidRPr="002C41C5" w:rsidRDefault="009174FF" w:rsidP="006148EE">
            <w:pPr>
              <w:jc w:val="center"/>
            </w:pPr>
            <w:r>
              <w:t>344,6</w:t>
            </w:r>
          </w:p>
        </w:tc>
        <w:tc>
          <w:tcPr>
            <w:tcW w:w="697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100,2</w:t>
            </w:r>
          </w:p>
        </w:tc>
        <w:tc>
          <w:tcPr>
            <w:tcW w:w="977" w:type="dxa"/>
            <w:vAlign w:val="center"/>
          </w:tcPr>
          <w:p w:rsidR="0048442B" w:rsidRPr="002C41C5" w:rsidRDefault="009174FF" w:rsidP="007402FF">
            <w:pPr>
              <w:jc w:val="center"/>
            </w:pPr>
            <w:r>
              <w:t>34</w:t>
            </w:r>
            <w:r w:rsidR="007402FF">
              <w:t>5</w:t>
            </w:r>
            <w:r>
              <w:t>,8</w:t>
            </w:r>
          </w:p>
        </w:tc>
        <w:tc>
          <w:tcPr>
            <w:tcW w:w="666" w:type="dxa"/>
            <w:vAlign w:val="center"/>
          </w:tcPr>
          <w:p w:rsidR="0048442B" w:rsidRPr="002C41C5" w:rsidRDefault="00D45899" w:rsidP="006148EE">
            <w:pPr>
              <w:jc w:val="center"/>
            </w:pPr>
            <w:r>
              <w:t>100,4</w:t>
            </w:r>
          </w:p>
        </w:tc>
      </w:tr>
      <w:tr w:rsidR="00D45899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7402FF" w:rsidP="006148EE">
            <w:pPr>
              <w:jc w:val="center"/>
              <w:rPr>
                <w:b/>
              </w:rPr>
            </w:pPr>
            <w:r>
              <w:rPr>
                <w:b/>
              </w:rPr>
              <w:t>1811,5</w:t>
            </w:r>
          </w:p>
        </w:tc>
        <w:tc>
          <w:tcPr>
            <w:tcW w:w="1094" w:type="dxa"/>
            <w:vAlign w:val="center"/>
          </w:tcPr>
          <w:p w:rsidR="005C557B" w:rsidRPr="0026215A" w:rsidRDefault="007402FF" w:rsidP="006148EE">
            <w:pPr>
              <w:jc w:val="center"/>
              <w:rPr>
                <w:b/>
              </w:rPr>
            </w:pPr>
            <w:r>
              <w:rPr>
                <w:b/>
              </w:rPr>
              <w:t>1948,2</w:t>
            </w:r>
          </w:p>
        </w:tc>
        <w:tc>
          <w:tcPr>
            <w:tcW w:w="677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996" w:type="dxa"/>
            <w:vAlign w:val="center"/>
          </w:tcPr>
          <w:p w:rsidR="005C557B" w:rsidRDefault="00CF0E05" w:rsidP="007047A5">
            <w:pPr>
              <w:jc w:val="center"/>
              <w:rPr>
                <w:b/>
              </w:rPr>
            </w:pPr>
            <w:r>
              <w:rPr>
                <w:b/>
              </w:rPr>
              <w:t>1575,9</w:t>
            </w:r>
          </w:p>
        </w:tc>
        <w:tc>
          <w:tcPr>
            <w:tcW w:w="666" w:type="dxa"/>
            <w:vAlign w:val="center"/>
          </w:tcPr>
          <w:p w:rsidR="005C557B" w:rsidRDefault="00D45899" w:rsidP="007047A5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862" w:type="dxa"/>
            <w:vAlign w:val="center"/>
          </w:tcPr>
          <w:p w:rsidR="005C557B" w:rsidRDefault="00CF0E05" w:rsidP="007047A5">
            <w:pPr>
              <w:jc w:val="center"/>
              <w:rPr>
                <w:b/>
              </w:rPr>
            </w:pPr>
            <w:r>
              <w:rPr>
                <w:b/>
              </w:rPr>
              <w:t>1580,6</w:t>
            </w:r>
          </w:p>
        </w:tc>
        <w:tc>
          <w:tcPr>
            <w:tcW w:w="697" w:type="dxa"/>
            <w:vAlign w:val="center"/>
          </w:tcPr>
          <w:p w:rsidR="005C557B" w:rsidRDefault="00D45899" w:rsidP="007047A5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77" w:type="dxa"/>
            <w:vAlign w:val="center"/>
          </w:tcPr>
          <w:p w:rsidR="005C557B" w:rsidRDefault="00CF0E05" w:rsidP="007047A5">
            <w:pPr>
              <w:jc w:val="center"/>
              <w:rPr>
                <w:b/>
              </w:rPr>
            </w:pPr>
            <w:r>
              <w:rPr>
                <w:b/>
              </w:rPr>
              <w:t>1587,8</w:t>
            </w:r>
          </w:p>
        </w:tc>
        <w:tc>
          <w:tcPr>
            <w:tcW w:w="666" w:type="dxa"/>
            <w:vAlign w:val="center"/>
          </w:tcPr>
          <w:p w:rsidR="005C557B" w:rsidRDefault="00D45899" w:rsidP="007047A5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D45899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Default="00006BB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DF6027" w:rsidRDefault="00006BB1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DF6027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DF6027" w:rsidRDefault="00006BB1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DF6027" w:rsidRDefault="00D45899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DF6027" w:rsidRDefault="00006BB1" w:rsidP="007047A5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697" w:type="dxa"/>
            <w:vAlign w:val="center"/>
          </w:tcPr>
          <w:p w:rsidR="00DF6027" w:rsidRDefault="00D45899" w:rsidP="007047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DF6027" w:rsidRDefault="00006BB1" w:rsidP="007047A5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  <w:tc>
          <w:tcPr>
            <w:tcW w:w="666" w:type="dxa"/>
            <w:vAlign w:val="center"/>
          </w:tcPr>
          <w:p w:rsidR="00DF6027" w:rsidRDefault="00E218CA" w:rsidP="007047A5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</w:tr>
      <w:tr w:rsidR="00D45899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7402FF" w:rsidP="006148EE">
            <w:pPr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094" w:type="dxa"/>
            <w:vAlign w:val="center"/>
          </w:tcPr>
          <w:p w:rsidR="005C557B" w:rsidRDefault="007402FF" w:rsidP="006148EE">
            <w:pPr>
              <w:jc w:val="center"/>
              <w:rPr>
                <w:b/>
              </w:rPr>
            </w:pPr>
            <w:r>
              <w:rPr>
                <w:b/>
              </w:rPr>
              <w:t>-521,3</w:t>
            </w:r>
          </w:p>
        </w:tc>
        <w:tc>
          <w:tcPr>
            <w:tcW w:w="677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4589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CF0E05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E218CA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111351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</w:t>
      </w:r>
      <w:r w:rsidR="00480A4C">
        <w:rPr>
          <w:rFonts w:ascii="Times New Roman" w:hAnsi="Times New Roman" w:cs="Times New Roman"/>
          <w:sz w:val="28"/>
          <w:szCs w:val="28"/>
        </w:rPr>
        <w:t>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111351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480A4C" w:rsidRPr="00480A4C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F10EC8">
        <w:rPr>
          <w:rFonts w:ascii="Times New Roman" w:hAnsi="Times New Roman" w:cs="Times New Roman"/>
          <w:sz w:val="28"/>
          <w:szCs w:val="28"/>
        </w:rPr>
        <w:t>2</w:t>
      </w:r>
      <w:r w:rsidR="00455C17">
        <w:rPr>
          <w:rFonts w:ascii="Times New Roman" w:hAnsi="Times New Roman" w:cs="Times New Roman"/>
          <w:sz w:val="28"/>
          <w:szCs w:val="28"/>
        </w:rPr>
        <w:t>6</w:t>
      </w:r>
      <w:r w:rsidR="00F10EC8">
        <w:rPr>
          <w:rFonts w:ascii="Times New Roman" w:hAnsi="Times New Roman" w:cs="Times New Roman"/>
          <w:sz w:val="28"/>
          <w:szCs w:val="28"/>
        </w:rPr>
        <w:t>,</w:t>
      </w:r>
      <w:r w:rsidR="00455C17">
        <w:rPr>
          <w:rFonts w:ascii="Times New Roman" w:hAnsi="Times New Roman" w:cs="Times New Roman"/>
          <w:sz w:val="28"/>
          <w:szCs w:val="28"/>
        </w:rPr>
        <w:t>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455C17">
        <w:rPr>
          <w:rFonts w:ascii="Times New Roman" w:hAnsi="Times New Roman" w:cs="Times New Roman"/>
          <w:sz w:val="28"/>
          <w:szCs w:val="28"/>
        </w:rPr>
        <w:t>9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5C17">
        <w:rPr>
          <w:rFonts w:ascii="Times New Roman" w:hAnsi="Times New Roman" w:cs="Times New Roman"/>
          <w:sz w:val="28"/>
          <w:szCs w:val="28"/>
        </w:rPr>
        <w:t>выше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455C17">
        <w:rPr>
          <w:rFonts w:ascii="Times New Roman" w:hAnsi="Times New Roman" w:cs="Times New Roman"/>
          <w:sz w:val="28"/>
          <w:szCs w:val="28"/>
        </w:rPr>
        <w:t>33</w:t>
      </w:r>
      <w:r w:rsidR="00B4724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00890" w:rsidRDefault="00E0089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F10EC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</w:t>
      </w:r>
      <w:r w:rsidR="00455C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38A6" w:rsidRDefault="005D38A6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75C6C" w:rsidRPr="00175C6C">
        <w:rPr>
          <w:rFonts w:ascii="Times New Roman" w:hAnsi="Times New Roman" w:cs="Times New Roman"/>
          <w:sz w:val="28"/>
          <w:szCs w:val="28"/>
        </w:rPr>
        <w:t>1232,0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E00890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E00890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75C6C">
        <w:rPr>
          <w:rFonts w:ascii="Times New Roman" w:hAnsi="Times New Roman" w:cs="Times New Roman"/>
          <w:sz w:val="28"/>
          <w:szCs w:val="28"/>
        </w:rPr>
        <w:t>113,4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E0089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5C6C">
        <w:rPr>
          <w:rFonts w:ascii="Times New Roman" w:hAnsi="Times New Roman" w:cs="Times New Roman"/>
          <w:sz w:val="28"/>
          <w:szCs w:val="28"/>
        </w:rPr>
        <w:t xml:space="preserve"> 26,1 </w:t>
      </w:r>
      <w:r w:rsidRPr="001C1D09">
        <w:rPr>
          <w:rFonts w:ascii="Times New Roman" w:hAnsi="Times New Roman" w:cs="Times New Roman"/>
          <w:sz w:val="28"/>
          <w:szCs w:val="28"/>
        </w:rPr>
        <w:t>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175C6C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008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8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D22D38">
            <w:pPr>
              <w:jc w:val="center"/>
            </w:pPr>
            <w:r>
              <w:t>201</w:t>
            </w:r>
            <w:r w:rsidR="00D22D38">
              <w:t>9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D22D38" w:rsidP="00D22D38">
            <w:pPr>
              <w:jc w:val="center"/>
            </w:pPr>
            <w:r>
              <w:t>2020</w:t>
            </w:r>
            <w:r w:rsidR="007047A5">
              <w:t>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34707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347079" w:rsidP="004C0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C049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74FF" w:rsidP="00917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4C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04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B637A0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40160C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47079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016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347079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016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174FF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40160C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4707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47079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74FF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4707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347079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74FF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4C0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C049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637A0" w:rsidP="0018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40160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C47948">
        <w:rPr>
          <w:rFonts w:ascii="Times New Roman" w:hAnsi="Times New Roman" w:cs="Times New Roman"/>
          <w:szCs w:val="28"/>
        </w:rPr>
        <w:t>78,2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C47948">
        <w:rPr>
          <w:rFonts w:ascii="Times New Roman" w:hAnsi="Times New Roman" w:cs="Times New Roman"/>
          <w:szCs w:val="28"/>
        </w:rPr>
        <w:t>2,0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E00890">
        <w:rPr>
          <w:rFonts w:ascii="Times New Roman" w:hAnsi="Times New Roman" w:cs="Times New Roman"/>
          <w:szCs w:val="28"/>
        </w:rPr>
        <w:t>боль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201</w:t>
      </w:r>
      <w:r w:rsidR="00E00890">
        <w:rPr>
          <w:rFonts w:ascii="Times New Roman" w:hAnsi="Times New Roman" w:cs="Times New Roman"/>
          <w:szCs w:val="28"/>
        </w:rPr>
        <w:t>9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C47948">
        <w:rPr>
          <w:rFonts w:ascii="Times New Roman" w:hAnsi="Times New Roman" w:cs="Times New Roman"/>
          <w:sz w:val="28"/>
          <w:szCs w:val="28"/>
        </w:rPr>
        <w:t>99,5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C47948">
        <w:rPr>
          <w:rFonts w:ascii="Times New Roman" w:hAnsi="Times New Roman" w:cs="Times New Roman"/>
          <w:sz w:val="28"/>
          <w:szCs w:val="28"/>
        </w:rPr>
        <w:t>83</w:t>
      </w:r>
      <w:r w:rsidR="00B47623">
        <w:rPr>
          <w:rFonts w:ascii="Times New Roman" w:hAnsi="Times New Roman" w:cs="Times New Roman"/>
          <w:sz w:val="28"/>
          <w:szCs w:val="28"/>
        </w:rPr>
        <w:t>,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C47948">
        <w:rPr>
          <w:rFonts w:ascii="Times New Roman" w:hAnsi="Times New Roman" w:cs="Times New Roman"/>
          <w:sz w:val="28"/>
          <w:szCs w:val="28"/>
        </w:rPr>
        <w:t>1025,0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</w:t>
      </w:r>
      <w:r w:rsidR="00AE6503">
        <w:rPr>
          <w:rFonts w:ascii="Times New Roman" w:hAnsi="Times New Roman" w:cs="Times New Roman"/>
          <w:sz w:val="28"/>
          <w:szCs w:val="28"/>
        </w:rPr>
        <w:t>еналоговые доходы за 201</w:t>
      </w:r>
      <w:r w:rsidR="00D63165">
        <w:rPr>
          <w:rFonts w:ascii="Times New Roman" w:hAnsi="Times New Roman" w:cs="Times New Roman"/>
          <w:sz w:val="28"/>
          <w:szCs w:val="28"/>
        </w:rPr>
        <w:t>8</w:t>
      </w:r>
      <w:r w:rsidR="00AE6503">
        <w:rPr>
          <w:rFonts w:ascii="Times New Roman" w:hAnsi="Times New Roman" w:cs="Times New Roman"/>
          <w:sz w:val="28"/>
          <w:szCs w:val="28"/>
        </w:rPr>
        <w:t>-202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4B352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CC64ED" w:rsidRPr="00C25307" w:rsidRDefault="004B352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CC64ED" w:rsidRPr="00C25307" w:rsidRDefault="004B352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67,0</w:t>
            </w:r>
          </w:p>
        </w:tc>
        <w:tc>
          <w:tcPr>
            <w:tcW w:w="1382" w:type="dxa"/>
            <w:vAlign w:val="center"/>
          </w:tcPr>
          <w:p w:rsidR="00CC64ED" w:rsidRPr="00C25307" w:rsidRDefault="004B352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EA3627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  <w:tc>
          <w:tcPr>
            <w:tcW w:w="1418" w:type="dxa"/>
            <w:vAlign w:val="center"/>
          </w:tcPr>
          <w:p w:rsidR="00CC64ED" w:rsidRPr="00CC64ED" w:rsidRDefault="00EA362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CC64ED" w:rsidRPr="00CC64ED" w:rsidRDefault="00EA362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5,5</w:t>
            </w:r>
          </w:p>
        </w:tc>
        <w:tc>
          <w:tcPr>
            <w:tcW w:w="1382" w:type="dxa"/>
            <w:vAlign w:val="center"/>
          </w:tcPr>
          <w:p w:rsidR="00CC64ED" w:rsidRPr="00CC64ED" w:rsidRDefault="00EA362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106,4</w:t>
            </w:r>
          </w:p>
        </w:tc>
        <w:tc>
          <w:tcPr>
            <w:tcW w:w="1418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126,0</w:t>
            </w:r>
          </w:p>
        </w:tc>
        <w:tc>
          <w:tcPr>
            <w:tcW w:w="1559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106,4</w:t>
            </w:r>
          </w:p>
        </w:tc>
        <w:tc>
          <w:tcPr>
            <w:tcW w:w="1382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C77E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CC77EC">
              <w:rPr>
                <w:rFonts w:eastAsia="TimesNewRomanPSMT"/>
                <w:sz w:val="24"/>
                <w:szCs w:val="24"/>
              </w:rPr>
              <w:t>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980A65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126,0</w:t>
            </w:r>
          </w:p>
        </w:tc>
        <w:tc>
          <w:tcPr>
            <w:tcW w:w="1559" w:type="dxa"/>
            <w:vAlign w:val="center"/>
          </w:tcPr>
          <w:p w:rsidR="00CC64ED" w:rsidRPr="00CC64ED" w:rsidRDefault="00FC574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134,0</w:t>
            </w:r>
          </w:p>
        </w:tc>
        <w:tc>
          <w:tcPr>
            <w:tcW w:w="1382" w:type="dxa"/>
            <w:vAlign w:val="center"/>
          </w:tcPr>
          <w:p w:rsidR="00CC64ED" w:rsidRPr="00CC64ED" w:rsidRDefault="00FC574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146,0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4075F">
        <w:rPr>
          <w:rFonts w:ascii="Times New Roman" w:hAnsi="Times New Roman" w:cs="Times New Roman"/>
          <w:sz w:val="28"/>
          <w:szCs w:val="28"/>
        </w:rPr>
        <w:t>63,0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65927">
        <w:rPr>
          <w:rFonts w:ascii="Times New Roman" w:hAnsi="Times New Roman" w:cs="Times New Roman"/>
          <w:sz w:val="28"/>
          <w:szCs w:val="28"/>
        </w:rPr>
        <w:t>13,0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075F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5927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64075F">
        <w:rPr>
          <w:rFonts w:ascii="Times New Roman" w:hAnsi="Times New Roman" w:cs="Times New Roman"/>
          <w:sz w:val="28"/>
          <w:szCs w:val="28"/>
        </w:rPr>
        <w:t>126,0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8A40C7">
        <w:rPr>
          <w:rFonts w:ascii="Times New Roman" w:hAnsi="Times New Roman" w:cs="Times New Roman"/>
          <w:sz w:val="28"/>
          <w:szCs w:val="28"/>
        </w:rPr>
        <w:t>изведен на основании оценки 201</w:t>
      </w:r>
      <w:r w:rsidR="00FC41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FC41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9161E4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9161E4" w:rsidRPr="00FB493D" w:rsidRDefault="009161E4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011038">
              <w:rPr>
                <w:rFonts w:eastAsia="TimesNewRomanPSMT"/>
                <w:sz w:val="24"/>
                <w:szCs w:val="24"/>
              </w:rPr>
              <w:t>9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20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011038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01103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4B352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C25307" w:rsidRPr="00C25307" w:rsidRDefault="004B352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C25307" w:rsidRPr="00C25307" w:rsidRDefault="004B352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C25307" w:rsidRPr="00C25307" w:rsidRDefault="004B352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EA362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C25307" w:rsidRPr="00CC64ED" w:rsidRDefault="00EA3627" w:rsidP="00EA362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C25307" w:rsidRPr="00CC64ED" w:rsidRDefault="00EA362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  <w:tc>
          <w:tcPr>
            <w:tcW w:w="1382" w:type="dxa"/>
            <w:vAlign w:val="center"/>
          </w:tcPr>
          <w:p w:rsidR="00C25307" w:rsidRPr="00CC64ED" w:rsidRDefault="00EA362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0,3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-3,8</w:t>
            </w:r>
          </w:p>
        </w:tc>
        <w:tc>
          <w:tcPr>
            <w:tcW w:w="1418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44,2</w:t>
            </w:r>
          </w:p>
        </w:tc>
        <w:tc>
          <w:tcPr>
            <w:tcW w:w="1418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4759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475906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DC339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64075F">
        <w:rPr>
          <w:rFonts w:ascii="Times New Roman" w:hAnsi="Times New Roman" w:cs="Times New Roman"/>
          <w:sz w:val="28"/>
          <w:szCs w:val="28"/>
        </w:rPr>
        <w:t>3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4075F">
        <w:rPr>
          <w:rFonts w:ascii="Times New Roman" w:hAnsi="Times New Roman" w:cs="Times New Roman"/>
          <w:sz w:val="28"/>
          <w:szCs w:val="28"/>
        </w:rPr>
        <w:t>соответствует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64075F">
        <w:rPr>
          <w:rFonts w:ascii="Times New Roman" w:hAnsi="Times New Roman" w:cs="Times New Roman"/>
          <w:sz w:val="28"/>
          <w:szCs w:val="28"/>
        </w:rPr>
        <w:t>му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4075F">
        <w:rPr>
          <w:rFonts w:ascii="Times New Roman" w:hAnsi="Times New Roman" w:cs="Times New Roman"/>
          <w:sz w:val="28"/>
          <w:szCs w:val="28"/>
        </w:rPr>
        <w:t>ю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9161E4">
        <w:rPr>
          <w:rFonts w:ascii="Times New Roman" w:hAnsi="Times New Roman" w:cs="Times New Roman"/>
          <w:sz w:val="28"/>
          <w:szCs w:val="28"/>
        </w:rPr>
        <w:t>9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64075F">
        <w:rPr>
          <w:rFonts w:ascii="Times New Roman" w:hAnsi="Times New Roman" w:cs="Times New Roman"/>
          <w:sz w:val="28"/>
          <w:szCs w:val="28"/>
        </w:rPr>
        <w:t>100</w:t>
      </w:r>
      <w:r w:rsidR="009161E4">
        <w:rPr>
          <w:rFonts w:ascii="Times New Roman" w:hAnsi="Times New Roman" w:cs="Times New Roman"/>
          <w:sz w:val="28"/>
          <w:szCs w:val="28"/>
        </w:rPr>
        <w:t>,</w:t>
      </w:r>
      <w:r w:rsidR="0064075F">
        <w:rPr>
          <w:rFonts w:ascii="Times New Roman" w:hAnsi="Times New Roman" w:cs="Times New Roman"/>
          <w:sz w:val="28"/>
          <w:szCs w:val="28"/>
        </w:rPr>
        <w:t>0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4075F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64075F">
        <w:rPr>
          <w:rFonts w:ascii="Times New Roman" w:hAnsi="Times New Roman" w:cs="Times New Roman"/>
          <w:sz w:val="28"/>
          <w:szCs w:val="28"/>
        </w:rPr>
        <w:t>0,3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-70,0</w:t>
            </w:r>
          </w:p>
        </w:tc>
        <w:tc>
          <w:tcPr>
            <w:tcW w:w="1418" w:type="dxa"/>
            <w:vAlign w:val="center"/>
          </w:tcPr>
          <w:p w:rsidR="00A9354D" w:rsidRPr="00C25307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134,0</w:t>
            </w:r>
          </w:p>
        </w:tc>
        <w:tc>
          <w:tcPr>
            <w:tcW w:w="1559" w:type="dxa"/>
            <w:vAlign w:val="center"/>
          </w:tcPr>
          <w:p w:rsidR="00A9354D" w:rsidRPr="00C25307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134,0</w:t>
            </w:r>
          </w:p>
        </w:tc>
        <w:tc>
          <w:tcPr>
            <w:tcW w:w="1382" w:type="dxa"/>
            <w:vAlign w:val="center"/>
          </w:tcPr>
          <w:p w:rsidR="00A9354D" w:rsidRPr="00C25307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134,0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-6,5</w:t>
            </w:r>
          </w:p>
        </w:tc>
        <w:tc>
          <w:tcPr>
            <w:tcW w:w="1418" w:type="dxa"/>
            <w:vAlign w:val="center"/>
          </w:tcPr>
          <w:p w:rsidR="00A9354D" w:rsidRPr="00CC64ED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10,9</w:t>
            </w:r>
          </w:p>
        </w:tc>
        <w:tc>
          <w:tcPr>
            <w:tcW w:w="1559" w:type="dxa"/>
            <w:vAlign w:val="center"/>
          </w:tcPr>
          <w:p w:rsidR="00A9354D" w:rsidRPr="00CC64ED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A9354D" w:rsidRPr="00CC64ED" w:rsidRDefault="0006719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239,3</w:t>
            </w:r>
          </w:p>
        </w:tc>
        <w:tc>
          <w:tcPr>
            <w:tcW w:w="1418" w:type="dxa"/>
            <w:vAlign w:val="center"/>
          </w:tcPr>
          <w:p w:rsidR="00A9354D" w:rsidRPr="00CC64ED" w:rsidRDefault="006407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FF24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FF246D">
              <w:rPr>
                <w:rFonts w:eastAsia="TimesNewRomanPSMT"/>
                <w:sz w:val="24"/>
                <w:szCs w:val="24"/>
              </w:rPr>
              <w:t>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201EA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4075F">
        <w:rPr>
          <w:rFonts w:ascii="Times New Roman" w:hAnsi="Times New Roman" w:cs="Times New Roman"/>
          <w:sz w:val="28"/>
          <w:szCs w:val="28"/>
        </w:rPr>
        <w:t>134,0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64075F">
        <w:rPr>
          <w:rFonts w:ascii="Times New Roman" w:hAnsi="Times New Roman" w:cs="Times New Roman"/>
          <w:sz w:val="28"/>
          <w:szCs w:val="28"/>
        </w:rPr>
        <w:t>64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075F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E85E6A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4075F">
        <w:rPr>
          <w:rFonts w:ascii="Times New Roman" w:hAnsi="Times New Roman" w:cs="Times New Roman"/>
          <w:sz w:val="28"/>
          <w:szCs w:val="28"/>
        </w:rPr>
        <w:t>10,9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P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F65C9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BF65C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1103,0</w:t>
            </w:r>
          </w:p>
        </w:tc>
        <w:tc>
          <w:tcPr>
            <w:tcW w:w="1418" w:type="dxa"/>
            <w:vAlign w:val="center"/>
          </w:tcPr>
          <w:p w:rsidR="001E4F47" w:rsidRPr="00C25307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1025,0</w:t>
            </w:r>
          </w:p>
        </w:tc>
        <w:tc>
          <w:tcPr>
            <w:tcW w:w="1559" w:type="dxa"/>
            <w:vAlign w:val="center"/>
          </w:tcPr>
          <w:p w:rsidR="001E4F47" w:rsidRPr="00C25307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1025,0</w:t>
            </w:r>
          </w:p>
        </w:tc>
        <w:tc>
          <w:tcPr>
            <w:tcW w:w="1382" w:type="dxa"/>
            <w:vAlign w:val="center"/>
          </w:tcPr>
          <w:p w:rsidR="001E4F47" w:rsidRPr="00C25307" w:rsidRDefault="00BF2674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1025,0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95,1</w:t>
            </w:r>
          </w:p>
        </w:tc>
        <w:tc>
          <w:tcPr>
            <w:tcW w:w="1418" w:type="dxa"/>
            <w:vAlign w:val="center"/>
          </w:tcPr>
          <w:p w:rsidR="001E4F47" w:rsidRPr="00CC64ED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83,2</w:t>
            </w:r>
          </w:p>
        </w:tc>
        <w:tc>
          <w:tcPr>
            <w:tcW w:w="1559" w:type="dxa"/>
            <w:vAlign w:val="center"/>
          </w:tcPr>
          <w:p w:rsidR="001E4F47" w:rsidRPr="00CC64ED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83,0</w:t>
            </w:r>
          </w:p>
        </w:tc>
        <w:tc>
          <w:tcPr>
            <w:tcW w:w="1382" w:type="dxa"/>
            <w:vAlign w:val="center"/>
          </w:tcPr>
          <w:p w:rsidR="001E4F47" w:rsidRPr="00CC64ED" w:rsidRDefault="00BF267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82,6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-194,4</w:t>
            </w:r>
          </w:p>
        </w:tc>
        <w:tc>
          <w:tcPr>
            <w:tcW w:w="1418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-78,0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85,1</w:t>
            </w:r>
          </w:p>
        </w:tc>
        <w:tc>
          <w:tcPr>
            <w:tcW w:w="1418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A4072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</w:t>
            </w:r>
            <w:r w:rsidR="00A40723">
              <w:rPr>
                <w:rFonts w:eastAsia="TimesNewRomanPSMT"/>
                <w:sz w:val="24"/>
                <w:szCs w:val="24"/>
              </w:rPr>
              <w:t>9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93,0</w:t>
            </w:r>
          </w:p>
        </w:tc>
        <w:tc>
          <w:tcPr>
            <w:tcW w:w="1382" w:type="dxa"/>
            <w:vAlign w:val="center"/>
          </w:tcPr>
          <w:p w:rsidR="001E4F47" w:rsidRPr="00CC64ED" w:rsidRDefault="004729A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93,0</w:t>
            </w:r>
          </w:p>
        </w:tc>
      </w:tr>
    </w:tbl>
    <w:p w:rsidR="003B2BED" w:rsidRDefault="003B2BED" w:rsidP="003B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4075F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64075F">
        <w:rPr>
          <w:rFonts w:ascii="Times New Roman" w:hAnsi="Times New Roman" w:cs="Times New Roman"/>
          <w:sz w:val="28"/>
          <w:szCs w:val="28"/>
        </w:rPr>
        <w:t>78,0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821750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роста к оценке 2019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C1DA6">
        <w:rPr>
          <w:rFonts w:ascii="Times New Roman" w:hAnsi="Times New Roman" w:cs="Times New Roman"/>
          <w:sz w:val="28"/>
          <w:szCs w:val="28"/>
        </w:rPr>
        <w:t>9</w:t>
      </w:r>
      <w:r w:rsidR="0064075F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4075F">
        <w:rPr>
          <w:rFonts w:ascii="Times New Roman" w:hAnsi="Times New Roman" w:cs="Times New Roman"/>
          <w:sz w:val="28"/>
          <w:szCs w:val="28"/>
        </w:rPr>
        <w:t xml:space="preserve"> 83</w:t>
      </w:r>
      <w:r w:rsidR="00E85E6A">
        <w:rPr>
          <w:rFonts w:ascii="Times New Roman" w:hAnsi="Times New Roman" w:cs="Times New Roman"/>
          <w:sz w:val="28"/>
          <w:szCs w:val="28"/>
        </w:rPr>
        <w:t>,2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94" w:rsidRDefault="00067194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94" w:rsidRDefault="00067194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5F" w:rsidRDefault="0064075F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94" w:rsidRPr="00F357B2" w:rsidRDefault="00067194" w:rsidP="0006719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Доходы от использования муниципального имущества</w:t>
      </w:r>
    </w:p>
    <w:p w:rsidR="00067194" w:rsidRDefault="00067194" w:rsidP="000671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067194" w:rsidTr="00980A65">
        <w:tc>
          <w:tcPr>
            <w:tcW w:w="3652" w:type="dxa"/>
            <w:vMerge w:val="restart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67194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067194" w:rsidTr="00980A65">
        <w:tc>
          <w:tcPr>
            <w:tcW w:w="3652" w:type="dxa"/>
            <w:vMerge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2022 год</w:t>
            </w:r>
          </w:p>
        </w:tc>
      </w:tr>
      <w:tr w:rsidR="00067194" w:rsidTr="00980A65">
        <w:tc>
          <w:tcPr>
            <w:tcW w:w="3652" w:type="dxa"/>
            <w:vAlign w:val="center"/>
          </w:tcPr>
          <w:p w:rsidR="00067194" w:rsidRPr="00C25307" w:rsidRDefault="00BF2674" w:rsidP="00980A6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  <w:vAlign w:val="center"/>
          </w:tcPr>
          <w:p w:rsidR="00067194" w:rsidRPr="00C25307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067194" w:rsidRPr="00C25307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067194" w:rsidRPr="00C25307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067194" w:rsidRPr="00C25307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7,0</w:t>
            </w:r>
          </w:p>
        </w:tc>
      </w:tr>
      <w:tr w:rsidR="00067194" w:rsidTr="00980A65">
        <w:tc>
          <w:tcPr>
            <w:tcW w:w="3652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 собственных доходах, %</w:t>
            </w:r>
          </w:p>
        </w:tc>
        <w:tc>
          <w:tcPr>
            <w:tcW w:w="1559" w:type="dxa"/>
            <w:vAlign w:val="center"/>
          </w:tcPr>
          <w:p w:rsidR="00067194" w:rsidRPr="00CC64ED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067194" w:rsidRPr="00CC64ED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067194" w:rsidRPr="00CC64ED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382" w:type="dxa"/>
            <w:vAlign w:val="center"/>
          </w:tcPr>
          <w:p w:rsidR="00067194" w:rsidRPr="00CC64ED" w:rsidRDefault="00BF2674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067194" w:rsidTr="00980A65">
        <w:tc>
          <w:tcPr>
            <w:tcW w:w="3652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-7,4</w:t>
            </w:r>
          </w:p>
        </w:tc>
        <w:tc>
          <w:tcPr>
            <w:tcW w:w="1418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6,4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067194" w:rsidTr="00980A65">
        <w:tc>
          <w:tcPr>
            <w:tcW w:w="3652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7,5</w:t>
            </w:r>
          </w:p>
        </w:tc>
        <w:tc>
          <w:tcPr>
            <w:tcW w:w="1418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1166,7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067194" w:rsidTr="00980A65">
        <w:tc>
          <w:tcPr>
            <w:tcW w:w="3652" w:type="dxa"/>
            <w:vAlign w:val="center"/>
          </w:tcPr>
          <w:p w:rsidR="00067194" w:rsidRPr="00CC64ED" w:rsidRDefault="00067194" w:rsidP="00980A6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2019 года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1166,7</w:t>
            </w:r>
          </w:p>
        </w:tc>
        <w:tc>
          <w:tcPr>
            <w:tcW w:w="1559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1166,7</w:t>
            </w:r>
          </w:p>
        </w:tc>
        <w:tc>
          <w:tcPr>
            <w:tcW w:w="1382" w:type="dxa"/>
            <w:vAlign w:val="center"/>
          </w:tcPr>
          <w:p w:rsidR="00067194" w:rsidRPr="00CC64ED" w:rsidRDefault="00C10110" w:rsidP="00980A6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1166,7</w:t>
            </w:r>
          </w:p>
        </w:tc>
      </w:tr>
    </w:tbl>
    <w:p w:rsidR="00067194" w:rsidRPr="0008379D" w:rsidRDefault="00067194" w:rsidP="000671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64075F">
        <w:rPr>
          <w:rFonts w:ascii="Times New Roman" w:hAnsi="Times New Roman" w:cs="Times New Roman"/>
          <w:sz w:val="28"/>
          <w:szCs w:val="28"/>
        </w:rPr>
        <w:t>д</w:t>
      </w:r>
      <w:r w:rsidR="0064075F" w:rsidRPr="0064075F">
        <w:rPr>
          <w:rFonts w:ascii="Times New Roman" w:eastAsia="TimesNewRomanPSMT" w:hAnsi="Times New Roman" w:cs="Times New Roman"/>
          <w:sz w:val="28"/>
          <w:szCs w:val="28"/>
        </w:rPr>
        <w:t>оход</w:t>
      </w:r>
      <w:r w:rsidR="0064075F">
        <w:rPr>
          <w:rFonts w:ascii="Times New Roman" w:eastAsia="TimesNewRomanPSMT" w:hAnsi="Times New Roman" w:cs="Times New Roman"/>
          <w:sz w:val="28"/>
          <w:szCs w:val="28"/>
        </w:rPr>
        <w:t>ов</w:t>
      </w:r>
      <w:r w:rsidR="0064075F" w:rsidRPr="0064075F">
        <w:rPr>
          <w:rFonts w:ascii="Times New Roman" w:eastAsia="TimesNewRomanPSMT" w:hAnsi="Times New Roman" w:cs="Times New Roman"/>
          <w:sz w:val="28"/>
          <w:szCs w:val="28"/>
        </w:rPr>
        <w:t xml:space="preserve"> от использования муниципального имущества</w:t>
      </w:r>
      <w:r w:rsidRPr="0064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40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4075F">
        <w:rPr>
          <w:rFonts w:ascii="Times New Roman" w:hAnsi="Times New Roman" w:cs="Times New Roman"/>
          <w:sz w:val="28"/>
          <w:szCs w:val="28"/>
        </w:rPr>
        <w:t>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075F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темп роста к оценке 2019 года – </w:t>
      </w:r>
      <w:r w:rsidR="0064075F">
        <w:rPr>
          <w:rFonts w:ascii="Times New Roman" w:hAnsi="Times New Roman" w:cs="Times New Roman"/>
          <w:sz w:val="28"/>
          <w:szCs w:val="28"/>
        </w:rPr>
        <w:t>1166,7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67194" w:rsidRPr="0008379D" w:rsidRDefault="00067194" w:rsidP="0006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4075F">
        <w:rPr>
          <w:rFonts w:ascii="Times New Roman" w:hAnsi="Times New Roman" w:cs="Times New Roman"/>
          <w:sz w:val="28"/>
          <w:szCs w:val="28"/>
        </w:rPr>
        <w:t>0,5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46E7" w:rsidRDefault="00F346E7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E008B5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E008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E008B5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E008B5">
        <w:rPr>
          <w:rFonts w:ascii="Times New Roman" w:hAnsi="Times New Roman" w:cs="Times New Roman"/>
          <w:szCs w:val="28"/>
        </w:rPr>
        <w:t>20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E008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и 20</w:t>
      </w:r>
      <w:r w:rsidR="00E008B5">
        <w:rPr>
          <w:rFonts w:ascii="Times New Roman" w:hAnsi="Times New Roman" w:cs="Times New Roman"/>
          <w:szCs w:val="28"/>
        </w:rPr>
        <w:t>22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E008B5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E008B5">
        <w:rPr>
          <w:rFonts w:ascii="Times New Roman" w:hAnsi="Times New Roman" w:cs="Times New Roman"/>
          <w:szCs w:val="28"/>
        </w:rPr>
        <w:t>2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E69A3">
              <w:rPr>
                <w:rFonts w:ascii="Times New Roman" w:hAnsi="Times New Roman" w:cs="Times New Roman"/>
              </w:rPr>
              <w:t>8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E69A3">
              <w:rPr>
                <w:rFonts w:ascii="Times New Roman" w:hAnsi="Times New Roman" w:cs="Times New Roman"/>
              </w:rPr>
              <w:t>9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1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0E69A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1A04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01A0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0E69A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6C238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69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0E69A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E2EBB">
        <w:rPr>
          <w:rFonts w:ascii="Times New Roman" w:hAnsi="Times New Roman" w:cs="Times New Roman"/>
          <w:sz w:val="28"/>
          <w:szCs w:val="28"/>
        </w:rPr>
        <w:t>3</w:t>
      </w:r>
      <w:r w:rsidR="00B5297B">
        <w:rPr>
          <w:rFonts w:ascii="Times New Roman" w:hAnsi="Times New Roman" w:cs="Times New Roman"/>
          <w:sz w:val="28"/>
          <w:szCs w:val="28"/>
        </w:rPr>
        <w:t>4</w:t>
      </w:r>
      <w:r w:rsidR="0034617D">
        <w:rPr>
          <w:rFonts w:ascii="Times New Roman" w:hAnsi="Times New Roman" w:cs="Times New Roman"/>
          <w:sz w:val="28"/>
          <w:szCs w:val="28"/>
        </w:rPr>
        <w:t>3</w:t>
      </w:r>
      <w:r w:rsidR="00AB57B6">
        <w:rPr>
          <w:rFonts w:ascii="Times New Roman" w:hAnsi="Times New Roman" w:cs="Times New Roman"/>
          <w:sz w:val="28"/>
          <w:szCs w:val="28"/>
        </w:rPr>
        <w:t>,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34617D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5297B">
        <w:rPr>
          <w:rFonts w:ascii="Times New Roman" w:hAnsi="Times New Roman" w:cs="Times New Roman"/>
          <w:sz w:val="28"/>
          <w:szCs w:val="28"/>
        </w:rPr>
        <w:t>101,1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201</w:t>
      </w:r>
      <w:r w:rsidR="0034617D">
        <w:rPr>
          <w:rFonts w:ascii="Times New Roman" w:hAnsi="Times New Roman" w:cs="Times New Roman"/>
          <w:sz w:val="28"/>
          <w:szCs w:val="28"/>
        </w:rPr>
        <w:t>8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5297B">
        <w:rPr>
          <w:rFonts w:ascii="Times New Roman" w:hAnsi="Times New Roman" w:cs="Times New Roman"/>
          <w:sz w:val="28"/>
          <w:szCs w:val="28"/>
        </w:rPr>
        <w:t>103,6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20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9035B8">
        <w:rPr>
          <w:rFonts w:ascii="Times New Roman" w:hAnsi="Times New Roman" w:cs="Times New Roman"/>
          <w:sz w:val="28"/>
          <w:szCs w:val="28"/>
        </w:rPr>
        <w:t>2</w:t>
      </w:r>
      <w:r w:rsidR="00B5297B">
        <w:rPr>
          <w:rFonts w:ascii="Times New Roman" w:hAnsi="Times New Roman" w:cs="Times New Roman"/>
          <w:sz w:val="28"/>
          <w:szCs w:val="28"/>
        </w:rPr>
        <w:t>1</w:t>
      </w:r>
      <w:r w:rsidR="00AB57B6">
        <w:rPr>
          <w:rFonts w:ascii="Times New Roman" w:hAnsi="Times New Roman" w:cs="Times New Roman"/>
          <w:sz w:val="28"/>
          <w:szCs w:val="28"/>
        </w:rPr>
        <w:t>,</w:t>
      </w:r>
      <w:r w:rsidR="00B5297B">
        <w:rPr>
          <w:rFonts w:ascii="Times New Roman" w:hAnsi="Times New Roman" w:cs="Times New Roman"/>
          <w:sz w:val="28"/>
          <w:szCs w:val="28"/>
        </w:rPr>
        <w:t>9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B5297B">
        <w:rPr>
          <w:rFonts w:ascii="Times New Roman" w:hAnsi="Times New Roman" w:cs="Times New Roman"/>
          <w:sz w:val="28"/>
          <w:szCs w:val="28"/>
        </w:rPr>
        <w:t>5,3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035B8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201</w:t>
      </w:r>
      <w:r w:rsidR="009035B8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5297B">
        <w:rPr>
          <w:rFonts w:ascii="Times New Roman" w:hAnsi="Times New Roman" w:cs="Times New Roman"/>
          <w:sz w:val="28"/>
          <w:szCs w:val="28"/>
        </w:rPr>
        <w:t>16,6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9035B8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201</w:t>
      </w:r>
      <w:r w:rsidR="009035B8">
        <w:rPr>
          <w:rFonts w:ascii="Times New Roman" w:hAnsi="Times New Roman" w:cs="Times New Roman"/>
          <w:sz w:val="28"/>
          <w:szCs w:val="28"/>
        </w:rPr>
        <w:t>9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5297B">
        <w:rPr>
          <w:rFonts w:ascii="Times New Roman" w:hAnsi="Times New Roman" w:cs="Times New Roman"/>
          <w:sz w:val="28"/>
          <w:szCs w:val="28"/>
        </w:rPr>
        <w:t>23,9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B5297B">
        <w:rPr>
          <w:rFonts w:ascii="Times New Roman" w:hAnsi="Times New Roman" w:cs="Times New Roman"/>
          <w:sz w:val="28"/>
          <w:szCs w:val="28"/>
        </w:rPr>
        <w:t>2,0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D8B" w:rsidRDefault="00B5297B" w:rsidP="008B6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</w:t>
      </w:r>
      <w:r w:rsidR="00782AC5" w:rsidRPr="00782AC5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B05D3C" w:rsidRDefault="00AB57B6" w:rsidP="008B6D8B">
      <w:pPr>
        <w:spacing w:after="0" w:line="240" w:lineRule="auto"/>
        <w:ind w:firstLine="708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82AC5" w:rsidRPr="00A4410D">
        <w:rPr>
          <w:rFonts w:ascii="Times New Roman" w:hAnsi="Times New Roman" w:cs="Times New Roman"/>
          <w:sz w:val="28"/>
          <w:szCs w:val="28"/>
        </w:rPr>
        <w:t>тру</w:t>
      </w:r>
      <w:r w:rsidR="00782AC5" w:rsidRPr="00782AC5">
        <w:rPr>
          <w:rFonts w:ascii="Times New Roman" w:hAnsi="Times New Roman" w:cs="Times New Roman"/>
          <w:sz w:val="28"/>
          <w:szCs w:val="28"/>
        </w:rPr>
        <w:t>ктура безвозмездных поступлений</w:t>
      </w:r>
      <w:r w:rsidR="008B6D8B">
        <w:rPr>
          <w:rFonts w:ascii="Times New Roman" w:hAnsi="Times New Roman" w:cs="Times New Roman"/>
          <w:sz w:val="28"/>
          <w:szCs w:val="28"/>
        </w:rPr>
        <w:t xml:space="preserve">  </w:t>
      </w:r>
      <w:r w:rsidR="00782AC5" w:rsidRPr="00782AC5">
        <w:rPr>
          <w:rFonts w:ascii="Times New Roman" w:hAnsi="Times New Roman" w:cs="Times New Roman"/>
          <w:sz w:val="28"/>
          <w:szCs w:val="28"/>
        </w:rPr>
        <w:t>на 201</w:t>
      </w:r>
      <w:r w:rsidR="008B6D8B">
        <w:rPr>
          <w:rFonts w:ascii="Times New Roman" w:hAnsi="Times New Roman" w:cs="Times New Roman"/>
          <w:sz w:val="28"/>
          <w:szCs w:val="28"/>
        </w:rPr>
        <w:t>8</w:t>
      </w:r>
      <w:r w:rsidR="00B830B0">
        <w:rPr>
          <w:rFonts w:ascii="Times New Roman" w:hAnsi="Times New Roman" w:cs="Times New Roman"/>
          <w:sz w:val="28"/>
          <w:szCs w:val="28"/>
        </w:rPr>
        <w:t xml:space="preserve"> - 202</w:t>
      </w:r>
      <w:r w:rsidR="008B6D8B">
        <w:rPr>
          <w:rFonts w:ascii="Times New Roman" w:hAnsi="Times New Roman" w:cs="Times New Roman"/>
          <w:sz w:val="28"/>
          <w:szCs w:val="28"/>
        </w:rPr>
        <w:t>2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  <w:r w:rsidR="0068486E"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 wp14:anchorId="5BFF021B" wp14:editId="6100BF44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5297B">
        <w:rPr>
          <w:rFonts w:ascii="Times New Roman" w:hAnsi="Times New Roman" w:cs="Times New Roman"/>
          <w:sz w:val="28"/>
          <w:szCs w:val="28"/>
        </w:rPr>
        <w:t>76,5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F72CB">
        <w:rPr>
          <w:rFonts w:ascii="Times New Roman" w:hAnsi="Times New Roman" w:cs="Times New Roman"/>
          <w:sz w:val="28"/>
          <w:szCs w:val="28"/>
        </w:rPr>
        <w:t>2</w:t>
      </w:r>
      <w:r w:rsidR="00B5297B">
        <w:rPr>
          <w:rFonts w:ascii="Times New Roman" w:hAnsi="Times New Roman" w:cs="Times New Roman"/>
          <w:sz w:val="28"/>
          <w:szCs w:val="28"/>
        </w:rPr>
        <w:t>6</w:t>
      </w:r>
      <w:r w:rsidR="00487332">
        <w:rPr>
          <w:rFonts w:ascii="Times New Roman" w:hAnsi="Times New Roman" w:cs="Times New Roman"/>
          <w:sz w:val="28"/>
          <w:szCs w:val="28"/>
        </w:rPr>
        <w:t>3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48733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5297B">
        <w:rPr>
          <w:rFonts w:ascii="Times New Roman" w:hAnsi="Times New Roman" w:cs="Times New Roman"/>
          <w:sz w:val="28"/>
          <w:szCs w:val="28"/>
        </w:rPr>
        <w:t>261,0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B5297B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B5297B">
        <w:rPr>
          <w:rFonts w:ascii="Times New Roman" w:hAnsi="Times New Roman" w:cs="Times New Roman"/>
          <w:sz w:val="28"/>
          <w:szCs w:val="28"/>
        </w:rPr>
        <w:t>2</w:t>
      </w:r>
      <w:r w:rsidR="00487332">
        <w:rPr>
          <w:rFonts w:ascii="Times New Roman" w:hAnsi="Times New Roman" w:cs="Times New Roman"/>
          <w:sz w:val="28"/>
          <w:szCs w:val="28"/>
        </w:rPr>
        <w:t>,0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332">
        <w:rPr>
          <w:rFonts w:ascii="Times New Roman" w:hAnsi="Times New Roman" w:cs="Times New Roman"/>
          <w:iCs/>
          <w:sz w:val="28"/>
          <w:szCs w:val="28"/>
        </w:rPr>
        <w:t>80,9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B5297B">
        <w:rPr>
          <w:rFonts w:ascii="Times New Roman" w:hAnsi="Times New Roman" w:cs="Times New Roman"/>
          <w:iCs/>
          <w:sz w:val="28"/>
          <w:szCs w:val="28"/>
        </w:rPr>
        <w:t>23,5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487332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6152FE">
        <w:rPr>
          <w:rFonts w:ascii="Times New Roman" w:hAnsi="Times New Roman" w:cs="Times New Roman"/>
          <w:iCs/>
          <w:sz w:val="28"/>
          <w:szCs w:val="28"/>
        </w:rPr>
        <w:t>1</w:t>
      </w:r>
      <w:r w:rsidR="00487332">
        <w:rPr>
          <w:rFonts w:ascii="Times New Roman" w:hAnsi="Times New Roman" w:cs="Times New Roman"/>
          <w:iCs/>
          <w:sz w:val="28"/>
          <w:szCs w:val="28"/>
        </w:rPr>
        <w:t>0</w:t>
      </w:r>
      <w:r w:rsidR="00B5297B">
        <w:rPr>
          <w:rFonts w:ascii="Times New Roman" w:hAnsi="Times New Roman" w:cs="Times New Roman"/>
          <w:iCs/>
          <w:sz w:val="28"/>
          <w:szCs w:val="28"/>
        </w:rPr>
        <w:t>0</w:t>
      </w:r>
      <w:r w:rsidR="006152FE">
        <w:rPr>
          <w:rFonts w:ascii="Times New Roman" w:hAnsi="Times New Roman" w:cs="Times New Roman"/>
          <w:iCs/>
          <w:sz w:val="28"/>
          <w:szCs w:val="28"/>
        </w:rPr>
        <w:t>,</w:t>
      </w:r>
      <w:r w:rsidR="00B5297B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A6A1C" w:rsidRDefault="005A6A1C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900787"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00787">
        <w:rPr>
          <w:rFonts w:ascii="Times New Roman" w:eastAsia="Calibri" w:hAnsi="Times New Roman" w:cs="Times New Roman"/>
          <w:sz w:val="28"/>
          <w:szCs w:val="28"/>
        </w:rPr>
        <w:t>1575,9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00787">
        <w:rPr>
          <w:rFonts w:ascii="Times New Roman" w:eastAsia="Calibri" w:hAnsi="Times New Roman" w:cs="Times New Roman"/>
          <w:sz w:val="28"/>
          <w:szCs w:val="28"/>
        </w:rPr>
        <w:t>580,6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900787">
        <w:rPr>
          <w:rFonts w:ascii="Times New Roman" w:eastAsia="Calibri" w:hAnsi="Times New Roman" w:cs="Times New Roman"/>
          <w:sz w:val="28"/>
          <w:szCs w:val="28"/>
        </w:rPr>
        <w:t>587,8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D04379">
        <w:rPr>
          <w:rFonts w:ascii="Times New Roman" w:eastAsia="Calibri" w:hAnsi="Times New Roman" w:cs="Times New Roman"/>
          <w:sz w:val="28"/>
          <w:szCs w:val="28"/>
        </w:rPr>
        <w:t>9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900787">
        <w:rPr>
          <w:rFonts w:ascii="Times New Roman" w:eastAsia="Calibri" w:hAnsi="Times New Roman" w:cs="Times New Roman"/>
          <w:sz w:val="28"/>
          <w:szCs w:val="28"/>
        </w:rPr>
        <w:t xml:space="preserve"> 19,2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00787">
        <w:rPr>
          <w:rFonts w:ascii="Times New Roman" w:eastAsia="Calibri" w:hAnsi="Times New Roman" w:cs="Times New Roman"/>
          <w:sz w:val="28"/>
          <w:szCs w:val="28"/>
        </w:rPr>
        <w:t>372,3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04379">
        <w:rPr>
          <w:rFonts w:ascii="Times New Roman" w:eastAsia="Calibri" w:hAnsi="Times New Roman" w:cs="Times New Roman"/>
          <w:sz w:val="28"/>
          <w:szCs w:val="28"/>
        </w:rPr>
        <w:t>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787">
        <w:rPr>
          <w:rFonts w:ascii="Times New Roman" w:eastAsia="Calibri" w:hAnsi="Times New Roman" w:cs="Times New Roman"/>
          <w:sz w:val="28"/>
          <w:szCs w:val="28"/>
        </w:rPr>
        <w:t>мен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900787">
        <w:rPr>
          <w:rFonts w:ascii="Times New Roman" w:eastAsia="Calibri" w:hAnsi="Times New Roman" w:cs="Times New Roman"/>
          <w:sz w:val="28"/>
          <w:szCs w:val="28"/>
        </w:rPr>
        <w:t>0,3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900787">
        <w:rPr>
          <w:rFonts w:ascii="Times New Roman" w:eastAsia="Calibri" w:hAnsi="Times New Roman" w:cs="Times New Roman"/>
          <w:sz w:val="28"/>
          <w:szCs w:val="28"/>
        </w:rPr>
        <w:t>4,7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379">
        <w:rPr>
          <w:rFonts w:ascii="Times New Roman" w:eastAsia="Calibri" w:hAnsi="Times New Roman" w:cs="Times New Roman"/>
          <w:sz w:val="28"/>
          <w:szCs w:val="28"/>
        </w:rPr>
        <w:t>0,</w:t>
      </w:r>
      <w:r w:rsidR="00900787">
        <w:rPr>
          <w:rFonts w:ascii="Times New Roman" w:eastAsia="Calibri" w:hAnsi="Times New Roman" w:cs="Times New Roman"/>
          <w:sz w:val="28"/>
          <w:szCs w:val="28"/>
        </w:rPr>
        <w:t>7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900787">
        <w:rPr>
          <w:rFonts w:ascii="Times New Roman" w:eastAsia="Calibri" w:hAnsi="Times New Roman" w:cs="Times New Roman"/>
          <w:sz w:val="28"/>
          <w:szCs w:val="28"/>
        </w:rPr>
        <w:t>11,9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A1C" w:rsidRDefault="005A6A1C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0437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5A6A1C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D04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D04379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04379">
              <w:rPr>
                <w:rFonts w:ascii="Times New Roman" w:hAnsi="Times New Roman" w:cs="Times New Roman"/>
                <w:b/>
              </w:rPr>
              <w:t>1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D0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1038,9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061E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068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C6C" w:rsidRDefault="001623D5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  <w:r w:rsidR="00B061E1">
              <w:rPr>
                <w:rFonts w:ascii="Times New Roman" w:hAnsi="Times New Roman" w:cs="Times New Roman"/>
              </w:rPr>
              <w:t xml:space="preserve">   </w:t>
            </w:r>
          </w:p>
          <w:p w:rsid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  <w:p w:rsidR="005A2C6C" w:rsidRPr="00037EBB" w:rsidRDefault="005A2C6C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16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="001623D5">
              <w:rPr>
                <w:rFonts w:ascii="Times New Roman" w:hAnsi="Times New Roman" w:cs="Times New Roman"/>
              </w:rPr>
              <w:t>7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A1EFE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C068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068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9E07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E0742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A1EF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A1EF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9A1EF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9A1EFE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9A1EFE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9A1EFE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9A1EFE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1587,8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D04379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E30229">
        <w:rPr>
          <w:rFonts w:ascii="Times New Roman" w:eastAsia="Calibri" w:hAnsi="Times New Roman" w:cs="Times New Roman"/>
          <w:sz w:val="28"/>
          <w:szCs w:val="28"/>
        </w:rPr>
        <w:t>13,0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E30229">
        <w:rPr>
          <w:rFonts w:ascii="Times New Roman" w:eastAsia="Calibri" w:hAnsi="Times New Roman" w:cs="Times New Roman"/>
          <w:sz w:val="28"/>
          <w:szCs w:val="28"/>
        </w:rPr>
        <w:t>235,6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65D59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E30229">
        <w:rPr>
          <w:rFonts w:ascii="Times New Roman" w:eastAsia="Calibri" w:hAnsi="Times New Roman" w:cs="Times New Roman"/>
          <w:sz w:val="28"/>
          <w:szCs w:val="28"/>
        </w:rPr>
        <w:t>5</w:t>
      </w:r>
      <w:r w:rsidR="00E07385">
        <w:rPr>
          <w:rFonts w:ascii="Times New Roman" w:eastAsia="Calibri" w:hAnsi="Times New Roman" w:cs="Times New Roman"/>
          <w:sz w:val="28"/>
          <w:szCs w:val="28"/>
        </w:rPr>
        <w:t>1,</w:t>
      </w:r>
      <w:r w:rsidR="00E30229">
        <w:rPr>
          <w:rFonts w:ascii="Times New Roman" w:eastAsia="Calibri" w:hAnsi="Times New Roman" w:cs="Times New Roman"/>
          <w:sz w:val="28"/>
          <w:szCs w:val="28"/>
        </w:rPr>
        <w:t>7</w:t>
      </w:r>
      <w:r w:rsidR="00AA16D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0229">
        <w:rPr>
          <w:rFonts w:ascii="Times New Roman" w:eastAsia="Calibri" w:hAnsi="Times New Roman" w:cs="Times New Roman"/>
          <w:sz w:val="28"/>
          <w:szCs w:val="28"/>
        </w:rPr>
        <w:t>и на уровне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E30229">
        <w:rPr>
          <w:rFonts w:ascii="Times New Roman" w:eastAsia="Calibri" w:hAnsi="Times New Roman" w:cs="Times New Roman"/>
          <w:sz w:val="28"/>
          <w:szCs w:val="28"/>
        </w:rPr>
        <w:t>и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30229">
        <w:rPr>
          <w:rFonts w:ascii="Times New Roman" w:eastAsia="Calibri" w:hAnsi="Times New Roman" w:cs="Times New Roman"/>
          <w:sz w:val="28"/>
          <w:szCs w:val="28"/>
        </w:rPr>
        <w:t>– 280,0 тыс. рублей.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E07385">
        <w:rPr>
          <w:rFonts w:ascii="Times New Roman" w:eastAsia="Calibri" w:hAnsi="Times New Roman" w:cs="Times New Roman"/>
          <w:sz w:val="28"/>
          <w:szCs w:val="28"/>
        </w:rPr>
        <w:t>8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E07385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E07385"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884FE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FEF" w:rsidRDefault="00884FE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171" w:rsidRDefault="00037EBB" w:rsidP="00ED217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3CEC9B71" wp14:editId="5C14244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E2C4C">
        <w:rPr>
          <w:rFonts w:eastAsia="Calibri"/>
          <w:sz w:val="28"/>
          <w:szCs w:val="28"/>
        </w:rPr>
        <w:t xml:space="preserve"> </w:t>
      </w:r>
    </w:p>
    <w:p w:rsidR="00444582" w:rsidRPr="00444582" w:rsidRDefault="00444582" w:rsidP="0005721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6033F3">
        <w:rPr>
          <w:rFonts w:ascii="Times New Roman" w:eastAsia="Calibri" w:hAnsi="Times New Roman" w:cs="Times New Roman"/>
          <w:color w:val="000000"/>
          <w:sz w:val="28"/>
          <w:szCs w:val="28"/>
        </w:rPr>
        <w:t>955,2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033F3">
        <w:rPr>
          <w:rFonts w:ascii="Times New Roman" w:eastAsia="Calibri" w:hAnsi="Times New Roman" w:cs="Times New Roman"/>
          <w:color w:val="000000"/>
          <w:sz w:val="28"/>
          <w:szCs w:val="28"/>
        </w:rPr>
        <w:t>013,6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6033F3">
        <w:rPr>
          <w:rFonts w:ascii="Times New Roman" w:eastAsia="Calibri" w:hAnsi="Times New Roman" w:cs="Times New Roman"/>
          <w:color w:val="000000"/>
          <w:sz w:val="28"/>
          <w:szCs w:val="28"/>
        </w:rPr>
        <w:t>038,9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ниж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22632A">
        <w:rPr>
          <w:rFonts w:ascii="Times New Roman" w:eastAsia="Calibri" w:hAnsi="Times New Roman" w:cs="Times New Roman"/>
          <w:color w:val="000000"/>
          <w:sz w:val="28"/>
          <w:szCs w:val="28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 или на</w:t>
      </w:r>
      <w:r w:rsidR="00226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9,1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</w:tblGrid>
      <w:tr w:rsidR="00115D31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340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26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84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340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15D31" w:rsidRPr="004E3269" w:rsidRDefault="00115D31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15D31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4E3269" w:rsidRDefault="00115D31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8B38F6" w:rsidP="00603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60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0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Default="008B38F6" w:rsidP="00115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4771D3" w:rsidP="00603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r w:rsidR="00603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5D31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6033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8B38F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D31" w:rsidRPr="00713157" w:rsidRDefault="006033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115D31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5D31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8B38F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77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8B38F6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77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1D3" w:rsidRPr="00713157" w:rsidRDefault="004771D3" w:rsidP="00477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15D31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656,6</w:t>
            </w:r>
          </w:p>
        </w:tc>
      </w:tr>
      <w:tr w:rsidR="00115D31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5D31" w:rsidRPr="004E3269" w:rsidRDefault="00115D31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8B38F6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8B38F6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5D31" w:rsidRPr="00713157" w:rsidRDefault="004771D3" w:rsidP="0060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033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033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237D5">
        <w:rPr>
          <w:rFonts w:ascii="Times New Roman" w:hAnsi="Times New Roman" w:cs="Times New Roman"/>
          <w:color w:val="000000"/>
          <w:sz w:val="28"/>
          <w:szCs w:val="28"/>
        </w:rPr>
        <w:t>Селилович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1515BA">
        <w:rPr>
          <w:rFonts w:ascii="Times New Roman" w:hAnsi="Times New Roman" w:cs="Times New Roman"/>
          <w:color w:val="000000"/>
          <w:sz w:val="28"/>
          <w:szCs w:val="28"/>
        </w:rPr>
        <w:t>950,4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C1A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2C1A49">
        <w:rPr>
          <w:rFonts w:ascii="Times New Roman" w:hAnsi="Times New Roman" w:cs="Times New Roman"/>
          <w:sz w:val="28"/>
          <w:szCs w:val="28"/>
        </w:rPr>
        <w:t xml:space="preserve">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2C1A49">
        <w:rPr>
          <w:rFonts w:ascii="Times New Roman" w:hAnsi="Times New Roman" w:cs="Times New Roman"/>
          <w:sz w:val="28"/>
          <w:szCs w:val="28"/>
        </w:rPr>
        <w:t xml:space="preserve"> </w:t>
      </w:r>
      <w:r w:rsidR="001515BA">
        <w:rPr>
          <w:rFonts w:ascii="Times New Roman" w:hAnsi="Times New Roman" w:cs="Times New Roman"/>
          <w:sz w:val="28"/>
          <w:szCs w:val="28"/>
        </w:rPr>
        <w:t>373,8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2C1A49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</w:t>
      </w:r>
      <w:r w:rsidR="005D1AE9">
        <w:rPr>
          <w:rFonts w:ascii="Times New Roman" w:hAnsi="Times New Roman" w:cs="Times New Roman"/>
          <w:sz w:val="28"/>
          <w:szCs w:val="28"/>
        </w:rPr>
        <w:t xml:space="preserve"> </w:t>
      </w:r>
      <w:r w:rsidR="001515BA">
        <w:rPr>
          <w:rFonts w:ascii="Times New Roman" w:hAnsi="Times New Roman" w:cs="Times New Roman"/>
          <w:sz w:val="28"/>
          <w:szCs w:val="28"/>
        </w:rPr>
        <w:t>386,0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1515BA">
        <w:rPr>
          <w:rFonts w:ascii="Times New Roman" w:hAnsi="Times New Roman" w:cs="Times New Roman"/>
          <w:sz w:val="28"/>
          <w:szCs w:val="28"/>
        </w:rPr>
        <w:t>40</w:t>
      </w:r>
      <w:r w:rsidR="00624D0F">
        <w:rPr>
          <w:rFonts w:ascii="Times New Roman" w:hAnsi="Times New Roman" w:cs="Times New Roman"/>
          <w:sz w:val="28"/>
          <w:szCs w:val="28"/>
        </w:rPr>
        <w:t>1,</w:t>
      </w:r>
      <w:r w:rsidR="001515BA">
        <w:rPr>
          <w:rFonts w:ascii="Times New Roman" w:hAnsi="Times New Roman" w:cs="Times New Roman"/>
          <w:sz w:val="28"/>
          <w:szCs w:val="28"/>
        </w:rPr>
        <w:t>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</w:t>
      </w:r>
      <w:r w:rsidR="00107617">
        <w:t>,0</w:t>
      </w:r>
      <w:r>
        <w:t xml:space="preserve"> процента общего объема расходов местного бюджета – </w:t>
      </w:r>
      <w:r w:rsidR="00750953">
        <w:t>3</w:t>
      </w:r>
      <w:r>
        <w:t>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387F7D">
        <w:rPr>
          <w:rFonts w:ascii="Times New Roman" w:hAnsi="Times New Roman" w:cs="Times New Roman"/>
          <w:sz w:val="28"/>
          <w:szCs w:val="28"/>
        </w:rPr>
        <w:t>ют военные комиссариаты  на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624D0F">
        <w:rPr>
          <w:rFonts w:ascii="Times New Roman" w:hAnsi="Times New Roman" w:cs="Times New Roman"/>
          <w:sz w:val="28"/>
          <w:szCs w:val="28"/>
        </w:rPr>
        <w:t>80,9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F7D">
        <w:rPr>
          <w:rFonts w:ascii="Times New Roman" w:hAnsi="Times New Roman" w:cs="Times New Roman"/>
          <w:sz w:val="28"/>
          <w:szCs w:val="28"/>
        </w:rPr>
        <w:t>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624D0F">
        <w:rPr>
          <w:rFonts w:ascii="Times New Roman" w:hAnsi="Times New Roman" w:cs="Times New Roman"/>
          <w:sz w:val="28"/>
          <w:szCs w:val="28"/>
        </w:rPr>
        <w:t>81,6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624D0F">
        <w:rPr>
          <w:rFonts w:ascii="Times New Roman" w:hAnsi="Times New Roman" w:cs="Times New Roman"/>
          <w:sz w:val="28"/>
          <w:szCs w:val="28"/>
        </w:rPr>
        <w:t>84,8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</w:t>
      </w:r>
      <w:r w:rsidR="00624D0F">
        <w:rPr>
          <w:rFonts w:ascii="Times New Roman" w:hAnsi="Times New Roman" w:cs="Times New Roman"/>
          <w:sz w:val="28"/>
          <w:szCs w:val="28"/>
        </w:rPr>
        <w:t>9</w:t>
      </w:r>
      <w:r w:rsidRPr="005646ED">
        <w:rPr>
          <w:rFonts w:ascii="Times New Roman" w:hAnsi="Times New Roman" w:cs="Times New Roman"/>
          <w:sz w:val="28"/>
          <w:szCs w:val="28"/>
        </w:rPr>
        <w:t>-202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387F7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421229">
        <w:rPr>
          <w:rFonts w:ascii="Times New Roman" w:hAnsi="Times New Roman" w:cs="Times New Roman"/>
          <w:sz w:val="28"/>
          <w:szCs w:val="28"/>
        </w:rPr>
        <w:t>60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1229">
        <w:rPr>
          <w:rFonts w:ascii="Times New Roman" w:hAnsi="Times New Roman" w:cs="Times New Roman"/>
          <w:sz w:val="28"/>
          <w:szCs w:val="28"/>
        </w:rPr>
        <w:t>60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624D0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1229">
        <w:rPr>
          <w:rFonts w:ascii="Times New Roman" w:hAnsi="Times New Roman" w:cs="Times New Roman"/>
          <w:sz w:val="28"/>
          <w:szCs w:val="28"/>
        </w:rPr>
        <w:t>60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46ED" w:rsidRPr="00457C56" w:rsidRDefault="005646ED" w:rsidP="00457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56">
        <w:rPr>
          <w:rFonts w:ascii="Times New Roman" w:hAnsi="Times New Roman" w:cs="Times New Roman"/>
          <w:sz w:val="28"/>
          <w:szCs w:val="28"/>
        </w:rPr>
        <w:t>По подразделу 0406  «Водн</w:t>
      </w:r>
      <w:r w:rsidR="00890740">
        <w:rPr>
          <w:rFonts w:ascii="Times New Roman" w:hAnsi="Times New Roman" w:cs="Times New Roman"/>
          <w:sz w:val="28"/>
          <w:szCs w:val="28"/>
        </w:rPr>
        <w:t>ые</w:t>
      </w:r>
      <w:r w:rsidRPr="00457C56">
        <w:rPr>
          <w:rFonts w:ascii="Times New Roman" w:hAnsi="Times New Roman" w:cs="Times New Roman"/>
          <w:sz w:val="28"/>
          <w:szCs w:val="28"/>
        </w:rPr>
        <w:t xml:space="preserve"> </w:t>
      </w:r>
      <w:r w:rsidR="00890740">
        <w:rPr>
          <w:rFonts w:ascii="Times New Roman" w:hAnsi="Times New Roman" w:cs="Times New Roman"/>
          <w:sz w:val="28"/>
          <w:szCs w:val="28"/>
        </w:rPr>
        <w:t>ресурсы</w:t>
      </w:r>
      <w:r w:rsidRPr="00457C56">
        <w:rPr>
          <w:rFonts w:ascii="Times New Roman" w:hAnsi="Times New Roman" w:cs="Times New Roman"/>
          <w:sz w:val="28"/>
          <w:szCs w:val="28"/>
        </w:rPr>
        <w:t>»</w:t>
      </w:r>
      <w:r w:rsidR="00457C56" w:rsidRPr="00457C5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57C56" w:rsidRPr="00457C5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457C56">
        <w:rPr>
          <w:rFonts w:ascii="Times New Roman" w:hAnsi="Times New Roman" w:cs="Times New Roman"/>
          <w:sz w:val="28"/>
          <w:szCs w:val="28"/>
        </w:rPr>
        <w:t xml:space="preserve"> предусмотрены расходы на содержание, текущий и капитальный ремонт и обеспечение безопасности гидротехнических </w:t>
      </w:r>
      <w:r w:rsidRPr="00457C56">
        <w:rPr>
          <w:rFonts w:ascii="Times New Roman" w:hAnsi="Times New Roman" w:cs="Times New Roman"/>
          <w:sz w:val="28"/>
          <w:szCs w:val="28"/>
        </w:rPr>
        <w:lastRenderedPageBreak/>
        <w:t>сооружений в 20</w:t>
      </w:r>
      <w:r w:rsidR="00624D0F">
        <w:rPr>
          <w:rFonts w:ascii="Times New Roman" w:hAnsi="Times New Roman" w:cs="Times New Roman"/>
          <w:sz w:val="28"/>
          <w:szCs w:val="28"/>
        </w:rPr>
        <w:t>20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421229">
        <w:rPr>
          <w:rFonts w:ascii="Times New Roman" w:hAnsi="Times New Roman" w:cs="Times New Roman"/>
          <w:sz w:val="28"/>
          <w:szCs w:val="28"/>
        </w:rPr>
        <w:t>5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 202</w:t>
      </w:r>
      <w:r w:rsidR="00624D0F">
        <w:rPr>
          <w:rFonts w:ascii="Times New Roman" w:hAnsi="Times New Roman" w:cs="Times New Roman"/>
          <w:sz w:val="28"/>
          <w:szCs w:val="28"/>
        </w:rPr>
        <w:t>1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7F7D">
        <w:rPr>
          <w:rFonts w:ascii="Times New Roman" w:hAnsi="Times New Roman" w:cs="Times New Roman"/>
          <w:sz w:val="28"/>
          <w:szCs w:val="28"/>
        </w:rPr>
        <w:t>1</w:t>
      </w:r>
      <w:r w:rsidR="00421229">
        <w:rPr>
          <w:rFonts w:ascii="Times New Roman" w:hAnsi="Times New Roman" w:cs="Times New Roman"/>
          <w:sz w:val="28"/>
          <w:szCs w:val="28"/>
        </w:rPr>
        <w:t>5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 xml:space="preserve">0 </w:t>
      </w:r>
      <w:r w:rsidR="00457C5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57C56">
        <w:rPr>
          <w:rFonts w:ascii="Times New Roman" w:hAnsi="Times New Roman" w:cs="Times New Roman"/>
          <w:sz w:val="28"/>
          <w:szCs w:val="28"/>
        </w:rPr>
        <w:t>рублей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="00387F7D">
        <w:rPr>
          <w:rFonts w:ascii="Times New Roman" w:hAnsi="Times New Roman" w:cs="Times New Roman"/>
          <w:sz w:val="28"/>
          <w:szCs w:val="28"/>
        </w:rPr>
        <w:t xml:space="preserve"> в 202</w:t>
      </w:r>
      <w:r w:rsidR="00624D0F">
        <w:rPr>
          <w:rFonts w:ascii="Times New Roman" w:hAnsi="Times New Roman" w:cs="Times New Roman"/>
          <w:sz w:val="28"/>
          <w:szCs w:val="28"/>
        </w:rPr>
        <w:t>2</w:t>
      </w:r>
      <w:r w:rsidRPr="00457C5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1229">
        <w:rPr>
          <w:rFonts w:ascii="Times New Roman" w:hAnsi="Times New Roman" w:cs="Times New Roman"/>
          <w:sz w:val="28"/>
          <w:szCs w:val="28"/>
        </w:rPr>
        <w:t>15</w:t>
      </w:r>
      <w:r w:rsidR="00457C56">
        <w:rPr>
          <w:rFonts w:ascii="Times New Roman" w:hAnsi="Times New Roman" w:cs="Times New Roman"/>
          <w:sz w:val="28"/>
          <w:szCs w:val="28"/>
        </w:rPr>
        <w:t>,</w:t>
      </w:r>
      <w:r w:rsidRPr="00457C56">
        <w:rPr>
          <w:rFonts w:ascii="Times New Roman" w:hAnsi="Times New Roman" w:cs="Times New Roman"/>
          <w:sz w:val="28"/>
          <w:szCs w:val="28"/>
        </w:rPr>
        <w:t>0</w:t>
      </w:r>
      <w:r w:rsidR="00457C5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57C5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387F7D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387F7D">
        <w:rPr>
          <w:rFonts w:ascii="Times New Roman" w:eastAsia="Calibri" w:hAnsi="Times New Roman" w:cs="Times New Roman"/>
          <w:sz w:val="28"/>
          <w:szCs w:val="28"/>
        </w:rPr>
        <w:t>-</w:t>
      </w:r>
      <w:r w:rsidR="006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F7D">
        <w:rPr>
          <w:rFonts w:ascii="Times New Roman" w:eastAsia="Calibri" w:hAnsi="Times New Roman" w:cs="Times New Roman"/>
          <w:sz w:val="28"/>
          <w:szCs w:val="28"/>
        </w:rPr>
        <w:t>202</w:t>
      </w:r>
      <w:r w:rsidR="00624D0F">
        <w:rPr>
          <w:rFonts w:ascii="Times New Roman" w:eastAsia="Calibri" w:hAnsi="Times New Roman" w:cs="Times New Roman"/>
          <w:sz w:val="28"/>
          <w:szCs w:val="28"/>
        </w:rPr>
        <w:t>2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674606" w:rsidP="00624D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24D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727E5"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624D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A3C6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A3C6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FA3C6D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B237D5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EB72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22,9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B237D5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70,6</w:t>
            </w:r>
          </w:p>
        </w:tc>
      </w:tr>
    </w:tbl>
    <w:p w:rsidR="00EB7225" w:rsidRDefault="00EB7225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</w:t>
      </w:r>
      <w:r w:rsidR="0042122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99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структуре  расходов бюджета 2020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расходы по данному разделу составляют </w:t>
      </w:r>
      <w:r w:rsidR="006C32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1229">
        <w:rPr>
          <w:rFonts w:ascii="Times New Roman" w:hAnsi="Times New Roman" w:cs="Times New Roman"/>
          <w:color w:val="000000"/>
          <w:sz w:val="28"/>
          <w:szCs w:val="28"/>
        </w:rPr>
        <w:t>7,8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EB722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EB7225">
        <w:rPr>
          <w:rFonts w:ascii="Times New Roman" w:hAnsi="Times New Roman" w:cs="Times New Roman"/>
          <w:sz w:val="28"/>
          <w:szCs w:val="28"/>
        </w:rPr>
        <w:t>жете сельского поселения на 20</w:t>
      </w:r>
      <w:r w:rsidR="006C32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21229">
        <w:rPr>
          <w:rFonts w:ascii="Times New Roman" w:hAnsi="Times New Roman" w:cs="Times New Roman"/>
          <w:sz w:val="28"/>
          <w:szCs w:val="28"/>
        </w:rPr>
        <w:t xml:space="preserve"> и последующие годы  </w:t>
      </w:r>
      <w:r w:rsidR="00EB7225">
        <w:rPr>
          <w:rFonts w:ascii="Times New Roman" w:hAnsi="Times New Roman" w:cs="Times New Roman"/>
          <w:sz w:val="28"/>
          <w:szCs w:val="28"/>
        </w:rPr>
        <w:t>запланированы расходы в сумме 3</w:t>
      </w:r>
      <w:r w:rsidR="00421229">
        <w:rPr>
          <w:rFonts w:ascii="Times New Roman" w:hAnsi="Times New Roman" w:cs="Times New Roman"/>
          <w:sz w:val="28"/>
          <w:szCs w:val="28"/>
        </w:rPr>
        <w:t>8</w:t>
      </w:r>
      <w:r w:rsidR="006C32A7">
        <w:rPr>
          <w:rFonts w:ascii="Times New Roman" w:hAnsi="Times New Roman" w:cs="Times New Roman"/>
          <w:sz w:val="28"/>
          <w:szCs w:val="28"/>
        </w:rPr>
        <w:t>,</w:t>
      </w:r>
      <w:r w:rsidR="00421229">
        <w:rPr>
          <w:rFonts w:ascii="Times New Roman" w:hAnsi="Times New Roman" w:cs="Times New Roman"/>
          <w:sz w:val="28"/>
          <w:szCs w:val="28"/>
        </w:rPr>
        <w:t>4</w:t>
      </w:r>
      <w:r w:rsidR="00EB72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122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EB7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8C" w:rsidRDefault="004D2B8C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CF5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B4319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13">
        <w:rPr>
          <w:rFonts w:ascii="Times New Roman" w:eastAsia="Calibri" w:hAnsi="Times New Roman" w:cs="Times New Roman"/>
          <w:sz w:val="28"/>
          <w:szCs w:val="28"/>
        </w:rPr>
        <w:t>140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20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CF5313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13">
        <w:rPr>
          <w:rFonts w:ascii="Times New Roman" w:eastAsia="Calibri" w:hAnsi="Times New Roman" w:cs="Times New Roman"/>
          <w:sz w:val="28"/>
          <w:szCs w:val="28"/>
        </w:rPr>
        <w:t>01.11.2019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13">
        <w:rPr>
          <w:rFonts w:ascii="Times New Roman" w:eastAsia="Calibri" w:hAnsi="Times New Roman" w:cs="Times New Roman"/>
          <w:sz w:val="28"/>
          <w:szCs w:val="28"/>
        </w:rPr>
        <w:t>138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E2483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CE248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CE2483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CF5313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514"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hAnsi="Times New Roman" w:cs="Times New Roman"/>
              </w:rPr>
              <w:t>Селилович</w:t>
            </w:r>
            <w:r w:rsidR="00B14514" w:rsidRPr="00481729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="00B14514" w:rsidRPr="00481729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="00B14514" w:rsidRPr="00481729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r w:rsidR="00B14514" w:rsidRPr="00481729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20</w:t>
            </w:r>
            <w:r w:rsidR="00B14514" w:rsidRPr="00481729">
              <w:rPr>
                <w:rFonts w:ascii="Times New Roman" w:hAnsi="Times New Roman" w:cs="Times New Roman"/>
              </w:rPr>
              <w:t xml:space="preserve"> - 20</w:t>
            </w:r>
            <w:r w:rsidR="00B145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B14514"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C77BB6" w:rsidP="006936F6">
            <w:pPr>
              <w:spacing w:line="257" w:lineRule="auto"/>
              <w:jc w:val="center"/>
            </w:pPr>
            <w:r>
              <w:t>1572,9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C77BB6" w:rsidP="00023D09">
            <w:pPr>
              <w:spacing w:line="257" w:lineRule="auto"/>
            </w:pPr>
            <w:r>
              <w:t xml:space="preserve">       1538,1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C77BB6" w:rsidP="00481729">
            <w:pPr>
              <w:spacing w:line="257" w:lineRule="auto"/>
              <w:jc w:val="center"/>
            </w:pPr>
            <w:r>
              <w:t>1505,4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C77BB6" w:rsidP="006723ED">
            <w:pPr>
              <w:spacing w:line="257" w:lineRule="auto"/>
              <w:jc w:val="center"/>
            </w:pPr>
            <w:r>
              <w:t>3,0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C77BB6" w:rsidP="006C2677">
            <w:pPr>
              <w:spacing w:line="257" w:lineRule="auto"/>
              <w:jc w:val="center"/>
            </w:pPr>
            <w:r>
              <w:t>42,5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C77BB6" w:rsidP="00023D09">
            <w:pPr>
              <w:spacing w:line="257" w:lineRule="auto"/>
              <w:jc w:val="center"/>
            </w:pPr>
            <w:r>
              <w:t>82,4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C77BB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1575,9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C77BB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1580,6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C77BB6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1587,8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77BB6">
        <w:rPr>
          <w:rFonts w:ascii="Times New Roman" w:hAnsi="Times New Roman" w:cs="Times New Roman"/>
          <w:sz w:val="28"/>
          <w:szCs w:val="28"/>
        </w:rPr>
        <w:t>572,9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2B5712">
        <w:rPr>
          <w:rFonts w:ascii="Times New Roman" w:hAnsi="Times New Roman" w:cs="Times New Roman"/>
          <w:sz w:val="28"/>
          <w:szCs w:val="28"/>
        </w:rPr>
        <w:t>8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2B5712">
        <w:rPr>
          <w:rFonts w:ascii="Times New Roman" w:hAnsi="Times New Roman" w:cs="Times New Roman"/>
          <w:sz w:val="28"/>
          <w:szCs w:val="28"/>
        </w:rPr>
        <w:t>538,1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2B5712">
        <w:rPr>
          <w:rFonts w:ascii="Times New Roman" w:hAnsi="Times New Roman" w:cs="Times New Roman"/>
          <w:sz w:val="28"/>
          <w:szCs w:val="28"/>
        </w:rPr>
        <w:t>505,4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2B5712">
        <w:rPr>
          <w:rFonts w:ascii="Times New Roman" w:hAnsi="Times New Roman" w:cs="Times New Roman"/>
          <w:sz w:val="28"/>
          <w:szCs w:val="28"/>
        </w:rPr>
        <w:t>27,9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CE2483">
        <w:rPr>
          <w:rFonts w:ascii="Times New Roman" w:hAnsi="Times New Roman" w:cs="Times New Roman"/>
          <w:sz w:val="28"/>
          <w:szCs w:val="28"/>
        </w:rPr>
        <w:t xml:space="preserve">2020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2B5712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1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2B5712">
        <w:rPr>
          <w:rFonts w:ascii="Times New Roman" w:hAnsi="Times New Roman" w:cs="Times New Roman"/>
          <w:bCs/>
          <w:sz w:val="28"/>
          <w:szCs w:val="28"/>
        </w:rPr>
        <w:t>39</w:t>
      </w:r>
      <w:r w:rsidR="00CE2483">
        <w:rPr>
          <w:rFonts w:ascii="Times New Roman" w:hAnsi="Times New Roman" w:cs="Times New Roman"/>
          <w:bCs/>
          <w:sz w:val="28"/>
          <w:szCs w:val="28"/>
        </w:rPr>
        <w:t>,5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E2483">
        <w:rPr>
          <w:rFonts w:ascii="Times New Roman" w:hAnsi="Times New Roman" w:cs="Times New Roman"/>
          <w:bCs/>
          <w:sz w:val="28"/>
          <w:szCs w:val="28"/>
        </w:rPr>
        <w:t>2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2B5712">
        <w:rPr>
          <w:rFonts w:ascii="Times New Roman" w:hAnsi="Times New Roman" w:cs="Times New Roman"/>
          <w:bCs/>
          <w:sz w:val="28"/>
          <w:szCs w:val="28"/>
        </w:rPr>
        <w:t>79,4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20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E42C6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712" w:rsidRPr="0061103A" w:rsidRDefault="002B5712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571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</w:t>
      </w:r>
      <w:proofErr w:type="spellStart"/>
      <w:r w:rsidR="002B571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203F9">
        <w:rPr>
          <w:rFonts w:ascii="Times New Roman" w:hAnsi="Times New Roman" w:cs="Times New Roman"/>
          <w:bCs/>
          <w:sz w:val="28"/>
          <w:szCs w:val="28"/>
        </w:rPr>
        <w:t>го</w:t>
      </w:r>
      <w:r w:rsidR="0016595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bCs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3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 Брянской области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="00FB5F0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B5F0C">
        <w:rPr>
          <w:rFonts w:ascii="Times New Roman" w:hAnsi="Times New Roman" w:cs="Times New Roman"/>
          <w:bCs/>
          <w:sz w:val="28"/>
          <w:szCs w:val="28"/>
        </w:rPr>
        <w:t>2</w:t>
      </w:r>
      <w:r w:rsidR="000203F9">
        <w:rPr>
          <w:rFonts w:ascii="Times New Roman" w:hAnsi="Times New Roman" w:cs="Times New Roman"/>
          <w:bCs/>
          <w:sz w:val="28"/>
          <w:szCs w:val="28"/>
        </w:rPr>
        <w:t>2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</w:t>
      </w:r>
      <w:r w:rsidR="000203F9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</w:t>
      </w:r>
      <w:proofErr w:type="spellStart"/>
      <w:r w:rsidR="002B5712">
        <w:rPr>
          <w:rFonts w:ascii="Times New Roman" w:hAnsi="Times New Roman"/>
          <w:sz w:val="28"/>
          <w:szCs w:val="28"/>
        </w:rPr>
        <w:t>Селилович</w:t>
      </w:r>
      <w:r w:rsidR="008D33E8" w:rsidRPr="00534C24">
        <w:rPr>
          <w:rFonts w:ascii="Times New Roman" w:hAnsi="Times New Roman"/>
          <w:sz w:val="28"/>
          <w:szCs w:val="28"/>
        </w:rPr>
        <w:t>ско</w:t>
      </w:r>
      <w:r w:rsidR="000203F9">
        <w:rPr>
          <w:rFonts w:ascii="Times New Roman" w:hAnsi="Times New Roman"/>
          <w:sz w:val="28"/>
          <w:szCs w:val="28"/>
        </w:rPr>
        <w:t>го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</w:t>
      </w:r>
      <w:r w:rsidR="000203F9">
        <w:rPr>
          <w:rFonts w:ascii="Times New Roman" w:hAnsi="Times New Roman"/>
          <w:sz w:val="28"/>
          <w:szCs w:val="28"/>
        </w:rPr>
        <w:t>го поселения</w:t>
      </w:r>
      <w:r w:rsidR="008D33E8" w:rsidRPr="00534C24"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</w:rPr>
      </w:pP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9C22ED">
        <w:rPr>
          <w:rFonts w:ascii="Times New Roman" w:hAnsi="Times New Roman" w:cs="Times New Roman"/>
          <w:sz w:val="28"/>
          <w:szCs w:val="28"/>
        </w:rPr>
        <w:t>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приходит к выводу, что проект решения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0203F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03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03F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203F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C22ED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0203F9">
        <w:rPr>
          <w:rFonts w:ascii="Times New Roman" w:hAnsi="Times New Roman" w:cs="Times New Roman"/>
          <w:sz w:val="28"/>
          <w:szCs w:val="28"/>
        </w:rPr>
        <w:t>20</w:t>
      </w:r>
      <w:r w:rsidR="009C22E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3F9">
        <w:rPr>
          <w:rFonts w:ascii="Times New Roman" w:hAnsi="Times New Roman" w:cs="Times New Roman"/>
          <w:sz w:val="28"/>
          <w:szCs w:val="28"/>
        </w:rPr>
        <w:t>1</w:t>
      </w:r>
      <w:r w:rsidR="009C22ED">
        <w:rPr>
          <w:rFonts w:ascii="Times New Roman" w:hAnsi="Times New Roman" w:cs="Times New Roman"/>
          <w:sz w:val="28"/>
          <w:szCs w:val="28"/>
        </w:rPr>
        <w:t xml:space="preserve"> и 202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12BA" w:rsidRDefault="003A12BA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12BA" w:rsidRDefault="003A12BA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712">
        <w:rPr>
          <w:rFonts w:ascii="Times New Roman" w:hAnsi="Times New Roman" w:cs="Times New Roman"/>
          <w:sz w:val="28"/>
          <w:szCs w:val="28"/>
        </w:rPr>
        <w:t>Селилович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2B5712">
        <w:rPr>
          <w:rFonts w:ascii="Times New Roman" w:hAnsi="Times New Roman" w:cs="Times New Roman"/>
          <w:sz w:val="28"/>
          <w:szCs w:val="28"/>
        </w:rPr>
        <w:t>В</w:t>
      </w:r>
      <w:r w:rsidR="00B81947">
        <w:rPr>
          <w:rFonts w:ascii="Times New Roman" w:hAnsi="Times New Roman" w:cs="Times New Roman"/>
          <w:sz w:val="28"/>
          <w:szCs w:val="28"/>
        </w:rPr>
        <w:t>.</w:t>
      </w:r>
      <w:r w:rsidR="002B5712">
        <w:rPr>
          <w:rFonts w:ascii="Times New Roman" w:hAnsi="Times New Roman" w:cs="Times New Roman"/>
          <w:sz w:val="28"/>
          <w:szCs w:val="28"/>
        </w:rPr>
        <w:t>Е</w:t>
      </w:r>
      <w:r w:rsidR="00B81947">
        <w:rPr>
          <w:rFonts w:ascii="Times New Roman" w:hAnsi="Times New Roman" w:cs="Times New Roman"/>
          <w:sz w:val="28"/>
          <w:szCs w:val="28"/>
        </w:rPr>
        <w:t xml:space="preserve">. </w:t>
      </w:r>
      <w:r w:rsidR="002B5712">
        <w:rPr>
          <w:rFonts w:ascii="Times New Roman" w:hAnsi="Times New Roman" w:cs="Times New Roman"/>
          <w:sz w:val="28"/>
          <w:szCs w:val="28"/>
        </w:rPr>
        <w:t>Ерохов</w:t>
      </w:r>
    </w:p>
    <w:p w:rsidR="00D14DD7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D14DD7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1D6C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E1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712">
        <w:rPr>
          <w:rFonts w:ascii="Times New Roman" w:hAnsi="Times New Roman" w:cs="Times New Roman"/>
          <w:sz w:val="28"/>
          <w:szCs w:val="28"/>
        </w:rPr>
        <w:t>Н.И. Аксенова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BD" w:rsidRDefault="006D6CBD" w:rsidP="008E0D75">
      <w:pPr>
        <w:spacing w:after="0" w:line="240" w:lineRule="auto"/>
      </w:pPr>
      <w:r>
        <w:separator/>
      </w:r>
    </w:p>
  </w:endnote>
  <w:endnote w:type="continuationSeparator" w:id="0">
    <w:p w:rsidR="006D6CBD" w:rsidRDefault="006D6CB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BD" w:rsidRDefault="006D6CBD" w:rsidP="008E0D75">
      <w:pPr>
        <w:spacing w:after="0" w:line="240" w:lineRule="auto"/>
      </w:pPr>
      <w:r>
        <w:separator/>
      </w:r>
    </w:p>
  </w:footnote>
  <w:footnote w:type="continuationSeparator" w:id="0">
    <w:p w:rsidR="006D6CBD" w:rsidRDefault="006D6CB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C77BB6" w:rsidRDefault="00C77B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AA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77BB6" w:rsidRDefault="00C77B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6BB1"/>
    <w:rsid w:val="00011038"/>
    <w:rsid w:val="00013A0E"/>
    <w:rsid w:val="00014125"/>
    <w:rsid w:val="000203F9"/>
    <w:rsid w:val="00023D09"/>
    <w:rsid w:val="000324E4"/>
    <w:rsid w:val="00033272"/>
    <w:rsid w:val="00034722"/>
    <w:rsid w:val="000353CD"/>
    <w:rsid w:val="00035505"/>
    <w:rsid w:val="00037EBB"/>
    <w:rsid w:val="00050E67"/>
    <w:rsid w:val="00053232"/>
    <w:rsid w:val="00057211"/>
    <w:rsid w:val="00061E3A"/>
    <w:rsid w:val="00061F09"/>
    <w:rsid w:val="00063EA2"/>
    <w:rsid w:val="00067194"/>
    <w:rsid w:val="000769C9"/>
    <w:rsid w:val="00076F82"/>
    <w:rsid w:val="000774AE"/>
    <w:rsid w:val="00080123"/>
    <w:rsid w:val="0008379D"/>
    <w:rsid w:val="00084923"/>
    <w:rsid w:val="00086406"/>
    <w:rsid w:val="00086581"/>
    <w:rsid w:val="00093CD0"/>
    <w:rsid w:val="00097851"/>
    <w:rsid w:val="000A2639"/>
    <w:rsid w:val="000B01ED"/>
    <w:rsid w:val="000B41E5"/>
    <w:rsid w:val="000B5612"/>
    <w:rsid w:val="000B5B7C"/>
    <w:rsid w:val="000C1308"/>
    <w:rsid w:val="000C28FA"/>
    <w:rsid w:val="000C344D"/>
    <w:rsid w:val="000E02FD"/>
    <w:rsid w:val="000E2A57"/>
    <w:rsid w:val="000E42C6"/>
    <w:rsid w:val="000E69A3"/>
    <w:rsid w:val="000E799E"/>
    <w:rsid w:val="000F08E1"/>
    <w:rsid w:val="000F3164"/>
    <w:rsid w:val="000F6594"/>
    <w:rsid w:val="000F6CE3"/>
    <w:rsid w:val="00104C5A"/>
    <w:rsid w:val="001059AE"/>
    <w:rsid w:val="00106DC9"/>
    <w:rsid w:val="00107617"/>
    <w:rsid w:val="00111351"/>
    <w:rsid w:val="00115D31"/>
    <w:rsid w:val="001305BA"/>
    <w:rsid w:val="00130851"/>
    <w:rsid w:val="001359EC"/>
    <w:rsid w:val="00137107"/>
    <w:rsid w:val="001371C4"/>
    <w:rsid w:val="00143285"/>
    <w:rsid w:val="00143AA2"/>
    <w:rsid w:val="00147A15"/>
    <w:rsid w:val="001515BA"/>
    <w:rsid w:val="00152F25"/>
    <w:rsid w:val="001623D5"/>
    <w:rsid w:val="001624FA"/>
    <w:rsid w:val="001638D1"/>
    <w:rsid w:val="0016583B"/>
    <w:rsid w:val="00165955"/>
    <w:rsid w:val="00166B41"/>
    <w:rsid w:val="0016747A"/>
    <w:rsid w:val="00167EC7"/>
    <w:rsid w:val="0017217C"/>
    <w:rsid w:val="00175C6C"/>
    <w:rsid w:val="00180665"/>
    <w:rsid w:val="00183269"/>
    <w:rsid w:val="00183384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F9"/>
    <w:rsid w:val="001C1D09"/>
    <w:rsid w:val="001C6932"/>
    <w:rsid w:val="001C732C"/>
    <w:rsid w:val="001D0173"/>
    <w:rsid w:val="001D0838"/>
    <w:rsid w:val="001D242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1A04"/>
    <w:rsid w:val="00201EA2"/>
    <w:rsid w:val="00206081"/>
    <w:rsid w:val="00206D1E"/>
    <w:rsid w:val="00206DD9"/>
    <w:rsid w:val="002108CC"/>
    <w:rsid w:val="0021141C"/>
    <w:rsid w:val="0021528D"/>
    <w:rsid w:val="0022185B"/>
    <w:rsid w:val="00225049"/>
    <w:rsid w:val="002257EA"/>
    <w:rsid w:val="0022632A"/>
    <w:rsid w:val="0023060C"/>
    <w:rsid w:val="00230D06"/>
    <w:rsid w:val="00231B4C"/>
    <w:rsid w:val="0023263B"/>
    <w:rsid w:val="00232826"/>
    <w:rsid w:val="002329C2"/>
    <w:rsid w:val="002357C3"/>
    <w:rsid w:val="00240941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7EAF"/>
    <w:rsid w:val="0028568D"/>
    <w:rsid w:val="00293A77"/>
    <w:rsid w:val="00295051"/>
    <w:rsid w:val="00295065"/>
    <w:rsid w:val="002A2FCF"/>
    <w:rsid w:val="002A5ECF"/>
    <w:rsid w:val="002B5712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67D6"/>
    <w:rsid w:val="002F728A"/>
    <w:rsid w:val="00301A31"/>
    <w:rsid w:val="00302D1A"/>
    <w:rsid w:val="00304366"/>
    <w:rsid w:val="00305225"/>
    <w:rsid w:val="00312553"/>
    <w:rsid w:val="003154B2"/>
    <w:rsid w:val="00316A7E"/>
    <w:rsid w:val="003210B1"/>
    <w:rsid w:val="00331440"/>
    <w:rsid w:val="00333F79"/>
    <w:rsid w:val="003345D7"/>
    <w:rsid w:val="00340B0D"/>
    <w:rsid w:val="00340F19"/>
    <w:rsid w:val="0034482B"/>
    <w:rsid w:val="0034617D"/>
    <w:rsid w:val="00346CE7"/>
    <w:rsid w:val="00347079"/>
    <w:rsid w:val="0035355B"/>
    <w:rsid w:val="0035458D"/>
    <w:rsid w:val="0035492F"/>
    <w:rsid w:val="003551E7"/>
    <w:rsid w:val="00360D6E"/>
    <w:rsid w:val="00371958"/>
    <w:rsid w:val="003722BD"/>
    <w:rsid w:val="00372772"/>
    <w:rsid w:val="003803D6"/>
    <w:rsid w:val="00380967"/>
    <w:rsid w:val="00385784"/>
    <w:rsid w:val="00387F7D"/>
    <w:rsid w:val="0039316E"/>
    <w:rsid w:val="00393200"/>
    <w:rsid w:val="003A0640"/>
    <w:rsid w:val="003A0664"/>
    <w:rsid w:val="003A12BA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3B18"/>
    <w:rsid w:val="003E47AD"/>
    <w:rsid w:val="003F3E84"/>
    <w:rsid w:val="003F67F5"/>
    <w:rsid w:val="0040160C"/>
    <w:rsid w:val="0040362E"/>
    <w:rsid w:val="0041572E"/>
    <w:rsid w:val="00416269"/>
    <w:rsid w:val="0041792F"/>
    <w:rsid w:val="004206C7"/>
    <w:rsid w:val="00421229"/>
    <w:rsid w:val="004242DB"/>
    <w:rsid w:val="0042697B"/>
    <w:rsid w:val="004333A6"/>
    <w:rsid w:val="00441D82"/>
    <w:rsid w:val="00441E06"/>
    <w:rsid w:val="00443D89"/>
    <w:rsid w:val="00444582"/>
    <w:rsid w:val="00444CC6"/>
    <w:rsid w:val="00445FBF"/>
    <w:rsid w:val="004515FF"/>
    <w:rsid w:val="00454B6A"/>
    <w:rsid w:val="00454C49"/>
    <w:rsid w:val="00455C17"/>
    <w:rsid w:val="00457C56"/>
    <w:rsid w:val="00463469"/>
    <w:rsid w:val="0046441E"/>
    <w:rsid w:val="004729A3"/>
    <w:rsid w:val="004732BB"/>
    <w:rsid w:val="00475906"/>
    <w:rsid w:val="00475BFB"/>
    <w:rsid w:val="004771D3"/>
    <w:rsid w:val="00480A4C"/>
    <w:rsid w:val="00481729"/>
    <w:rsid w:val="0048442B"/>
    <w:rsid w:val="00487332"/>
    <w:rsid w:val="0048736C"/>
    <w:rsid w:val="00490CAB"/>
    <w:rsid w:val="004B27AB"/>
    <w:rsid w:val="004B352F"/>
    <w:rsid w:val="004B5100"/>
    <w:rsid w:val="004C0499"/>
    <w:rsid w:val="004C1466"/>
    <w:rsid w:val="004C1DA6"/>
    <w:rsid w:val="004C5993"/>
    <w:rsid w:val="004D2B8C"/>
    <w:rsid w:val="004D3875"/>
    <w:rsid w:val="004D729A"/>
    <w:rsid w:val="004E3269"/>
    <w:rsid w:val="004E4158"/>
    <w:rsid w:val="004E5DD9"/>
    <w:rsid w:val="004E7237"/>
    <w:rsid w:val="004F0C61"/>
    <w:rsid w:val="004F3AF8"/>
    <w:rsid w:val="004F6F94"/>
    <w:rsid w:val="0050306B"/>
    <w:rsid w:val="0050694C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677AD"/>
    <w:rsid w:val="00577CFB"/>
    <w:rsid w:val="0058181C"/>
    <w:rsid w:val="005846BA"/>
    <w:rsid w:val="00590889"/>
    <w:rsid w:val="00592CDB"/>
    <w:rsid w:val="00592EEB"/>
    <w:rsid w:val="00593522"/>
    <w:rsid w:val="005A1091"/>
    <w:rsid w:val="005A2C6C"/>
    <w:rsid w:val="005A4687"/>
    <w:rsid w:val="005A4CB3"/>
    <w:rsid w:val="005A5899"/>
    <w:rsid w:val="005A6A1C"/>
    <w:rsid w:val="005B1388"/>
    <w:rsid w:val="005B1CB6"/>
    <w:rsid w:val="005B3E07"/>
    <w:rsid w:val="005C06BE"/>
    <w:rsid w:val="005C557B"/>
    <w:rsid w:val="005C7B2B"/>
    <w:rsid w:val="005D1AE9"/>
    <w:rsid w:val="005D2A6C"/>
    <w:rsid w:val="005D38A6"/>
    <w:rsid w:val="005D44CC"/>
    <w:rsid w:val="005E1D6C"/>
    <w:rsid w:val="005E30BA"/>
    <w:rsid w:val="005E3512"/>
    <w:rsid w:val="005E3E04"/>
    <w:rsid w:val="005E5DBD"/>
    <w:rsid w:val="005E6360"/>
    <w:rsid w:val="005F617E"/>
    <w:rsid w:val="005F72CB"/>
    <w:rsid w:val="006033F3"/>
    <w:rsid w:val="006103F5"/>
    <w:rsid w:val="0061103A"/>
    <w:rsid w:val="00612991"/>
    <w:rsid w:val="006148EE"/>
    <w:rsid w:val="006152FE"/>
    <w:rsid w:val="00623D72"/>
    <w:rsid w:val="00624D0F"/>
    <w:rsid w:val="006252B3"/>
    <w:rsid w:val="00625568"/>
    <w:rsid w:val="006261A1"/>
    <w:rsid w:val="006269F6"/>
    <w:rsid w:val="00630CFB"/>
    <w:rsid w:val="00636151"/>
    <w:rsid w:val="00637CA9"/>
    <w:rsid w:val="0064075F"/>
    <w:rsid w:val="00640CFF"/>
    <w:rsid w:val="00641E4E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486E"/>
    <w:rsid w:val="006936F6"/>
    <w:rsid w:val="00694981"/>
    <w:rsid w:val="006A1A90"/>
    <w:rsid w:val="006A7720"/>
    <w:rsid w:val="006B32C4"/>
    <w:rsid w:val="006C2383"/>
    <w:rsid w:val="006C2677"/>
    <w:rsid w:val="006C32A7"/>
    <w:rsid w:val="006D1EA1"/>
    <w:rsid w:val="006D6CBD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3F9F"/>
    <w:rsid w:val="007047A5"/>
    <w:rsid w:val="00706528"/>
    <w:rsid w:val="00713157"/>
    <w:rsid w:val="007157D3"/>
    <w:rsid w:val="00730109"/>
    <w:rsid w:val="0073050A"/>
    <w:rsid w:val="007306EF"/>
    <w:rsid w:val="0073073E"/>
    <w:rsid w:val="00731F11"/>
    <w:rsid w:val="00735865"/>
    <w:rsid w:val="007402FF"/>
    <w:rsid w:val="00741356"/>
    <w:rsid w:val="0074736A"/>
    <w:rsid w:val="00747FC3"/>
    <w:rsid w:val="00750953"/>
    <w:rsid w:val="0075352B"/>
    <w:rsid w:val="00754F6E"/>
    <w:rsid w:val="0076456F"/>
    <w:rsid w:val="007653D1"/>
    <w:rsid w:val="007656B2"/>
    <w:rsid w:val="00765927"/>
    <w:rsid w:val="00766CD2"/>
    <w:rsid w:val="007672C8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A7CA9"/>
    <w:rsid w:val="007B3B67"/>
    <w:rsid w:val="007C1BC0"/>
    <w:rsid w:val="007C398F"/>
    <w:rsid w:val="007D7E1A"/>
    <w:rsid w:val="007D7EFE"/>
    <w:rsid w:val="007E0C0A"/>
    <w:rsid w:val="007E410B"/>
    <w:rsid w:val="007E4D14"/>
    <w:rsid w:val="007F5C03"/>
    <w:rsid w:val="007F6787"/>
    <w:rsid w:val="0080292C"/>
    <w:rsid w:val="00806C0A"/>
    <w:rsid w:val="00810374"/>
    <w:rsid w:val="008107C0"/>
    <w:rsid w:val="00813862"/>
    <w:rsid w:val="00816D1F"/>
    <w:rsid w:val="00817767"/>
    <w:rsid w:val="00821750"/>
    <w:rsid w:val="0082411E"/>
    <w:rsid w:val="0082437C"/>
    <w:rsid w:val="00833F4F"/>
    <w:rsid w:val="008359C1"/>
    <w:rsid w:val="0084018B"/>
    <w:rsid w:val="00842EA3"/>
    <w:rsid w:val="00843C77"/>
    <w:rsid w:val="008470DB"/>
    <w:rsid w:val="00855467"/>
    <w:rsid w:val="00862668"/>
    <w:rsid w:val="00864892"/>
    <w:rsid w:val="00865801"/>
    <w:rsid w:val="00865D21"/>
    <w:rsid w:val="00867053"/>
    <w:rsid w:val="0087594B"/>
    <w:rsid w:val="00877F31"/>
    <w:rsid w:val="0088303A"/>
    <w:rsid w:val="00884FE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B2CFE"/>
    <w:rsid w:val="008B38F6"/>
    <w:rsid w:val="008B47E0"/>
    <w:rsid w:val="008B4B42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B89"/>
    <w:rsid w:val="008F56DD"/>
    <w:rsid w:val="008F6089"/>
    <w:rsid w:val="008F6EA0"/>
    <w:rsid w:val="00900787"/>
    <w:rsid w:val="009035B8"/>
    <w:rsid w:val="0091161F"/>
    <w:rsid w:val="009161E4"/>
    <w:rsid w:val="00916737"/>
    <w:rsid w:val="00916D02"/>
    <w:rsid w:val="009174FF"/>
    <w:rsid w:val="009203F2"/>
    <w:rsid w:val="00921D69"/>
    <w:rsid w:val="00922622"/>
    <w:rsid w:val="009231D8"/>
    <w:rsid w:val="0092529F"/>
    <w:rsid w:val="00930817"/>
    <w:rsid w:val="00933E2B"/>
    <w:rsid w:val="00937184"/>
    <w:rsid w:val="0094124C"/>
    <w:rsid w:val="00945477"/>
    <w:rsid w:val="00950D35"/>
    <w:rsid w:val="00961993"/>
    <w:rsid w:val="00962368"/>
    <w:rsid w:val="0096348E"/>
    <w:rsid w:val="00965C88"/>
    <w:rsid w:val="009669AB"/>
    <w:rsid w:val="00967E02"/>
    <w:rsid w:val="00970C10"/>
    <w:rsid w:val="00980A65"/>
    <w:rsid w:val="009842F7"/>
    <w:rsid w:val="0098473E"/>
    <w:rsid w:val="00991F91"/>
    <w:rsid w:val="009A0042"/>
    <w:rsid w:val="009A0295"/>
    <w:rsid w:val="009A0D1A"/>
    <w:rsid w:val="009A18B2"/>
    <w:rsid w:val="009A1EFE"/>
    <w:rsid w:val="009A3382"/>
    <w:rsid w:val="009A41D5"/>
    <w:rsid w:val="009A4827"/>
    <w:rsid w:val="009A513A"/>
    <w:rsid w:val="009B217D"/>
    <w:rsid w:val="009C22ED"/>
    <w:rsid w:val="009C713F"/>
    <w:rsid w:val="009E0742"/>
    <w:rsid w:val="009E4150"/>
    <w:rsid w:val="009E5055"/>
    <w:rsid w:val="009E65DA"/>
    <w:rsid w:val="009F16B3"/>
    <w:rsid w:val="009F189A"/>
    <w:rsid w:val="009F6498"/>
    <w:rsid w:val="009F6597"/>
    <w:rsid w:val="009F6834"/>
    <w:rsid w:val="00A02946"/>
    <w:rsid w:val="00A07712"/>
    <w:rsid w:val="00A119CC"/>
    <w:rsid w:val="00A121DF"/>
    <w:rsid w:val="00A23301"/>
    <w:rsid w:val="00A26538"/>
    <w:rsid w:val="00A30E13"/>
    <w:rsid w:val="00A3510F"/>
    <w:rsid w:val="00A40723"/>
    <w:rsid w:val="00A40B91"/>
    <w:rsid w:val="00A4410D"/>
    <w:rsid w:val="00A55F68"/>
    <w:rsid w:val="00A64FDF"/>
    <w:rsid w:val="00A66A9F"/>
    <w:rsid w:val="00A852ED"/>
    <w:rsid w:val="00A92942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57B6"/>
    <w:rsid w:val="00AB7991"/>
    <w:rsid w:val="00AE0C72"/>
    <w:rsid w:val="00AE1C40"/>
    <w:rsid w:val="00AE2C4C"/>
    <w:rsid w:val="00AE6503"/>
    <w:rsid w:val="00AE7246"/>
    <w:rsid w:val="00AE76AB"/>
    <w:rsid w:val="00AF303C"/>
    <w:rsid w:val="00AF3959"/>
    <w:rsid w:val="00AF624F"/>
    <w:rsid w:val="00AF643C"/>
    <w:rsid w:val="00AF6C55"/>
    <w:rsid w:val="00B05D3C"/>
    <w:rsid w:val="00B061E1"/>
    <w:rsid w:val="00B127C4"/>
    <w:rsid w:val="00B14514"/>
    <w:rsid w:val="00B15FE5"/>
    <w:rsid w:val="00B21CD4"/>
    <w:rsid w:val="00B2318F"/>
    <w:rsid w:val="00B237D5"/>
    <w:rsid w:val="00B30C63"/>
    <w:rsid w:val="00B3276D"/>
    <w:rsid w:val="00B32A06"/>
    <w:rsid w:val="00B33E2D"/>
    <w:rsid w:val="00B348F1"/>
    <w:rsid w:val="00B4319A"/>
    <w:rsid w:val="00B4327B"/>
    <w:rsid w:val="00B4724F"/>
    <w:rsid w:val="00B47623"/>
    <w:rsid w:val="00B47C82"/>
    <w:rsid w:val="00B51649"/>
    <w:rsid w:val="00B5297B"/>
    <w:rsid w:val="00B5432C"/>
    <w:rsid w:val="00B61A3B"/>
    <w:rsid w:val="00B637A0"/>
    <w:rsid w:val="00B67E4F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B297B"/>
    <w:rsid w:val="00BB7F2A"/>
    <w:rsid w:val="00BC20E0"/>
    <w:rsid w:val="00BC5A3D"/>
    <w:rsid w:val="00BD20E3"/>
    <w:rsid w:val="00BD3F9E"/>
    <w:rsid w:val="00BD71F8"/>
    <w:rsid w:val="00BE012B"/>
    <w:rsid w:val="00BE148C"/>
    <w:rsid w:val="00BE164B"/>
    <w:rsid w:val="00BE6AA7"/>
    <w:rsid w:val="00BE7ED1"/>
    <w:rsid w:val="00BF224D"/>
    <w:rsid w:val="00BF2674"/>
    <w:rsid w:val="00BF65C9"/>
    <w:rsid w:val="00C00AA8"/>
    <w:rsid w:val="00C03D5D"/>
    <w:rsid w:val="00C0664C"/>
    <w:rsid w:val="00C10110"/>
    <w:rsid w:val="00C103E1"/>
    <w:rsid w:val="00C10878"/>
    <w:rsid w:val="00C1755A"/>
    <w:rsid w:val="00C20E35"/>
    <w:rsid w:val="00C25307"/>
    <w:rsid w:val="00C262A8"/>
    <w:rsid w:val="00C27991"/>
    <w:rsid w:val="00C35EA9"/>
    <w:rsid w:val="00C43AF0"/>
    <w:rsid w:val="00C47948"/>
    <w:rsid w:val="00C50B5F"/>
    <w:rsid w:val="00C52D77"/>
    <w:rsid w:val="00C543B2"/>
    <w:rsid w:val="00C56BB9"/>
    <w:rsid w:val="00C577DE"/>
    <w:rsid w:val="00C70A7C"/>
    <w:rsid w:val="00C77BB6"/>
    <w:rsid w:val="00C82F86"/>
    <w:rsid w:val="00C866EF"/>
    <w:rsid w:val="00CA06C2"/>
    <w:rsid w:val="00CA3F35"/>
    <w:rsid w:val="00CB3A7B"/>
    <w:rsid w:val="00CB549B"/>
    <w:rsid w:val="00CC068C"/>
    <w:rsid w:val="00CC0885"/>
    <w:rsid w:val="00CC64ED"/>
    <w:rsid w:val="00CC77EC"/>
    <w:rsid w:val="00CC7AAC"/>
    <w:rsid w:val="00CD0B9B"/>
    <w:rsid w:val="00CD5AF8"/>
    <w:rsid w:val="00CE2483"/>
    <w:rsid w:val="00CE2EBB"/>
    <w:rsid w:val="00CE478F"/>
    <w:rsid w:val="00CE4FC6"/>
    <w:rsid w:val="00CE76AD"/>
    <w:rsid w:val="00CF0E05"/>
    <w:rsid w:val="00CF5313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22BE1"/>
    <w:rsid w:val="00D22D38"/>
    <w:rsid w:val="00D3523C"/>
    <w:rsid w:val="00D40485"/>
    <w:rsid w:val="00D45899"/>
    <w:rsid w:val="00D4653A"/>
    <w:rsid w:val="00D478B0"/>
    <w:rsid w:val="00D523B2"/>
    <w:rsid w:val="00D57EB7"/>
    <w:rsid w:val="00D63165"/>
    <w:rsid w:val="00D640A4"/>
    <w:rsid w:val="00D65238"/>
    <w:rsid w:val="00D73077"/>
    <w:rsid w:val="00D754ED"/>
    <w:rsid w:val="00D7581D"/>
    <w:rsid w:val="00D80897"/>
    <w:rsid w:val="00D8718B"/>
    <w:rsid w:val="00D87F93"/>
    <w:rsid w:val="00D9083A"/>
    <w:rsid w:val="00D97EA3"/>
    <w:rsid w:val="00DA0EC5"/>
    <w:rsid w:val="00DA4553"/>
    <w:rsid w:val="00DB1371"/>
    <w:rsid w:val="00DB45DE"/>
    <w:rsid w:val="00DB4A0F"/>
    <w:rsid w:val="00DB7070"/>
    <w:rsid w:val="00DB7CD6"/>
    <w:rsid w:val="00DC0A0D"/>
    <w:rsid w:val="00DC0D06"/>
    <w:rsid w:val="00DC0E7F"/>
    <w:rsid w:val="00DC339F"/>
    <w:rsid w:val="00DD5E21"/>
    <w:rsid w:val="00DE565F"/>
    <w:rsid w:val="00DE7B14"/>
    <w:rsid w:val="00DF322A"/>
    <w:rsid w:val="00DF5137"/>
    <w:rsid w:val="00DF6027"/>
    <w:rsid w:val="00E00890"/>
    <w:rsid w:val="00E008B5"/>
    <w:rsid w:val="00E01727"/>
    <w:rsid w:val="00E03693"/>
    <w:rsid w:val="00E06070"/>
    <w:rsid w:val="00E07385"/>
    <w:rsid w:val="00E078CC"/>
    <w:rsid w:val="00E10ED6"/>
    <w:rsid w:val="00E112D9"/>
    <w:rsid w:val="00E12257"/>
    <w:rsid w:val="00E13ADD"/>
    <w:rsid w:val="00E173B2"/>
    <w:rsid w:val="00E179BF"/>
    <w:rsid w:val="00E218CA"/>
    <w:rsid w:val="00E235D4"/>
    <w:rsid w:val="00E30229"/>
    <w:rsid w:val="00E30FF1"/>
    <w:rsid w:val="00E434E4"/>
    <w:rsid w:val="00E44860"/>
    <w:rsid w:val="00E464B6"/>
    <w:rsid w:val="00E46573"/>
    <w:rsid w:val="00E46B6D"/>
    <w:rsid w:val="00E540CF"/>
    <w:rsid w:val="00E56134"/>
    <w:rsid w:val="00E57469"/>
    <w:rsid w:val="00E618F3"/>
    <w:rsid w:val="00E62E5C"/>
    <w:rsid w:val="00E65503"/>
    <w:rsid w:val="00E66D56"/>
    <w:rsid w:val="00E72E8D"/>
    <w:rsid w:val="00E765C6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3627"/>
    <w:rsid w:val="00EB1A7A"/>
    <w:rsid w:val="00EB5F7A"/>
    <w:rsid w:val="00EB7225"/>
    <w:rsid w:val="00EC00D9"/>
    <w:rsid w:val="00EC3E8D"/>
    <w:rsid w:val="00EC6108"/>
    <w:rsid w:val="00EC726C"/>
    <w:rsid w:val="00EC7827"/>
    <w:rsid w:val="00ED1DFA"/>
    <w:rsid w:val="00ED2171"/>
    <w:rsid w:val="00ED686B"/>
    <w:rsid w:val="00EE0A61"/>
    <w:rsid w:val="00EE54D3"/>
    <w:rsid w:val="00EF031D"/>
    <w:rsid w:val="00EF03C1"/>
    <w:rsid w:val="00EF0D75"/>
    <w:rsid w:val="00EF1135"/>
    <w:rsid w:val="00EF1C88"/>
    <w:rsid w:val="00EF298F"/>
    <w:rsid w:val="00F063EF"/>
    <w:rsid w:val="00F10D8C"/>
    <w:rsid w:val="00F10EC8"/>
    <w:rsid w:val="00F14A17"/>
    <w:rsid w:val="00F15482"/>
    <w:rsid w:val="00F15515"/>
    <w:rsid w:val="00F235B0"/>
    <w:rsid w:val="00F346E7"/>
    <w:rsid w:val="00F357B2"/>
    <w:rsid w:val="00F360CC"/>
    <w:rsid w:val="00F50D18"/>
    <w:rsid w:val="00F55782"/>
    <w:rsid w:val="00F5620F"/>
    <w:rsid w:val="00F56526"/>
    <w:rsid w:val="00F60E2F"/>
    <w:rsid w:val="00F6134D"/>
    <w:rsid w:val="00F727DD"/>
    <w:rsid w:val="00F727E5"/>
    <w:rsid w:val="00F74F86"/>
    <w:rsid w:val="00F7520B"/>
    <w:rsid w:val="00F81357"/>
    <w:rsid w:val="00F84ED1"/>
    <w:rsid w:val="00F84EED"/>
    <w:rsid w:val="00F96D30"/>
    <w:rsid w:val="00FA156C"/>
    <w:rsid w:val="00FA3C6D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1762"/>
    <w:rsid w:val="00FC1EC7"/>
    <w:rsid w:val="00FC20A5"/>
    <w:rsid w:val="00FC41B2"/>
    <w:rsid w:val="00FC574F"/>
    <w:rsid w:val="00FD4CC0"/>
    <w:rsid w:val="00FD6EE5"/>
    <w:rsid w:val="00FD7033"/>
    <w:rsid w:val="00FE1AD4"/>
    <w:rsid w:val="00FE3014"/>
    <w:rsid w:val="00FE418C"/>
    <w:rsid w:val="00FF21ED"/>
    <w:rsid w:val="00FF246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2000.5</c:v>
                </c:pt>
                <c:pt idx="1">
                  <c:v>1426.9</c:v>
                </c:pt>
                <c:pt idx="2">
                  <c:v>1575.9</c:v>
                </c:pt>
                <c:pt idx="3">
                  <c:v>1580.6</c:v>
                </c:pt>
                <c:pt idx="4">
                  <c:v>1587.8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474112"/>
        <c:axId val="104475648"/>
        <c:axId val="0"/>
      </c:bar3DChart>
      <c:catAx>
        <c:axId val="1044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475648"/>
        <c:crosses val="autoZero"/>
        <c:auto val="1"/>
        <c:lblAlgn val="ctr"/>
        <c:lblOffset val="100"/>
        <c:noMultiLvlLbl val="0"/>
      </c:catAx>
      <c:valAx>
        <c:axId val="1044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47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1660.5</c:v>
                </c:pt>
                <c:pt idx="1">
                  <c:v>1086</c:v>
                </c:pt>
                <c:pt idx="2">
                  <c:v>1225</c:v>
                </c:pt>
                <c:pt idx="3">
                  <c:v>1229</c:v>
                </c:pt>
                <c:pt idx="4">
                  <c:v>1235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0.6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654528"/>
        <c:axId val="103656064"/>
        <c:axId val="0"/>
      </c:bar3DChart>
      <c:catAx>
        <c:axId val="10365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656064"/>
        <c:crosses val="autoZero"/>
        <c:auto val="1"/>
        <c:lblAlgn val="ctr"/>
        <c:lblOffset val="100"/>
        <c:noMultiLvlLbl val="0"/>
      </c:catAx>
      <c:valAx>
        <c:axId val="10365606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0365452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332</c:v>
                </c:pt>
                <c:pt idx="1">
                  <c:v>340.3</c:v>
                </c:pt>
                <c:pt idx="2">
                  <c:v>343.9</c:v>
                </c:pt>
                <c:pt idx="3">
                  <c:v>344.6</c:v>
                </c:pt>
                <c:pt idx="4">
                  <c:v>345.8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955.2</c:v>
                </c:pt>
                <c:pt idx="1">
                  <c:v>80.900000000000006</c:v>
                </c:pt>
                <c:pt idx="2">
                  <c:v>60</c:v>
                </c:pt>
                <c:pt idx="3">
                  <c:v>15</c:v>
                </c:pt>
                <c:pt idx="4">
                  <c:v>146.30000000000001</c:v>
                </c:pt>
                <c:pt idx="5">
                  <c:v>280</c:v>
                </c:pt>
                <c:pt idx="6">
                  <c:v>38.4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4A306-0116-4C4D-8244-552DDB96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19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539</cp:revision>
  <cp:lastPrinted>2019-11-21T09:15:00Z</cp:lastPrinted>
  <dcterms:created xsi:type="dcterms:W3CDTF">2015-10-28T07:10:00Z</dcterms:created>
  <dcterms:modified xsi:type="dcterms:W3CDTF">2019-12-05T07:13:00Z</dcterms:modified>
</cp:coreProperties>
</file>