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625568" w:rsidRDefault="004060E4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625568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4060E4">
        <w:rPr>
          <w:rFonts w:ascii="Times New Roman" w:hAnsi="Times New Roman" w:cs="Times New Roman"/>
          <w:b/>
          <w:sz w:val="36"/>
          <w:szCs w:val="36"/>
        </w:rPr>
        <w:t>Селилович</w:t>
      </w:r>
      <w:r>
        <w:rPr>
          <w:rFonts w:ascii="Times New Roman" w:hAnsi="Times New Roman" w:cs="Times New Roman"/>
          <w:b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3A7FD1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EC6108">
        <w:rPr>
          <w:rFonts w:ascii="Times New Roman" w:hAnsi="Times New Roman" w:cs="Times New Roman"/>
          <w:b/>
          <w:sz w:val="36"/>
          <w:szCs w:val="36"/>
        </w:rPr>
        <w:t>8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201</w:t>
      </w:r>
      <w:r w:rsidR="00EC6108">
        <w:rPr>
          <w:rFonts w:ascii="Times New Roman" w:hAnsi="Times New Roman" w:cs="Times New Roman"/>
          <w:b/>
          <w:sz w:val="36"/>
          <w:szCs w:val="36"/>
        </w:rPr>
        <w:t>9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20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Pr="00206DD9">
        <w:rPr>
          <w:rFonts w:ascii="Times New Roman" w:hAnsi="Times New Roman" w:cs="Times New Roman"/>
          <w:b/>
          <w:sz w:val="36"/>
          <w:szCs w:val="36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EC6108">
        <w:rPr>
          <w:rFonts w:ascii="Times New Roman" w:hAnsi="Times New Roman" w:cs="Times New Roman"/>
        </w:rPr>
        <w:t>7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230D06" w:rsidRDefault="00230D06" w:rsidP="00230D06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4060E4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4060E4">
        <w:rPr>
          <w:rFonts w:ascii="Times New Roman" w:hAnsi="Times New Roman" w:cs="Times New Roman"/>
        </w:rPr>
        <w:t>Селилович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076F82">
        <w:rPr>
          <w:rFonts w:ascii="Times New Roman" w:hAnsi="Times New Roman" w:cs="Times New Roman"/>
        </w:rPr>
        <w:t>8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201</w:t>
      </w:r>
      <w:r w:rsidR="00076F82">
        <w:rPr>
          <w:rFonts w:ascii="Times New Roman" w:hAnsi="Times New Roman" w:cs="Times New Roman"/>
        </w:rPr>
        <w:t>9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 w:rsidR="00230D06">
        <w:rPr>
          <w:rFonts w:ascii="Times New Roman" w:hAnsi="Times New Roman" w:cs="Times New Roman"/>
        </w:rPr>
        <w:t>Рогнедин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района» и иными нормативными актами.</w:t>
      </w:r>
    </w:p>
    <w:p w:rsidR="003A7FD1" w:rsidRDefault="00EA18C5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76F82">
        <w:rPr>
          <w:rFonts w:ascii="Times New Roman" w:hAnsi="Times New Roman" w:cs="Times New Roman"/>
          <w:sz w:val="28"/>
          <w:szCs w:val="28"/>
        </w:rPr>
        <w:t>8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076F82">
        <w:rPr>
          <w:rFonts w:ascii="Times New Roman" w:hAnsi="Times New Roman" w:cs="Times New Roman"/>
          <w:sz w:val="28"/>
          <w:szCs w:val="28"/>
        </w:rPr>
        <w:t>9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A02946">
        <w:rPr>
          <w:rFonts w:ascii="Times New Roman" w:hAnsi="Times New Roman" w:cs="Times New Roman"/>
          <w:sz w:val="28"/>
          <w:szCs w:val="28"/>
        </w:rPr>
        <w:t>до</w:t>
      </w:r>
      <w:r w:rsidR="003A7FD1">
        <w:rPr>
          <w:rFonts w:ascii="Times New Roman" w:hAnsi="Times New Roman" w:cs="Times New Roman"/>
          <w:sz w:val="28"/>
          <w:szCs w:val="28"/>
        </w:rPr>
        <w:t xml:space="preserve"> 1</w:t>
      </w:r>
      <w:r w:rsidR="00076F82">
        <w:rPr>
          <w:rFonts w:ascii="Times New Roman" w:hAnsi="Times New Roman" w:cs="Times New Roman"/>
          <w:sz w:val="28"/>
          <w:szCs w:val="28"/>
        </w:rPr>
        <w:t>5</w:t>
      </w:r>
      <w:r w:rsidR="003A7FD1">
        <w:rPr>
          <w:rFonts w:ascii="Times New Roman" w:hAnsi="Times New Roman" w:cs="Times New Roman"/>
          <w:sz w:val="28"/>
          <w:szCs w:val="28"/>
        </w:rPr>
        <w:t xml:space="preserve"> </w:t>
      </w:r>
      <w:r w:rsidR="00076F8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A7FD1">
        <w:rPr>
          <w:rFonts w:ascii="Times New Roman" w:hAnsi="Times New Roman" w:cs="Times New Roman"/>
          <w:sz w:val="28"/>
          <w:szCs w:val="28"/>
        </w:rPr>
        <w:t>201</w:t>
      </w:r>
      <w:r w:rsidR="00076F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8C5" w:rsidRPr="009231D8" w:rsidRDefault="009231D8" w:rsidP="003A7F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1D8">
        <w:rPr>
          <w:rFonts w:ascii="Times New Roman" w:hAnsi="Times New Roman" w:cs="Times New Roman"/>
          <w:sz w:val="28"/>
          <w:szCs w:val="28"/>
        </w:rPr>
        <w:t xml:space="preserve">Формирование бюджета муниципального образование на 2018-2020 годы  проведено в соответствии с Решением </w:t>
      </w:r>
      <w:proofErr w:type="spellStart"/>
      <w:r w:rsidR="004060E4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EA4032">
        <w:rPr>
          <w:rFonts w:ascii="Times New Roman" w:hAnsi="Times New Roman" w:cs="Times New Roman"/>
          <w:sz w:val="28"/>
          <w:szCs w:val="28"/>
        </w:rPr>
        <w:t xml:space="preserve">30.06.2008 </w:t>
      </w:r>
      <w:r w:rsidRPr="00923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4032">
        <w:rPr>
          <w:rFonts w:ascii="Times New Roman" w:hAnsi="Times New Roman" w:cs="Times New Roman"/>
          <w:sz w:val="28"/>
          <w:szCs w:val="28"/>
        </w:rPr>
        <w:t xml:space="preserve"> 1-124 </w:t>
      </w:r>
      <w:r w:rsidRPr="009231D8">
        <w:rPr>
          <w:rFonts w:ascii="Times New Roman" w:hAnsi="Times New Roman" w:cs="Times New Roman"/>
          <w:sz w:val="28"/>
          <w:szCs w:val="28"/>
        </w:rPr>
        <w:t>«О порядке составления, рассмотрения и утверждения проекта бюджета муниципального образования «</w:t>
      </w:r>
      <w:proofErr w:type="spellStart"/>
      <w:r w:rsidR="00930F40">
        <w:rPr>
          <w:rFonts w:ascii="Times New Roman" w:hAnsi="Times New Roman" w:cs="Times New Roman"/>
          <w:sz w:val="28"/>
          <w:szCs w:val="28"/>
        </w:rPr>
        <w:t>Селилович</w:t>
      </w:r>
      <w:r w:rsidRPr="009231D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31D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643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EC242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3A">
        <w:rPr>
          <w:rFonts w:ascii="Times New Roman" w:hAnsi="Times New Roman" w:cs="Times New Roman"/>
          <w:sz w:val="28"/>
          <w:szCs w:val="28"/>
        </w:rPr>
        <w:t>Основные</w:t>
      </w:r>
      <w:r w:rsidRPr="00EC2429">
        <w:rPr>
          <w:rFonts w:ascii="Times New Roman" w:hAnsi="Times New Roman" w:cs="Times New Roman"/>
          <w:sz w:val="28"/>
          <w:szCs w:val="28"/>
        </w:rPr>
        <w:t xml:space="preserve"> характеристики бюджета на 201</w:t>
      </w:r>
      <w:r w:rsidR="0042697B">
        <w:rPr>
          <w:rFonts w:ascii="Times New Roman" w:hAnsi="Times New Roman" w:cs="Times New Roman"/>
          <w:sz w:val="28"/>
          <w:szCs w:val="28"/>
        </w:rPr>
        <w:t>8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C43AF0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условиях снижения темпов поступлений отдельных налоговых и неналоговых доходов в бюджет.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</w:t>
      </w:r>
      <w:r w:rsidR="00534C24">
        <w:rPr>
          <w:rFonts w:ascii="Times New Roman" w:hAnsi="Times New Roman" w:cs="Times New Roman"/>
          <w:sz w:val="28"/>
          <w:szCs w:val="28"/>
        </w:rPr>
        <w:t>8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(приоритетами) бюджетной политики на 2018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6C2677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«О бюджете </w:t>
      </w:r>
      <w:proofErr w:type="spellStart"/>
      <w:r w:rsidR="00930F40">
        <w:rPr>
          <w:rFonts w:ascii="Times New Roman" w:hAnsi="Times New Roman" w:cs="Times New Roman"/>
          <w:sz w:val="28"/>
          <w:szCs w:val="28"/>
        </w:rPr>
        <w:t>Селилович</w:t>
      </w:r>
      <w:r w:rsidR="00C103E1">
        <w:rPr>
          <w:rFonts w:ascii="Times New Roman" w:hAnsi="Times New Roman" w:cs="Times New Roman"/>
          <w:sz w:val="28"/>
          <w:szCs w:val="28"/>
        </w:rPr>
        <w:t>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03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2677">
        <w:rPr>
          <w:rFonts w:ascii="Times New Roman" w:hAnsi="Times New Roman" w:cs="Times New Roman"/>
          <w:sz w:val="28"/>
          <w:szCs w:val="28"/>
        </w:rPr>
        <w:t>го</w:t>
      </w:r>
      <w:r w:rsidR="00C103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2677">
        <w:rPr>
          <w:rFonts w:ascii="Times New Roman" w:hAnsi="Times New Roman" w:cs="Times New Roman"/>
          <w:sz w:val="28"/>
          <w:szCs w:val="28"/>
        </w:rPr>
        <w:t>я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C1755A">
        <w:rPr>
          <w:rFonts w:ascii="Times New Roman" w:hAnsi="Times New Roman" w:cs="Times New Roman"/>
          <w:sz w:val="28"/>
          <w:szCs w:val="28"/>
        </w:rPr>
        <w:t>8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8B2CFE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6C2677">
        <w:rPr>
          <w:rFonts w:ascii="Times New Roman" w:hAnsi="Times New Roman" w:cs="Times New Roman"/>
          <w:sz w:val="28"/>
          <w:szCs w:val="28"/>
        </w:rPr>
        <w:t>10</w:t>
      </w:r>
      <w:r w:rsidR="00C43AF0">
        <w:rPr>
          <w:rFonts w:ascii="Times New Roman" w:hAnsi="Times New Roman" w:cs="Times New Roman"/>
          <w:sz w:val="28"/>
          <w:szCs w:val="28"/>
        </w:rPr>
        <w:t xml:space="preserve"> </w:t>
      </w:r>
      <w:r w:rsidR="007656B2" w:rsidRPr="000C28FA">
        <w:rPr>
          <w:rFonts w:ascii="Times New Roman" w:hAnsi="Times New Roman" w:cs="Times New Roman"/>
          <w:sz w:val="28"/>
          <w:szCs w:val="28"/>
        </w:rPr>
        <w:t>пунк</w:t>
      </w:r>
      <w:r w:rsidR="007656B2">
        <w:rPr>
          <w:rFonts w:ascii="Times New Roman" w:hAnsi="Times New Roman" w:cs="Times New Roman"/>
          <w:sz w:val="28"/>
          <w:szCs w:val="28"/>
        </w:rPr>
        <w:t>т</w:t>
      </w:r>
      <w:r w:rsidR="006C2677">
        <w:rPr>
          <w:rFonts w:ascii="Times New Roman" w:hAnsi="Times New Roman" w:cs="Times New Roman"/>
          <w:sz w:val="28"/>
          <w:szCs w:val="28"/>
        </w:rPr>
        <w:t>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641E4E">
        <w:rPr>
          <w:rFonts w:ascii="Times New Roman" w:hAnsi="Times New Roman" w:cs="Times New Roman"/>
          <w:b/>
          <w:szCs w:val="28"/>
        </w:rPr>
        <w:t>8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201</w:t>
      </w:r>
      <w:r w:rsidR="00641E4E">
        <w:rPr>
          <w:rFonts w:ascii="Times New Roman" w:hAnsi="Times New Roman" w:cs="Times New Roman"/>
          <w:b/>
        </w:rPr>
        <w:t>9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74F86" w:rsidRPr="00F74F86" w:rsidRDefault="0084018B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t xml:space="preserve">    </w:t>
      </w:r>
      <w:r w:rsidR="00F74F86" w:rsidRPr="00F74F86">
        <w:rPr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="00930F40">
        <w:rPr>
          <w:sz w:val="28"/>
          <w:szCs w:val="28"/>
        </w:rPr>
        <w:t>Селилович</w:t>
      </w:r>
      <w:r w:rsidR="00F74F86" w:rsidRPr="00F74F86">
        <w:rPr>
          <w:sz w:val="28"/>
          <w:szCs w:val="28"/>
        </w:rPr>
        <w:t>ское</w:t>
      </w:r>
      <w:proofErr w:type="spellEnd"/>
      <w:r w:rsidR="00F74F86" w:rsidRPr="00F74F86">
        <w:rPr>
          <w:sz w:val="28"/>
          <w:szCs w:val="28"/>
        </w:rPr>
        <w:t xml:space="preserve"> сельское поселение» на 2018 год разработан в двух вариантах: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F74F86">
        <w:rPr>
          <w:sz w:val="28"/>
          <w:szCs w:val="28"/>
        </w:rPr>
        <w:lastRenderedPageBreak/>
        <w:t xml:space="preserve">- 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 </w:t>
      </w:r>
    </w:p>
    <w:p w:rsidR="00F74F86" w:rsidRPr="00F74F86" w:rsidRDefault="00F74F86" w:rsidP="00F74F86">
      <w:pPr>
        <w:pStyle w:val="aj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F74F86">
        <w:rPr>
          <w:sz w:val="28"/>
          <w:szCs w:val="28"/>
        </w:rPr>
        <w:t xml:space="preserve">- Второй вариант прогноза исходит из достаточно благоприятного сочетания внешних и внутренних условий функционирования экономики и социальной сферы. </w:t>
      </w:r>
    </w:p>
    <w:p w:rsidR="00F74F86" w:rsidRPr="00F74F86" w:rsidRDefault="00F74F86" w:rsidP="00F74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F86">
        <w:rPr>
          <w:rFonts w:ascii="Times New Roman" w:eastAsia="Calibri" w:hAnsi="Times New Roman" w:cs="Times New Roman"/>
          <w:sz w:val="28"/>
          <w:szCs w:val="28"/>
        </w:rPr>
        <w:t xml:space="preserve">      Показатели прогноза разработаны с учетом повышения цен на природный газ, тепловую энергию и электроэнергию естественных монополий и услуги организаций ЖКХ на период до 2020 года в среднем на 4%.</w:t>
      </w:r>
    </w:p>
    <w:p w:rsidR="00B30C63" w:rsidRPr="00B30C63" w:rsidRDefault="00B30C63" w:rsidP="00B3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C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C63">
        <w:rPr>
          <w:rFonts w:ascii="Times New Roman" w:hAnsi="Times New Roman" w:cs="Times New Roman"/>
          <w:sz w:val="28"/>
          <w:szCs w:val="28"/>
        </w:rPr>
        <w:t>Одним из факторов, оказывающих непосредственное влияние на социально-экономическую ситуацию в поселении, является развитие</w:t>
      </w:r>
      <w:r w:rsidR="008B6013">
        <w:rPr>
          <w:rFonts w:ascii="Times New Roman" w:hAnsi="Times New Roman" w:cs="Times New Roman"/>
          <w:sz w:val="28"/>
          <w:szCs w:val="28"/>
        </w:rPr>
        <w:t xml:space="preserve"> сельского хозяйства и </w:t>
      </w:r>
      <w:r w:rsidRPr="00B30C6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предпринимательства.</w:t>
      </w:r>
    </w:p>
    <w:p w:rsidR="00DB45DE" w:rsidRPr="00B30C63" w:rsidRDefault="00B30C63" w:rsidP="00B30C63">
      <w:pPr>
        <w:pStyle w:val="a4"/>
        <w:ind w:left="0"/>
        <w:jc w:val="both"/>
        <w:rPr>
          <w:rFonts w:ascii="Times New Roman" w:hAnsi="Times New Roman" w:cs="Times New Roman"/>
        </w:rPr>
      </w:pPr>
      <w:r w:rsidRPr="00B30C63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</w:t>
      </w:r>
      <w:r w:rsidRPr="00B30C63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</w:t>
      </w:r>
      <w:r w:rsidRPr="00B30C63">
        <w:rPr>
          <w:rFonts w:ascii="Times New Roman" w:hAnsi="Times New Roman" w:cs="Times New Roman"/>
          <w:szCs w:val="28"/>
        </w:rPr>
        <w:t xml:space="preserve">В настоящее время на территории поселения  действует </w:t>
      </w:r>
      <w:r w:rsidR="008B6013">
        <w:rPr>
          <w:rFonts w:ascii="Times New Roman" w:hAnsi="Times New Roman" w:cs="Times New Roman"/>
          <w:szCs w:val="28"/>
        </w:rPr>
        <w:t>4</w:t>
      </w:r>
      <w:r w:rsidRPr="00B30C63">
        <w:rPr>
          <w:rFonts w:ascii="Times New Roman" w:hAnsi="Times New Roman" w:cs="Times New Roman"/>
          <w:szCs w:val="28"/>
        </w:rPr>
        <w:t xml:space="preserve"> объект</w:t>
      </w:r>
      <w:r w:rsidR="008B6013">
        <w:rPr>
          <w:rFonts w:ascii="Times New Roman" w:hAnsi="Times New Roman" w:cs="Times New Roman"/>
          <w:szCs w:val="28"/>
        </w:rPr>
        <w:t>а розничной торговля.</w:t>
      </w:r>
      <w:r w:rsidRPr="00B30C63">
        <w:rPr>
          <w:rFonts w:ascii="Times New Roman" w:hAnsi="Times New Roman" w:cs="Times New Roman"/>
          <w:szCs w:val="28"/>
        </w:rPr>
        <w:t xml:space="preserve"> Основной сферой деятельности индивидуальных предпринимателей является торговля</w:t>
      </w:r>
      <w:r w:rsidR="008B6013">
        <w:rPr>
          <w:rFonts w:ascii="Times New Roman" w:hAnsi="Times New Roman" w:cs="Times New Roman"/>
          <w:szCs w:val="28"/>
        </w:rPr>
        <w:t>. Розничный товарооборот предприятий торговли по всем отраслям экономики за 2016 год составил 17,8 млн. рублей, темп роста в сопоставимых ценах к уровню предыдущего года составил 105,0 процентов. По оценке 2017 года товарооборот составит 17,3 млн. рублей.</w:t>
      </w:r>
      <w:r w:rsidRPr="00B30C63">
        <w:rPr>
          <w:rFonts w:ascii="Times New Roman" w:hAnsi="Times New Roman" w:cs="Times New Roman"/>
          <w:szCs w:val="28"/>
        </w:rPr>
        <w:t xml:space="preserve">  </w:t>
      </w:r>
    </w:p>
    <w:p w:rsidR="00D87F93" w:rsidRP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32"/>
          <w:szCs w:val="32"/>
        </w:rPr>
        <w:t xml:space="preserve">     </w:t>
      </w:r>
      <w:r w:rsidRPr="00D87F93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="003467A9">
        <w:rPr>
          <w:rFonts w:ascii="Times New Roman" w:hAnsi="Times New Roman" w:cs="Times New Roman"/>
          <w:sz w:val="28"/>
          <w:szCs w:val="28"/>
        </w:rPr>
        <w:t>Селилович</w:t>
      </w:r>
      <w:r w:rsidR="008B6013">
        <w:rPr>
          <w:rFonts w:ascii="Times New Roman" w:hAnsi="Times New Roman" w:cs="Times New Roman"/>
          <w:sz w:val="28"/>
          <w:szCs w:val="28"/>
        </w:rPr>
        <w:t>с</w:t>
      </w:r>
      <w:r w:rsidRPr="00D87F9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</w:t>
      </w:r>
      <w:r w:rsidR="008B6013">
        <w:rPr>
          <w:rFonts w:ascii="Times New Roman" w:hAnsi="Times New Roman" w:cs="Times New Roman"/>
          <w:sz w:val="28"/>
          <w:szCs w:val="28"/>
        </w:rPr>
        <w:t xml:space="preserve">растениеводство, </w:t>
      </w:r>
      <w:r w:rsidRPr="00D87F93">
        <w:rPr>
          <w:rFonts w:ascii="Times New Roman" w:hAnsi="Times New Roman" w:cs="Times New Roman"/>
          <w:sz w:val="28"/>
          <w:szCs w:val="28"/>
        </w:rPr>
        <w:t>молочное и мясное животноводство.</w:t>
      </w:r>
    </w:p>
    <w:p w:rsidR="00D87F93" w:rsidRDefault="00D87F93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D87F93">
        <w:rPr>
          <w:rFonts w:ascii="Times New Roman" w:hAnsi="Times New Roman" w:cs="Times New Roman"/>
          <w:sz w:val="32"/>
          <w:szCs w:val="32"/>
        </w:rPr>
        <w:t xml:space="preserve"> </w:t>
      </w:r>
      <w:r w:rsidRPr="00D87F93">
        <w:rPr>
          <w:rFonts w:ascii="Times New Roman" w:hAnsi="Times New Roman" w:cs="Times New Roman"/>
          <w:sz w:val="28"/>
          <w:szCs w:val="28"/>
        </w:rPr>
        <w:t>Сельскохоз</w:t>
      </w:r>
      <w:r w:rsidR="003467A9">
        <w:rPr>
          <w:rFonts w:ascii="Times New Roman" w:hAnsi="Times New Roman" w:cs="Times New Roman"/>
          <w:sz w:val="28"/>
          <w:szCs w:val="28"/>
        </w:rPr>
        <w:t>яйственной отраслью занимаются 3</w:t>
      </w:r>
      <w:r w:rsidRPr="00D8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F9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D87F9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59548C">
        <w:rPr>
          <w:rFonts w:ascii="Times New Roman" w:hAnsi="Times New Roman" w:cs="Times New Roman"/>
          <w:sz w:val="28"/>
          <w:szCs w:val="28"/>
        </w:rPr>
        <w:t>:</w:t>
      </w:r>
      <w:r w:rsidRPr="00D87F93">
        <w:rPr>
          <w:rFonts w:ascii="Times New Roman" w:hAnsi="Times New Roman" w:cs="Times New Roman"/>
          <w:sz w:val="28"/>
          <w:szCs w:val="28"/>
        </w:rPr>
        <w:t xml:space="preserve">  </w:t>
      </w:r>
      <w:r w:rsidR="00930F40"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="00930F40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="00930F40">
        <w:rPr>
          <w:rFonts w:ascii="Times New Roman" w:hAnsi="Times New Roman" w:cs="Times New Roman"/>
          <w:sz w:val="28"/>
          <w:szCs w:val="28"/>
        </w:rPr>
        <w:t xml:space="preserve"> Е.Г. </w:t>
      </w:r>
      <w:r w:rsidR="003467A9">
        <w:rPr>
          <w:rFonts w:ascii="Times New Roman" w:hAnsi="Times New Roman" w:cs="Times New Roman"/>
          <w:sz w:val="28"/>
          <w:szCs w:val="28"/>
        </w:rPr>
        <w:t>ИП Глава КФХ Аниканова С.А.</w:t>
      </w:r>
      <w:r w:rsidR="008B6013">
        <w:rPr>
          <w:rFonts w:ascii="Times New Roman" w:hAnsi="Times New Roman" w:cs="Times New Roman"/>
          <w:sz w:val="28"/>
          <w:szCs w:val="28"/>
        </w:rPr>
        <w:t>,  АПХ «</w:t>
      </w:r>
      <w:proofErr w:type="spellStart"/>
      <w:r w:rsidR="008B6013">
        <w:rPr>
          <w:rFonts w:ascii="Times New Roman" w:hAnsi="Times New Roman" w:cs="Times New Roman"/>
          <w:sz w:val="28"/>
          <w:szCs w:val="28"/>
        </w:rPr>
        <w:t>Мира</w:t>
      </w:r>
      <w:r w:rsidRPr="00D87F93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Pr="00D87F93">
        <w:rPr>
          <w:rFonts w:ascii="Times New Roman" w:hAnsi="Times New Roman" w:cs="Times New Roman"/>
          <w:sz w:val="28"/>
          <w:szCs w:val="28"/>
        </w:rPr>
        <w:t>».</w:t>
      </w:r>
    </w:p>
    <w:p w:rsidR="00D640A4" w:rsidRDefault="00D640A4" w:rsidP="00D8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оценке 2017 года во всех категориях хозяйств, производство продукции сельского  хозяйства прогнозируется в объеме </w:t>
      </w:r>
      <w:r w:rsidR="003467A9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сопоставимых ценах.</w:t>
      </w:r>
    </w:p>
    <w:p w:rsidR="000324E4" w:rsidRPr="00D640A4" w:rsidRDefault="00D87F93" w:rsidP="00D6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0A4">
        <w:rPr>
          <w:rFonts w:ascii="Times New Roman" w:hAnsi="Times New Roman" w:cs="Times New Roman"/>
          <w:sz w:val="28"/>
          <w:szCs w:val="28"/>
        </w:rPr>
        <w:t xml:space="preserve">   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    </w:t>
      </w:r>
      <w:r w:rsidR="000324E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население по статистическим данным, </w:t>
      </w:r>
      <w:r w:rsidR="00D640A4" w:rsidRPr="00D640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324E4" w:rsidRPr="00D640A4">
        <w:rPr>
          <w:rFonts w:ascii="Times New Roman" w:hAnsi="Times New Roman" w:cs="Times New Roman"/>
          <w:sz w:val="28"/>
          <w:szCs w:val="28"/>
        </w:rPr>
        <w:t>01.01.201</w:t>
      </w:r>
      <w:r w:rsidR="004D729A" w:rsidRPr="00D640A4">
        <w:rPr>
          <w:rFonts w:ascii="Times New Roman" w:hAnsi="Times New Roman" w:cs="Times New Roman"/>
          <w:sz w:val="28"/>
          <w:szCs w:val="28"/>
        </w:rPr>
        <w:t>7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</w:t>
      </w:r>
      <w:r w:rsidR="003467A9">
        <w:rPr>
          <w:rFonts w:ascii="Times New Roman" w:hAnsi="Times New Roman" w:cs="Times New Roman"/>
          <w:sz w:val="28"/>
          <w:szCs w:val="28"/>
        </w:rPr>
        <w:t>677</w:t>
      </w:r>
      <w:r w:rsidR="000324E4" w:rsidRPr="00D640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="000A5335">
        <w:rPr>
          <w:rFonts w:ascii="Times New Roman" w:hAnsi="Times New Roman" w:cs="Times New Roman"/>
          <w:sz w:val="28"/>
          <w:szCs w:val="28"/>
        </w:rPr>
        <w:t>443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5335">
        <w:rPr>
          <w:rFonts w:ascii="Times New Roman" w:hAnsi="Times New Roman" w:cs="Times New Roman"/>
          <w:sz w:val="28"/>
          <w:szCs w:val="28"/>
        </w:rPr>
        <w:t>а</w:t>
      </w:r>
      <w:r w:rsidR="00D640A4" w:rsidRPr="00D640A4">
        <w:rPr>
          <w:rFonts w:ascii="Times New Roman" w:hAnsi="Times New Roman" w:cs="Times New Roman"/>
          <w:sz w:val="28"/>
          <w:szCs w:val="28"/>
        </w:rPr>
        <w:t xml:space="preserve"> - 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 трудоспособное население</w:t>
      </w:r>
      <w:r w:rsidR="00D640A4" w:rsidRPr="00D640A4">
        <w:rPr>
          <w:rFonts w:ascii="Times New Roman" w:hAnsi="Times New Roman" w:cs="Times New Roman"/>
          <w:sz w:val="28"/>
          <w:szCs w:val="28"/>
        </w:rPr>
        <w:t>.</w:t>
      </w:r>
      <w:r w:rsidR="000324E4" w:rsidRPr="00D6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9A" w:rsidRPr="004D729A" w:rsidRDefault="000324E4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</w:t>
      </w:r>
      <w:r w:rsidR="004D729A" w:rsidRPr="004D729A">
        <w:rPr>
          <w:szCs w:val="28"/>
        </w:rPr>
        <w:t xml:space="preserve">     </w:t>
      </w:r>
      <w:r w:rsidR="0079096B">
        <w:rPr>
          <w:szCs w:val="28"/>
        </w:rPr>
        <w:t xml:space="preserve">Демографическая ситуация в </w:t>
      </w:r>
      <w:proofErr w:type="spellStart"/>
      <w:r w:rsidR="00EA4032">
        <w:rPr>
          <w:szCs w:val="28"/>
        </w:rPr>
        <w:t>Селилович</w:t>
      </w:r>
      <w:r w:rsidR="0079096B">
        <w:rPr>
          <w:szCs w:val="28"/>
        </w:rPr>
        <w:t>ском</w:t>
      </w:r>
      <w:proofErr w:type="spellEnd"/>
      <w:r w:rsidR="0079096B">
        <w:rPr>
          <w:szCs w:val="28"/>
        </w:rPr>
        <w:t xml:space="preserve">  сельском поселении  представлена следующими демографическими процессами</w:t>
      </w:r>
      <w:proofErr w:type="gramStart"/>
      <w:r w:rsidR="004D729A" w:rsidRPr="004D729A">
        <w:rPr>
          <w:szCs w:val="28"/>
        </w:rPr>
        <w:t xml:space="preserve">  В</w:t>
      </w:r>
      <w:proofErr w:type="gramEnd"/>
      <w:r w:rsidR="004D729A" w:rsidRPr="004D729A">
        <w:rPr>
          <w:szCs w:val="28"/>
        </w:rPr>
        <w:t xml:space="preserve"> 2016</w:t>
      </w:r>
      <w:r w:rsidR="00D640A4">
        <w:rPr>
          <w:szCs w:val="28"/>
        </w:rPr>
        <w:t xml:space="preserve"> году число умерших составило 1</w:t>
      </w:r>
      <w:r w:rsidR="00EA4032">
        <w:rPr>
          <w:szCs w:val="28"/>
        </w:rPr>
        <w:t>7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 xml:space="preserve">человек, число родившихся – </w:t>
      </w:r>
      <w:r w:rsidR="00EA4032">
        <w:rPr>
          <w:szCs w:val="28"/>
        </w:rPr>
        <w:t>13</w:t>
      </w:r>
      <w:r w:rsidR="004D729A" w:rsidRPr="004D729A">
        <w:rPr>
          <w:szCs w:val="28"/>
        </w:rPr>
        <w:t xml:space="preserve"> человек. За девять месяцев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2017 г.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умерло</w:t>
      </w:r>
      <w:r w:rsidR="004D729A" w:rsidRPr="004D729A">
        <w:rPr>
          <w:color w:val="FF0000"/>
          <w:szCs w:val="28"/>
        </w:rPr>
        <w:t xml:space="preserve"> </w:t>
      </w:r>
      <w:r w:rsidR="004D729A" w:rsidRPr="004D729A">
        <w:rPr>
          <w:szCs w:val="28"/>
        </w:rPr>
        <w:t>-</w:t>
      </w:r>
      <w:r w:rsidR="004D729A" w:rsidRPr="004D729A">
        <w:rPr>
          <w:color w:val="FF0000"/>
          <w:szCs w:val="28"/>
        </w:rPr>
        <w:t xml:space="preserve"> </w:t>
      </w:r>
      <w:r w:rsidR="00EA4032">
        <w:rPr>
          <w:color w:val="FF0000"/>
          <w:szCs w:val="28"/>
        </w:rPr>
        <w:t>9</w:t>
      </w:r>
      <w:r w:rsidR="004D729A" w:rsidRPr="004D729A">
        <w:rPr>
          <w:szCs w:val="28"/>
        </w:rPr>
        <w:t> человек,</w:t>
      </w:r>
      <w:r w:rsidR="004D729A" w:rsidRPr="004D729A">
        <w:rPr>
          <w:color w:val="FF0000"/>
          <w:szCs w:val="28"/>
        </w:rPr>
        <w:t xml:space="preserve"> </w:t>
      </w:r>
      <w:r w:rsidR="00D640A4">
        <w:rPr>
          <w:szCs w:val="28"/>
        </w:rPr>
        <w:t xml:space="preserve">родилось - </w:t>
      </w:r>
      <w:r w:rsidR="00EA4032">
        <w:rPr>
          <w:szCs w:val="28"/>
        </w:rPr>
        <w:t>10</w:t>
      </w:r>
      <w:r w:rsidR="004D729A" w:rsidRPr="004D729A">
        <w:rPr>
          <w:szCs w:val="28"/>
        </w:rPr>
        <w:t xml:space="preserve"> человек.</w:t>
      </w:r>
    </w:p>
    <w:p w:rsidR="000324E4" w:rsidRDefault="004D729A" w:rsidP="004D729A">
      <w:pPr>
        <w:pStyle w:val="a5"/>
        <w:jc w:val="both"/>
        <w:rPr>
          <w:szCs w:val="28"/>
        </w:rPr>
      </w:pPr>
      <w:r w:rsidRPr="004D729A">
        <w:rPr>
          <w:szCs w:val="28"/>
        </w:rPr>
        <w:t xml:space="preserve">         Наибольшее число </w:t>
      </w:r>
      <w:proofErr w:type="gramStart"/>
      <w:r w:rsidRPr="004D729A">
        <w:rPr>
          <w:szCs w:val="28"/>
        </w:rPr>
        <w:t>работающих</w:t>
      </w:r>
      <w:proofErr w:type="gramEnd"/>
      <w:r w:rsidRPr="004D729A">
        <w:rPr>
          <w:szCs w:val="28"/>
        </w:rPr>
        <w:t xml:space="preserve"> в </w:t>
      </w:r>
      <w:proofErr w:type="spellStart"/>
      <w:r w:rsidR="00EA4032">
        <w:rPr>
          <w:szCs w:val="28"/>
        </w:rPr>
        <w:t>Селилович</w:t>
      </w:r>
      <w:r w:rsidRPr="004D729A">
        <w:rPr>
          <w:szCs w:val="28"/>
        </w:rPr>
        <w:t>ском</w:t>
      </w:r>
      <w:proofErr w:type="spellEnd"/>
      <w:r w:rsidRPr="004D729A">
        <w:rPr>
          <w:szCs w:val="28"/>
        </w:rPr>
        <w:t xml:space="preserve"> сельском поселении занято в </w:t>
      </w:r>
      <w:r w:rsidR="00806C0A">
        <w:rPr>
          <w:szCs w:val="28"/>
        </w:rPr>
        <w:t>сельском хозяйстве</w:t>
      </w:r>
      <w:r w:rsidRPr="004D729A">
        <w:rPr>
          <w:szCs w:val="28"/>
        </w:rPr>
        <w:t>, образовании и торговле.</w:t>
      </w:r>
    </w:p>
    <w:p w:rsidR="004D729A" w:rsidRDefault="004D729A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9A">
        <w:rPr>
          <w:rFonts w:ascii="Times New Roman" w:eastAsia="Calibri" w:hAnsi="Times New Roman" w:cs="Times New Roman"/>
          <w:sz w:val="28"/>
          <w:szCs w:val="28"/>
        </w:rPr>
        <w:t xml:space="preserve">    Официальное число безработных, состоящих на учете в ГУ «Центр занятости населения Дубровского района</w:t>
      </w:r>
      <w:r w:rsidR="00D640A4">
        <w:rPr>
          <w:rFonts w:ascii="Times New Roman" w:eastAsia="Calibri" w:hAnsi="Times New Roman" w:cs="Times New Roman"/>
          <w:sz w:val="28"/>
          <w:szCs w:val="28"/>
        </w:rPr>
        <w:t>» на 01.10.2017 г. составляет 16</w:t>
      </w:r>
      <w:r w:rsidRPr="004D72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D729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5620F" w:rsidRPr="004D729A" w:rsidRDefault="00F5620F" w:rsidP="004D72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641E4E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41E4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</w:t>
      </w:r>
      <w:r w:rsidRPr="00735865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</w:p>
    <w:p w:rsidR="006C2677" w:rsidRPr="006C2677" w:rsidRDefault="006C2677" w:rsidP="006C26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разработке  проекта бюджета были использованы следующие правовые особенности, положенные в основу его формирования.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утверждает основные характеристики  бюджета городского поселения на 2018 год и на плановый период 2019 и 2020 годов (доходы, расходы).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прогнозируемые доходы 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Решения определяют перечень главных администраторов доходов бюджета городского поселения на 2018 год и на плановый период 2019 и 2020 годов. 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Решения устанавливает распределение бюджетных ассигнований по разделам и подразделам, целевым статьям и видам расходов классификации расходов бюджета на 2018 год и на плановый период 2019 и 2020 годов, ведомственную структуру расходов  бюджета на 2018 год и на плановый период 2019 и 2020 годов. </w:t>
      </w:r>
    </w:p>
    <w:p w:rsidR="006C2677" w:rsidRPr="006C2677" w:rsidRDefault="006C2677" w:rsidP="006C2677">
      <w:pPr>
        <w:tabs>
          <w:tab w:val="num" w:pos="163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устанавливает</w:t>
      </w:r>
      <w:r w:rsidRPr="006C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бюджета муниципального района,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размер резервного фонда бюджета городского поселения на 2018 год и на плановый период 2019 и 2020 годов.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регулирует вопросы предоставления субсидии юридическим лицам (за исключением субсидий муниципальным учреждениям), некоммерческим организациям потребительской кооперации (не являющимся автономными и бюджетными учреждениями), индивидуальным предпринимателям, физическим лицам - производителям товаров, работ, услуг.</w:t>
      </w:r>
    </w:p>
    <w:p w:rsid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определяет особенности использования бюджетных ассигнований по обеспечению деятельности органа местного самоуправления и муниципальных учреждений.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долга.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формат и сроки предоставления отчетности об исполнении местного бюджета</w:t>
      </w:r>
    </w:p>
    <w:p w:rsidR="006C2677" w:rsidRPr="006C2677" w:rsidRDefault="006C2677" w:rsidP="006C2677">
      <w:pPr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не содержит отдельного пункта о вступлении решения в силу, поскольку согласно статье 5 Бюджетного кодекса, закон (решение) о бюджете вступает в силу с 1 января и действует по 31 декабря финансового </w:t>
      </w:r>
      <w:r w:rsidRPr="006C2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года, если иное не предусмотрено Бюджетным кодексом и (или) законом (решением) о бюджете.</w:t>
      </w:r>
    </w:p>
    <w:p w:rsidR="00F727DD" w:rsidRDefault="00F727DD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r w:rsidR="00F5620F">
        <w:rPr>
          <w:rFonts w:ascii="Times New Roman" w:hAnsi="Times New Roman" w:cs="Times New Roman"/>
          <w:sz w:val="28"/>
          <w:szCs w:val="28"/>
        </w:rPr>
        <w:t>отмечает</w:t>
      </w:r>
      <w:r w:rsidRPr="00735865">
        <w:rPr>
          <w:rFonts w:ascii="Times New Roman" w:hAnsi="Times New Roman" w:cs="Times New Roman"/>
          <w:sz w:val="28"/>
          <w:szCs w:val="28"/>
        </w:rPr>
        <w:t>, что проект решения муниципального образования «</w:t>
      </w:r>
      <w:proofErr w:type="spellStart"/>
      <w:r w:rsidR="000A5335">
        <w:rPr>
          <w:rFonts w:ascii="Times New Roman" w:hAnsi="Times New Roman" w:cs="Times New Roman"/>
          <w:sz w:val="28"/>
          <w:szCs w:val="28"/>
        </w:rPr>
        <w:t>Селилович</w:t>
      </w:r>
      <w:r w:rsidR="002A2F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2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D97EA3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F5620F" w:rsidRPr="00735865" w:rsidRDefault="00F5620F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1A7945">
        <w:rPr>
          <w:rFonts w:ascii="Times New Roman" w:hAnsi="Times New Roman" w:cs="Times New Roman"/>
          <w:szCs w:val="28"/>
        </w:rPr>
        <w:t>7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137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D0735">
        <w:rPr>
          <w:rFonts w:ascii="Times New Roman" w:hAnsi="Times New Roman" w:cs="Times New Roman"/>
          <w:sz w:val="28"/>
          <w:szCs w:val="28"/>
        </w:rPr>
        <w:t>1312,0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AD0735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понижением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9669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AD0735">
        <w:rPr>
          <w:rFonts w:ascii="Times New Roman" w:hAnsi="Times New Roman" w:cs="Times New Roman"/>
          <w:sz w:val="28"/>
          <w:szCs w:val="28"/>
        </w:rPr>
        <w:t>27,8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AD0735">
        <w:rPr>
          <w:rFonts w:ascii="Times New Roman" w:hAnsi="Times New Roman" w:cs="Times New Roman"/>
          <w:sz w:val="28"/>
          <w:szCs w:val="28"/>
        </w:rPr>
        <w:t>% и увеличению</w:t>
      </w:r>
      <w:r>
        <w:rPr>
          <w:rFonts w:ascii="Times New Roman" w:hAnsi="Times New Roman" w:cs="Times New Roman"/>
          <w:sz w:val="28"/>
          <w:szCs w:val="28"/>
        </w:rPr>
        <w:t xml:space="preserve">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9669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AD0735">
        <w:rPr>
          <w:rFonts w:ascii="Times New Roman" w:hAnsi="Times New Roman" w:cs="Times New Roman"/>
          <w:sz w:val="28"/>
          <w:szCs w:val="28"/>
        </w:rPr>
        <w:t>26,9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2016 -2020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1847"/>
        <w:gridCol w:w="1268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5C557B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2016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 xml:space="preserve">2017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2019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2020</w:t>
            </w:r>
          </w:p>
        </w:tc>
      </w:tr>
      <w:tr w:rsidR="006148EE" w:rsidTr="005C557B">
        <w:tc>
          <w:tcPr>
            <w:tcW w:w="1847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268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="00AD259D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0A5335">
            <w:pPr>
              <w:jc w:val="center"/>
            </w:pPr>
            <w:r w:rsidRPr="006148EE">
              <w:t>% к пр</w:t>
            </w:r>
            <w:r w:rsidR="000A5335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5C557B">
        <w:tc>
          <w:tcPr>
            <w:tcW w:w="1847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268" w:type="dxa"/>
            <w:vAlign w:val="center"/>
          </w:tcPr>
          <w:p w:rsidR="006148EE" w:rsidRDefault="00F470C2" w:rsidP="0048442B">
            <w:pPr>
              <w:jc w:val="center"/>
              <w:rPr>
                <w:b/>
              </w:rPr>
            </w:pPr>
            <w:r>
              <w:rPr>
                <w:b/>
              </w:rPr>
              <w:t>1034,2</w:t>
            </w:r>
          </w:p>
        </w:tc>
        <w:tc>
          <w:tcPr>
            <w:tcW w:w="1094" w:type="dxa"/>
            <w:vAlign w:val="center"/>
          </w:tcPr>
          <w:p w:rsidR="006148EE" w:rsidRDefault="00F470C2" w:rsidP="0048442B">
            <w:pPr>
              <w:jc w:val="center"/>
              <w:rPr>
                <w:b/>
              </w:rPr>
            </w:pPr>
            <w:r>
              <w:rPr>
                <w:b/>
              </w:rPr>
              <w:t>1818,1</w:t>
            </w:r>
          </w:p>
        </w:tc>
        <w:tc>
          <w:tcPr>
            <w:tcW w:w="677" w:type="dxa"/>
            <w:vAlign w:val="center"/>
          </w:tcPr>
          <w:p w:rsidR="006148EE" w:rsidRDefault="00AD259D" w:rsidP="0048442B">
            <w:pPr>
              <w:jc w:val="center"/>
              <w:rPr>
                <w:b/>
              </w:rPr>
            </w:pPr>
            <w:r>
              <w:rPr>
                <w:b/>
              </w:rPr>
              <w:t>175,8</w:t>
            </w:r>
          </w:p>
        </w:tc>
        <w:tc>
          <w:tcPr>
            <w:tcW w:w="996" w:type="dxa"/>
            <w:vAlign w:val="center"/>
          </w:tcPr>
          <w:p w:rsidR="006148EE" w:rsidRDefault="00F470C2" w:rsidP="009669AB">
            <w:pPr>
              <w:jc w:val="center"/>
              <w:rPr>
                <w:b/>
              </w:rPr>
            </w:pPr>
            <w:r>
              <w:rPr>
                <w:b/>
              </w:rPr>
              <w:t>1312,0</w:t>
            </w:r>
          </w:p>
        </w:tc>
        <w:tc>
          <w:tcPr>
            <w:tcW w:w="666" w:type="dxa"/>
            <w:vAlign w:val="center"/>
          </w:tcPr>
          <w:p w:rsidR="006148EE" w:rsidRDefault="00AD259D" w:rsidP="0048442B">
            <w:pPr>
              <w:jc w:val="center"/>
              <w:rPr>
                <w:b/>
              </w:rPr>
            </w:pPr>
            <w:r>
              <w:rPr>
                <w:b/>
              </w:rPr>
              <w:t>72,2</w:t>
            </w:r>
          </w:p>
        </w:tc>
        <w:tc>
          <w:tcPr>
            <w:tcW w:w="862" w:type="dxa"/>
            <w:vAlign w:val="center"/>
          </w:tcPr>
          <w:p w:rsidR="006148EE" w:rsidRDefault="00F470C2" w:rsidP="0048442B">
            <w:pPr>
              <w:jc w:val="center"/>
              <w:rPr>
                <w:b/>
              </w:rPr>
            </w:pPr>
            <w:r>
              <w:rPr>
                <w:b/>
              </w:rPr>
              <w:t>1320,7</w:t>
            </w:r>
          </w:p>
        </w:tc>
        <w:tc>
          <w:tcPr>
            <w:tcW w:w="697" w:type="dxa"/>
            <w:vAlign w:val="center"/>
          </w:tcPr>
          <w:p w:rsidR="006148EE" w:rsidRDefault="00AD259D" w:rsidP="0048442B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977" w:type="dxa"/>
            <w:vAlign w:val="center"/>
          </w:tcPr>
          <w:p w:rsidR="006148EE" w:rsidRDefault="00F470C2" w:rsidP="0048442B">
            <w:pPr>
              <w:jc w:val="center"/>
              <w:rPr>
                <w:b/>
              </w:rPr>
            </w:pPr>
            <w:r>
              <w:rPr>
                <w:b/>
              </w:rPr>
              <w:t>1326,0</w:t>
            </w:r>
          </w:p>
        </w:tc>
        <w:tc>
          <w:tcPr>
            <w:tcW w:w="666" w:type="dxa"/>
            <w:vAlign w:val="center"/>
          </w:tcPr>
          <w:p w:rsidR="006148EE" w:rsidRDefault="00AD259D" w:rsidP="0048442B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268" w:type="dxa"/>
            <w:vAlign w:val="center"/>
          </w:tcPr>
          <w:p w:rsidR="0048442B" w:rsidRPr="002C41C5" w:rsidRDefault="000F5328" w:rsidP="006148EE">
            <w:pPr>
              <w:jc w:val="center"/>
            </w:pPr>
            <w:r>
              <w:t>436,5</w:t>
            </w:r>
          </w:p>
        </w:tc>
        <w:tc>
          <w:tcPr>
            <w:tcW w:w="1094" w:type="dxa"/>
            <w:vAlign w:val="center"/>
          </w:tcPr>
          <w:p w:rsidR="0048442B" w:rsidRPr="002C41C5" w:rsidRDefault="000F5328" w:rsidP="006148EE">
            <w:pPr>
              <w:jc w:val="center"/>
            </w:pPr>
            <w:r>
              <w:t>660,8</w:t>
            </w:r>
          </w:p>
        </w:tc>
        <w:tc>
          <w:tcPr>
            <w:tcW w:w="67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151,4</w:t>
            </w:r>
          </w:p>
        </w:tc>
        <w:tc>
          <w:tcPr>
            <w:tcW w:w="996" w:type="dxa"/>
            <w:vAlign w:val="center"/>
          </w:tcPr>
          <w:p w:rsidR="0048442B" w:rsidRPr="002C41C5" w:rsidRDefault="000F5328" w:rsidP="006148EE">
            <w:pPr>
              <w:jc w:val="center"/>
            </w:pPr>
            <w:r>
              <w:t>987,0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149,4</w:t>
            </w:r>
          </w:p>
        </w:tc>
        <w:tc>
          <w:tcPr>
            <w:tcW w:w="862" w:type="dxa"/>
            <w:vAlign w:val="center"/>
          </w:tcPr>
          <w:p w:rsidR="0048442B" w:rsidRPr="002C41C5" w:rsidRDefault="000F5328" w:rsidP="006148EE">
            <w:pPr>
              <w:jc w:val="center"/>
            </w:pPr>
            <w:r>
              <w:t>993,0</w:t>
            </w:r>
          </w:p>
        </w:tc>
        <w:tc>
          <w:tcPr>
            <w:tcW w:w="69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100,6</w:t>
            </w:r>
          </w:p>
        </w:tc>
        <w:tc>
          <w:tcPr>
            <w:tcW w:w="977" w:type="dxa"/>
            <w:vAlign w:val="center"/>
          </w:tcPr>
          <w:p w:rsidR="0048442B" w:rsidRPr="002C41C5" w:rsidRDefault="000F5328" w:rsidP="006148EE">
            <w:pPr>
              <w:jc w:val="center"/>
            </w:pPr>
            <w:r>
              <w:t>998,0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100,5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268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421,5</w:t>
            </w:r>
          </w:p>
        </w:tc>
        <w:tc>
          <w:tcPr>
            <w:tcW w:w="1094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648,3</w:t>
            </w:r>
          </w:p>
        </w:tc>
        <w:tc>
          <w:tcPr>
            <w:tcW w:w="67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153,8</w:t>
            </w:r>
          </w:p>
        </w:tc>
        <w:tc>
          <w:tcPr>
            <w:tcW w:w="996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977,0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150,7</w:t>
            </w:r>
          </w:p>
        </w:tc>
        <w:tc>
          <w:tcPr>
            <w:tcW w:w="862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983,0</w:t>
            </w:r>
          </w:p>
        </w:tc>
        <w:tc>
          <w:tcPr>
            <w:tcW w:w="69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100,6</w:t>
            </w:r>
          </w:p>
        </w:tc>
        <w:tc>
          <w:tcPr>
            <w:tcW w:w="977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988,0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100,5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268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15,0</w:t>
            </w:r>
          </w:p>
        </w:tc>
        <w:tc>
          <w:tcPr>
            <w:tcW w:w="1094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12,5</w:t>
            </w:r>
          </w:p>
        </w:tc>
        <w:tc>
          <w:tcPr>
            <w:tcW w:w="67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83,3</w:t>
            </w:r>
          </w:p>
        </w:tc>
        <w:tc>
          <w:tcPr>
            <w:tcW w:w="996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10,0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80,0</w:t>
            </w:r>
          </w:p>
        </w:tc>
        <w:tc>
          <w:tcPr>
            <w:tcW w:w="862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10,0</w:t>
            </w:r>
          </w:p>
        </w:tc>
        <w:tc>
          <w:tcPr>
            <w:tcW w:w="69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10,0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100,0</w:t>
            </w:r>
          </w:p>
        </w:tc>
      </w:tr>
      <w:tr w:rsidR="006148EE" w:rsidTr="005C557B">
        <w:tc>
          <w:tcPr>
            <w:tcW w:w="1847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268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597,7</w:t>
            </w:r>
          </w:p>
        </w:tc>
        <w:tc>
          <w:tcPr>
            <w:tcW w:w="1094" w:type="dxa"/>
            <w:vAlign w:val="center"/>
          </w:tcPr>
          <w:p w:rsidR="0048442B" w:rsidRPr="002C41C5" w:rsidRDefault="00F470C2" w:rsidP="00063EA2">
            <w:pPr>
              <w:jc w:val="center"/>
            </w:pPr>
            <w:r>
              <w:t>1157,3</w:t>
            </w:r>
          </w:p>
        </w:tc>
        <w:tc>
          <w:tcPr>
            <w:tcW w:w="67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193,6</w:t>
            </w:r>
          </w:p>
        </w:tc>
        <w:tc>
          <w:tcPr>
            <w:tcW w:w="996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325,0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28,1</w:t>
            </w:r>
          </w:p>
        </w:tc>
        <w:tc>
          <w:tcPr>
            <w:tcW w:w="862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327,7</w:t>
            </w:r>
          </w:p>
        </w:tc>
        <w:tc>
          <w:tcPr>
            <w:tcW w:w="697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100,8</w:t>
            </w:r>
          </w:p>
        </w:tc>
        <w:tc>
          <w:tcPr>
            <w:tcW w:w="977" w:type="dxa"/>
            <w:vAlign w:val="center"/>
          </w:tcPr>
          <w:p w:rsidR="0048442B" w:rsidRPr="002C41C5" w:rsidRDefault="00F470C2" w:rsidP="006148EE">
            <w:pPr>
              <w:jc w:val="center"/>
            </w:pPr>
            <w:r>
              <w:t>328,0</w:t>
            </w:r>
          </w:p>
        </w:tc>
        <w:tc>
          <w:tcPr>
            <w:tcW w:w="666" w:type="dxa"/>
            <w:vAlign w:val="center"/>
          </w:tcPr>
          <w:p w:rsidR="0048442B" w:rsidRPr="002C41C5" w:rsidRDefault="00AD259D" w:rsidP="006148EE">
            <w:pPr>
              <w:jc w:val="center"/>
            </w:pPr>
            <w:r>
              <w:t>100,1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268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1126,2</w:t>
            </w:r>
          </w:p>
        </w:tc>
        <w:tc>
          <w:tcPr>
            <w:tcW w:w="1094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1815,7</w:t>
            </w:r>
          </w:p>
        </w:tc>
        <w:tc>
          <w:tcPr>
            <w:tcW w:w="677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161,2</w:t>
            </w:r>
          </w:p>
        </w:tc>
        <w:tc>
          <w:tcPr>
            <w:tcW w:w="996" w:type="dxa"/>
            <w:vAlign w:val="center"/>
          </w:tcPr>
          <w:p w:rsidR="005C557B" w:rsidRDefault="00F470C2" w:rsidP="007047A5">
            <w:pPr>
              <w:jc w:val="center"/>
              <w:rPr>
                <w:b/>
              </w:rPr>
            </w:pPr>
            <w:r>
              <w:rPr>
                <w:b/>
              </w:rPr>
              <w:t>1312,0</w:t>
            </w:r>
          </w:p>
        </w:tc>
        <w:tc>
          <w:tcPr>
            <w:tcW w:w="666" w:type="dxa"/>
            <w:vAlign w:val="center"/>
          </w:tcPr>
          <w:p w:rsidR="005C557B" w:rsidRDefault="00AD259D" w:rsidP="007047A5">
            <w:pPr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  <w:tc>
          <w:tcPr>
            <w:tcW w:w="862" w:type="dxa"/>
            <w:vAlign w:val="center"/>
          </w:tcPr>
          <w:p w:rsidR="005C557B" w:rsidRDefault="00F470C2" w:rsidP="007047A5">
            <w:pPr>
              <w:jc w:val="center"/>
              <w:rPr>
                <w:b/>
              </w:rPr>
            </w:pPr>
            <w:r>
              <w:rPr>
                <w:b/>
              </w:rPr>
              <w:t>1320,7</w:t>
            </w:r>
          </w:p>
        </w:tc>
        <w:tc>
          <w:tcPr>
            <w:tcW w:w="697" w:type="dxa"/>
            <w:vAlign w:val="center"/>
          </w:tcPr>
          <w:p w:rsidR="005C557B" w:rsidRDefault="00AD259D" w:rsidP="007047A5">
            <w:pPr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977" w:type="dxa"/>
            <w:vAlign w:val="center"/>
          </w:tcPr>
          <w:p w:rsidR="005C557B" w:rsidRDefault="00F470C2" w:rsidP="007047A5">
            <w:pPr>
              <w:jc w:val="center"/>
              <w:rPr>
                <w:b/>
              </w:rPr>
            </w:pPr>
            <w:r>
              <w:rPr>
                <w:b/>
              </w:rPr>
              <w:t>1326,0</w:t>
            </w:r>
          </w:p>
        </w:tc>
        <w:tc>
          <w:tcPr>
            <w:tcW w:w="666" w:type="dxa"/>
            <w:vAlign w:val="center"/>
          </w:tcPr>
          <w:p w:rsidR="005C557B" w:rsidRDefault="00AD259D" w:rsidP="007047A5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5C557B" w:rsidTr="005C557B">
        <w:tc>
          <w:tcPr>
            <w:tcW w:w="1847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268" w:type="dxa"/>
            <w:vAlign w:val="center"/>
          </w:tcPr>
          <w:p w:rsidR="005C557B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-92,0</w:t>
            </w:r>
          </w:p>
        </w:tc>
        <w:tc>
          <w:tcPr>
            <w:tcW w:w="1094" w:type="dxa"/>
            <w:vAlign w:val="center"/>
          </w:tcPr>
          <w:p w:rsidR="005C557B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677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F470C2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D259D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201</w:t>
      </w:r>
      <w:r w:rsidR="00F55782">
        <w:rPr>
          <w:rFonts w:ascii="Times New Roman" w:hAnsi="Times New Roman" w:cs="Times New Roman"/>
          <w:sz w:val="28"/>
          <w:szCs w:val="28"/>
        </w:rPr>
        <w:t>8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AD0735">
        <w:rPr>
          <w:rFonts w:ascii="Times New Roman" w:hAnsi="Times New Roman" w:cs="Times New Roman"/>
          <w:sz w:val="28"/>
          <w:szCs w:val="28"/>
        </w:rPr>
        <w:t>Селилович</w:t>
      </w:r>
      <w:r w:rsidR="003A7FD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F55782">
        <w:rPr>
          <w:rFonts w:ascii="Times New Roman" w:hAnsi="Times New Roman" w:cs="Times New Roman"/>
          <w:sz w:val="28"/>
          <w:szCs w:val="28"/>
        </w:rPr>
        <w:t>7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735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 связано с понижением </w:t>
      </w:r>
      <w:r w:rsidR="00FC1762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lastRenderedPageBreak/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47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4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0452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AD0735">
        <w:rPr>
          <w:rFonts w:ascii="Times New Roman" w:hAnsi="Times New Roman" w:cs="Times New Roman"/>
          <w:sz w:val="28"/>
          <w:szCs w:val="28"/>
        </w:rPr>
        <w:t>161,2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4724F">
        <w:rPr>
          <w:rFonts w:ascii="Times New Roman" w:hAnsi="Times New Roman" w:cs="Times New Roman"/>
          <w:sz w:val="28"/>
          <w:szCs w:val="28"/>
        </w:rPr>
        <w:t>7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0735">
        <w:rPr>
          <w:rFonts w:ascii="Times New Roman" w:hAnsi="Times New Roman" w:cs="Times New Roman"/>
          <w:sz w:val="28"/>
          <w:szCs w:val="28"/>
        </w:rPr>
        <w:t>выш</w:t>
      </w:r>
      <w:r w:rsidR="00B4724F">
        <w:rPr>
          <w:rFonts w:ascii="Times New Roman" w:hAnsi="Times New Roman" w:cs="Times New Roman"/>
          <w:sz w:val="28"/>
          <w:szCs w:val="28"/>
        </w:rPr>
        <w:t xml:space="preserve">е на </w:t>
      </w:r>
      <w:r w:rsidR="00AD0735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доходов за 2016-2020 годов представлены на диаграмме </w:t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357" w:rsidRDefault="00F81357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592F55">
        <w:rPr>
          <w:rFonts w:ascii="Times New Roman" w:hAnsi="Times New Roman" w:cs="Times New Roman"/>
          <w:color w:val="008000"/>
          <w:sz w:val="28"/>
          <w:szCs w:val="28"/>
        </w:rPr>
        <w:t>987,0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92F55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="00592F55">
        <w:rPr>
          <w:rFonts w:ascii="Times New Roman" w:hAnsi="Times New Roman" w:cs="Times New Roman"/>
          <w:sz w:val="28"/>
          <w:szCs w:val="28"/>
        </w:rPr>
        <w:t>49,4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92F55">
        <w:rPr>
          <w:rFonts w:ascii="Times New Roman" w:hAnsi="Times New Roman" w:cs="Times New Roman"/>
          <w:sz w:val="28"/>
          <w:szCs w:val="28"/>
        </w:rPr>
        <w:t>126,1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592F55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047A5" w:rsidTr="007047A5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A5" w:rsidRDefault="007047A5" w:rsidP="007047A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6</w:t>
            </w:r>
            <w: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7</w:t>
            </w:r>
            <w: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097851">
            <w:pPr>
              <w:jc w:val="center"/>
            </w:pPr>
            <w:r>
              <w:t>201</w:t>
            </w:r>
            <w:r w:rsidR="00097851">
              <w:t>8</w:t>
            </w:r>
            <w:r>
              <w:t xml:space="preserve"> год</w:t>
            </w:r>
          </w:p>
        </w:tc>
      </w:tr>
      <w:tr w:rsidR="007047A5" w:rsidTr="00704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Оценка</w:t>
            </w:r>
            <w:r w:rsidR="007047A5">
              <w:t>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097851" w:rsidP="007047A5">
            <w:pPr>
              <w:jc w:val="center"/>
            </w:pPr>
            <w:r>
              <w:t>утверждено</w:t>
            </w:r>
            <w:r w:rsidR="007047A5">
              <w:t>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A5" w:rsidRDefault="007047A5" w:rsidP="007047A5">
            <w:pPr>
              <w:jc w:val="center"/>
            </w:pPr>
            <w:proofErr w:type="spellStart"/>
            <w:r>
              <w:t>Стр-ра</w:t>
            </w:r>
            <w:proofErr w:type="spellEnd"/>
            <w:r>
              <w:t>.</w:t>
            </w:r>
          </w:p>
          <w:p w:rsidR="007047A5" w:rsidRDefault="007047A5" w:rsidP="007047A5">
            <w:pPr>
              <w:jc w:val="center"/>
            </w:pPr>
            <w:r>
              <w:t>%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374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470C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3744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A37444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470C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A0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470C2" w:rsidP="005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F470C2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097851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097851" w:rsidP="007047A5">
            <w: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09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30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Pr="00244EA8" w:rsidRDefault="000A5335" w:rsidP="00704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BB035C" w:rsidP="000C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</w:tr>
      <w:tr w:rsidR="00097851" w:rsidTr="00F5620F">
        <w:trPr>
          <w:trHeight w:val="36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51" w:rsidRDefault="00865D21" w:rsidP="007047A5">
            <w:r>
              <w:t>Прочие налоги</w:t>
            </w:r>
          </w:p>
          <w:p w:rsidR="00097851" w:rsidRDefault="00097851" w:rsidP="007047A5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51" w:rsidRPr="00DD6D75" w:rsidRDefault="00097851" w:rsidP="00A07712">
            <w:pPr>
              <w:jc w:val="center"/>
              <w:rPr>
                <w:sz w:val="24"/>
                <w:szCs w:val="24"/>
              </w:rPr>
            </w:pP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5C06BE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470C2" w:rsidP="005E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470C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07712" w:rsidTr="00F5620F">
        <w:trPr>
          <w:trHeight w:val="5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91065">
            <w:r>
              <w:t xml:space="preserve">Доходы от </w:t>
            </w:r>
            <w:r w:rsidR="00A97FD9">
              <w:t xml:space="preserve">использования муниципального </w:t>
            </w:r>
            <w:r>
              <w:t xml:space="preserve">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0A5335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r>
              <w:t>Прочие 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7712" w:rsidTr="00F5620F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712" w:rsidRDefault="00A07712" w:rsidP="00E65503">
            <w:pPr>
              <w:rPr>
                <w:b/>
              </w:rPr>
            </w:pPr>
            <w:r>
              <w:rPr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F470C2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A37444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12" w:rsidRDefault="00BB035C" w:rsidP="00E65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 xml:space="preserve">в общем </w:t>
      </w:r>
      <w:r w:rsidRPr="001C1D09">
        <w:rPr>
          <w:rFonts w:ascii="Times New Roman" w:hAnsi="Times New Roman" w:cs="Times New Roman"/>
          <w:szCs w:val="28"/>
        </w:rPr>
        <w:lastRenderedPageBreak/>
        <w:t>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592F55">
        <w:rPr>
          <w:rFonts w:ascii="Times New Roman" w:hAnsi="Times New Roman" w:cs="Times New Roman"/>
          <w:szCs w:val="28"/>
        </w:rPr>
        <w:t>75,2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 </w:t>
      </w:r>
      <w:r w:rsidR="00204F58">
        <w:rPr>
          <w:rFonts w:ascii="Times New Roman" w:hAnsi="Times New Roman" w:cs="Times New Roman"/>
          <w:szCs w:val="28"/>
        </w:rPr>
        <w:t xml:space="preserve">38,6 </w:t>
      </w:r>
      <w:r w:rsidRPr="001C1D09">
        <w:rPr>
          <w:rFonts w:ascii="Times New Roman" w:hAnsi="Times New Roman" w:cs="Times New Roman"/>
          <w:szCs w:val="28"/>
        </w:rPr>
        <w:t>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больше удельного веса оценки исполнении бюджета 201</w:t>
      </w:r>
      <w:r w:rsidR="005E5DBD">
        <w:rPr>
          <w:rFonts w:ascii="Times New Roman" w:hAnsi="Times New Roman" w:cs="Times New Roman"/>
          <w:szCs w:val="28"/>
        </w:rPr>
        <w:t>7</w:t>
      </w:r>
      <w:r w:rsidRPr="001C1D09">
        <w:rPr>
          <w:rFonts w:ascii="Times New Roman" w:hAnsi="Times New Roman" w:cs="Times New Roman"/>
          <w:szCs w:val="28"/>
        </w:rPr>
        <w:t xml:space="preserve"> года (</w:t>
      </w:r>
      <w:r w:rsidR="00204F58">
        <w:rPr>
          <w:rFonts w:ascii="Times New Roman" w:hAnsi="Times New Roman" w:cs="Times New Roman"/>
          <w:szCs w:val="28"/>
        </w:rPr>
        <w:t>36,6</w:t>
      </w:r>
      <w:r w:rsidRPr="001C1D09">
        <w:rPr>
          <w:rFonts w:ascii="Times New Roman" w:hAnsi="Times New Roman" w:cs="Times New Roman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592F55">
        <w:rPr>
          <w:rFonts w:ascii="Times New Roman" w:hAnsi="Times New Roman" w:cs="Times New Roman"/>
          <w:sz w:val="28"/>
          <w:szCs w:val="28"/>
        </w:rPr>
        <w:t>99,0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201</w:t>
      </w:r>
      <w:r w:rsidR="005E5DBD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592F55">
        <w:rPr>
          <w:rFonts w:ascii="Times New Roman" w:hAnsi="Times New Roman" w:cs="Times New Roman"/>
          <w:sz w:val="28"/>
          <w:szCs w:val="28"/>
        </w:rPr>
        <w:t>83,</w:t>
      </w:r>
      <w:r w:rsidR="00035505">
        <w:rPr>
          <w:rFonts w:ascii="Times New Roman" w:hAnsi="Times New Roman" w:cs="Times New Roman"/>
          <w:sz w:val="28"/>
          <w:szCs w:val="28"/>
        </w:rPr>
        <w:t>2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592F55">
        <w:rPr>
          <w:rFonts w:ascii="Times New Roman" w:hAnsi="Times New Roman" w:cs="Times New Roman"/>
          <w:sz w:val="28"/>
          <w:szCs w:val="28"/>
        </w:rPr>
        <w:t>821,0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за 2016-2020 годы представлены на диаграмме</w:t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357" w:rsidRDefault="00F81357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42,5</w:t>
            </w:r>
          </w:p>
        </w:tc>
        <w:tc>
          <w:tcPr>
            <w:tcW w:w="1418" w:type="dxa"/>
            <w:vAlign w:val="center"/>
          </w:tcPr>
          <w:p w:rsidR="00CC64ED" w:rsidRPr="00C25307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CC64ED" w:rsidRPr="00C25307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68,0</w:t>
            </w:r>
          </w:p>
        </w:tc>
        <w:tc>
          <w:tcPr>
            <w:tcW w:w="1382" w:type="dxa"/>
            <w:vAlign w:val="center"/>
          </w:tcPr>
          <w:p w:rsidR="00CC64ED" w:rsidRPr="00C25307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71,0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6,4</w:t>
            </w:r>
          </w:p>
        </w:tc>
        <w:tc>
          <w:tcPr>
            <w:tcW w:w="1418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6,5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6,8</w:t>
            </w:r>
          </w:p>
        </w:tc>
        <w:tc>
          <w:tcPr>
            <w:tcW w:w="1382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21,5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97,5</w:t>
            </w:r>
          </w:p>
        </w:tc>
        <w:tc>
          <w:tcPr>
            <w:tcW w:w="1418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150,6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106,3</w:t>
            </w:r>
          </w:p>
        </w:tc>
        <w:tc>
          <w:tcPr>
            <w:tcW w:w="1382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104,4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150,6</w:t>
            </w:r>
          </w:p>
        </w:tc>
        <w:tc>
          <w:tcPr>
            <w:tcW w:w="1559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160,0</w:t>
            </w:r>
          </w:p>
        </w:tc>
        <w:tc>
          <w:tcPr>
            <w:tcW w:w="1382" w:type="dxa"/>
            <w:vAlign w:val="center"/>
          </w:tcPr>
          <w:p w:rsidR="00CC64ED" w:rsidRPr="00CC64ED" w:rsidRDefault="006A0FFF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167,1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F360CC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6A0FFF">
        <w:rPr>
          <w:rFonts w:ascii="Times New Roman" w:hAnsi="Times New Roman" w:cs="Times New Roman"/>
          <w:sz w:val="28"/>
          <w:szCs w:val="28"/>
        </w:rPr>
        <w:t>64,0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6A0FFF">
        <w:rPr>
          <w:rFonts w:ascii="Times New Roman" w:hAnsi="Times New Roman" w:cs="Times New Roman"/>
          <w:sz w:val="28"/>
          <w:szCs w:val="28"/>
        </w:rPr>
        <w:t>21,5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A0FFF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7672C8">
        <w:rPr>
          <w:rFonts w:ascii="Times New Roman" w:hAnsi="Times New Roman" w:cs="Times New Roman"/>
          <w:sz w:val="28"/>
          <w:szCs w:val="28"/>
        </w:rPr>
        <w:t>7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 xml:space="preserve">, темп роста составит </w:t>
      </w:r>
      <w:r w:rsidR="006A0FFF">
        <w:rPr>
          <w:rFonts w:ascii="Times New Roman" w:hAnsi="Times New Roman" w:cs="Times New Roman"/>
          <w:sz w:val="28"/>
          <w:szCs w:val="28"/>
        </w:rPr>
        <w:t>50,6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201</w:t>
      </w:r>
      <w:r w:rsidR="00C25307">
        <w:rPr>
          <w:rFonts w:ascii="Times New Roman" w:hAnsi="Times New Roman" w:cs="Times New Roman"/>
          <w:sz w:val="28"/>
          <w:szCs w:val="28"/>
        </w:rPr>
        <w:t>8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201</w:t>
      </w:r>
      <w:r w:rsidR="00C25307">
        <w:rPr>
          <w:rFonts w:ascii="Times New Roman" w:hAnsi="Times New Roman" w:cs="Times New Roman"/>
          <w:sz w:val="28"/>
          <w:szCs w:val="28"/>
        </w:rPr>
        <w:t>7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201</w:t>
      </w:r>
      <w:r w:rsidR="00C25307">
        <w:rPr>
          <w:rFonts w:ascii="Times New Roman" w:hAnsi="Times New Roman" w:cs="Times New Roman"/>
          <w:sz w:val="28"/>
          <w:szCs w:val="28"/>
        </w:rPr>
        <w:t>6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lastRenderedPageBreak/>
        <w:t>Ставка единого сельскохозяйственного налога составляет 6</w:t>
      </w:r>
      <w:r w:rsidR="00EF298F">
        <w:rPr>
          <w:rFonts w:ascii="Times New Roman" w:hAnsi="Times New Roman" w:cs="Times New Roman"/>
          <w:sz w:val="28"/>
          <w:szCs w:val="28"/>
        </w:rPr>
        <w:t>,0</w:t>
      </w:r>
      <w:r w:rsidRPr="00FB493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 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17,8</w:t>
            </w:r>
          </w:p>
        </w:tc>
        <w:tc>
          <w:tcPr>
            <w:tcW w:w="1418" w:type="dxa"/>
            <w:vAlign w:val="center"/>
          </w:tcPr>
          <w:p w:rsidR="00C25307" w:rsidRPr="00C25307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C25307" w:rsidRPr="00C25307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34,0</w:t>
            </w:r>
          </w:p>
        </w:tc>
        <w:tc>
          <w:tcPr>
            <w:tcW w:w="1382" w:type="dxa"/>
            <w:vAlign w:val="center"/>
          </w:tcPr>
          <w:p w:rsidR="00C25307" w:rsidRPr="00C25307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36,0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C25307" w:rsidRPr="00CC64ED" w:rsidRDefault="006A0FFF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3,4</w:t>
            </w:r>
          </w:p>
        </w:tc>
        <w:tc>
          <w:tcPr>
            <w:tcW w:w="1382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3,6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14,0</w:t>
            </w:r>
          </w:p>
        </w:tc>
        <w:tc>
          <w:tcPr>
            <w:tcW w:w="1418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14,2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  <w:tc>
          <w:tcPr>
            <w:tcW w:w="1382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468,4</w:t>
            </w:r>
          </w:p>
        </w:tc>
        <w:tc>
          <w:tcPr>
            <w:tcW w:w="1418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179,8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106,3</w:t>
            </w:r>
          </w:p>
        </w:tc>
        <w:tc>
          <w:tcPr>
            <w:tcW w:w="1382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105,9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179,8</w:t>
            </w:r>
          </w:p>
        </w:tc>
        <w:tc>
          <w:tcPr>
            <w:tcW w:w="1559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191,0</w:t>
            </w:r>
          </w:p>
        </w:tc>
        <w:tc>
          <w:tcPr>
            <w:tcW w:w="1382" w:type="dxa"/>
            <w:vAlign w:val="center"/>
          </w:tcPr>
          <w:p w:rsidR="00C25307" w:rsidRPr="00CC64ED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202,2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862668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6A0FFF">
        <w:rPr>
          <w:rFonts w:ascii="Times New Roman" w:hAnsi="Times New Roman" w:cs="Times New Roman"/>
          <w:sz w:val="28"/>
          <w:szCs w:val="28"/>
        </w:rPr>
        <w:t>32,0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6A0FFF">
        <w:rPr>
          <w:rFonts w:ascii="Times New Roman" w:hAnsi="Times New Roman" w:cs="Times New Roman"/>
          <w:sz w:val="28"/>
          <w:szCs w:val="28"/>
        </w:rPr>
        <w:t xml:space="preserve"> 14,2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A5E65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планового уровня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6A0FFF">
        <w:rPr>
          <w:rFonts w:ascii="Times New Roman" w:hAnsi="Times New Roman" w:cs="Times New Roman"/>
          <w:sz w:val="28"/>
          <w:szCs w:val="28"/>
        </w:rPr>
        <w:t>368,4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6A0FFF">
        <w:rPr>
          <w:rFonts w:ascii="Times New Roman" w:hAnsi="Times New Roman" w:cs="Times New Roman"/>
          <w:sz w:val="28"/>
          <w:szCs w:val="28"/>
        </w:rPr>
        <w:t>3</w:t>
      </w:r>
      <w:r w:rsidR="003A5E65">
        <w:rPr>
          <w:rFonts w:ascii="Times New Roman" w:hAnsi="Times New Roman" w:cs="Times New Roman"/>
          <w:sz w:val="28"/>
          <w:szCs w:val="28"/>
        </w:rPr>
        <w:t>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A9354D" w:rsidRPr="00C25307" w:rsidRDefault="006A0FF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A9354D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A9354D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  <w:tc>
          <w:tcPr>
            <w:tcW w:w="1382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-59,4</w:t>
            </w:r>
          </w:p>
        </w:tc>
        <w:tc>
          <w:tcPr>
            <w:tcW w:w="1418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57,0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4,8</w:t>
            </w:r>
          </w:p>
        </w:tc>
        <w:tc>
          <w:tcPr>
            <w:tcW w:w="1418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20 раз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20 раз</w:t>
            </w:r>
          </w:p>
        </w:tc>
        <w:tc>
          <w:tcPr>
            <w:tcW w:w="1559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20 раз</w:t>
            </w:r>
          </w:p>
        </w:tc>
        <w:tc>
          <w:tcPr>
            <w:tcW w:w="1382" w:type="dxa"/>
            <w:vAlign w:val="center"/>
          </w:tcPr>
          <w:p w:rsidR="00A9354D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в 20 раз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A1091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>60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02EA">
        <w:rPr>
          <w:rFonts w:ascii="Times New Roman" w:hAnsi="Times New Roman" w:cs="Times New Roman"/>
          <w:sz w:val="28"/>
          <w:szCs w:val="28"/>
        </w:rPr>
        <w:t>57</w:t>
      </w:r>
      <w:r w:rsidRPr="0008379D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7F5C03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5A109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оценке – </w:t>
      </w:r>
      <w:r w:rsidR="003A5E65">
        <w:rPr>
          <w:rFonts w:ascii="Times New Roman" w:hAnsi="Times New Roman" w:cs="Times New Roman"/>
          <w:sz w:val="28"/>
          <w:szCs w:val="28"/>
        </w:rPr>
        <w:t>20</w:t>
      </w:r>
      <w:r w:rsidR="00B602EA">
        <w:rPr>
          <w:rFonts w:ascii="Times New Roman" w:hAnsi="Times New Roman" w:cs="Times New Roman"/>
          <w:sz w:val="28"/>
          <w:szCs w:val="28"/>
        </w:rPr>
        <w:t xml:space="preserve"> раз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602EA">
        <w:rPr>
          <w:rFonts w:ascii="Times New Roman" w:hAnsi="Times New Roman" w:cs="Times New Roman"/>
          <w:sz w:val="28"/>
          <w:szCs w:val="28"/>
        </w:rPr>
        <w:t>6,1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4F47" w:rsidRDefault="003A7FD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02EA">
        <w:rPr>
          <w:rFonts w:ascii="Times New Roman" w:hAnsi="Times New Roman" w:cs="Times New Roman"/>
          <w:sz w:val="28"/>
          <w:szCs w:val="28"/>
        </w:rPr>
        <w:t>821,</w:t>
      </w:r>
      <w:r w:rsidR="001E4F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28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1E4F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602EA">
        <w:rPr>
          <w:rFonts w:ascii="Times New Roman" w:hAnsi="Times New Roman" w:cs="Times New Roman"/>
          <w:sz w:val="28"/>
          <w:szCs w:val="28"/>
        </w:rPr>
        <w:t>585</w:t>
      </w:r>
      <w:r w:rsidR="001E4F4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4F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585,0</w:t>
            </w:r>
          </w:p>
        </w:tc>
        <w:tc>
          <w:tcPr>
            <w:tcW w:w="1418" w:type="dxa"/>
            <w:vAlign w:val="center"/>
          </w:tcPr>
          <w:p w:rsidR="001E4F47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821,0</w:t>
            </w:r>
          </w:p>
        </w:tc>
        <w:tc>
          <w:tcPr>
            <w:tcW w:w="1559" w:type="dxa"/>
            <w:vAlign w:val="center"/>
          </w:tcPr>
          <w:p w:rsidR="001E4F47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821,0</w:t>
            </w:r>
          </w:p>
        </w:tc>
        <w:tc>
          <w:tcPr>
            <w:tcW w:w="1382" w:type="dxa"/>
            <w:vAlign w:val="center"/>
          </w:tcPr>
          <w:p w:rsidR="001E4F47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821,0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88,5</w:t>
            </w:r>
          </w:p>
        </w:tc>
        <w:tc>
          <w:tcPr>
            <w:tcW w:w="1418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83,2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82,8</w:t>
            </w:r>
          </w:p>
        </w:tc>
        <w:tc>
          <w:tcPr>
            <w:tcW w:w="1382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82,3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273,3</w:t>
            </w:r>
          </w:p>
        </w:tc>
        <w:tc>
          <w:tcPr>
            <w:tcW w:w="1418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236,0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187,7</w:t>
            </w:r>
          </w:p>
        </w:tc>
        <w:tc>
          <w:tcPr>
            <w:tcW w:w="1418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140,3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140,3</w:t>
            </w:r>
          </w:p>
        </w:tc>
        <w:tc>
          <w:tcPr>
            <w:tcW w:w="1559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140,3</w:t>
            </w:r>
          </w:p>
        </w:tc>
        <w:tc>
          <w:tcPr>
            <w:tcW w:w="1382" w:type="dxa"/>
            <w:vAlign w:val="center"/>
          </w:tcPr>
          <w:p w:rsidR="001E4F47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140,3</w:t>
            </w:r>
          </w:p>
        </w:tc>
      </w:tr>
    </w:tbl>
    <w:p w:rsidR="003A7FD1" w:rsidRDefault="0017217C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1135" w:rsidRDefault="00EF1135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54D3" w:rsidRPr="00EE54D3" w:rsidRDefault="00EE54D3" w:rsidP="00EE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4D3">
        <w:rPr>
          <w:rFonts w:ascii="Times New Roman" w:hAnsi="Times New Roman" w:cs="Times New Roman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5E6360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54D3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EE54D3">
        <w:rPr>
          <w:rFonts w:ascii="Times New Roman" w:eastAsia="TimesNewRomanPSMT" w:hAnsi="Times New Roman" w:cs="Times New Roman"/>
          <w:bCs/>
          <w:sz w:val="28"/>
          <w:szCs w:val="28"/>
        </w:rPr>
        <w:t>доходов от использования имущества находящегося в муниципальной собственности</w:t>
      </w:r>
      <w:r w:rsidRPr="00EE54D3">
        <w:rPr>
          <w:rFonts w:ascii="Times New Roman" w:hAnsi="Times New Roman" w:cs="Times New Roman"/>
          <w:sz w:val="28"/>
          <w:szCs w:val="28"/>
        </w:rPr>
        <w:t xml:space="preserve"> </w:t>
      </w:r>
      <w:r w:rsidRPr="00EE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D3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5E636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F08E1" w:rsidRDefault="000F08E1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E6360" w:rsidTr="00F81357">
        <w:tc>
          <w:tcPr>
            <w:tcW w:w="3652" w:type="dxa"/>
            <w:vMerge w:val="restart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E6360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2017 года</w:t>
            </w:r>
          </w:p>
        </w:tc>
        <w:tc>
          <w:tcPr>
            <w:tcW w:w="4359" w:type="dxa"/>
            <w:gridSpan w:val="3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5E6360" w:rsidTr="00F81357">
        <w:tc>
          <w:tcPr>
            <w:tcW w:w="3652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2019 год</w:t>
            </w:r>
          </w:p>
        </w:tc>
        <w:tc>
          <w:tcPr>
            <w:tcW w:w="138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2020 год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25307" w:rsidRDefault="00331440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5E6360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center"/>
          </w:tcPr>
          <w:p w:rsidR="005E6360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5E6360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5E6360" w:rsidRPr="00C25307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C866EF">
              <w:rPr>
                <w:rFonts w:eastAsia="TimesNewRomanPSMT"/>
                <w:sz w:val="24"/>
                <w:szCs w:val="24"/>
              </w:rPr>
              <w:t>не</w:t>
            </w:r>
            <w:r>
              <w:rPr>
                <w:rFonts w:eastAsia="TimesNewRomanPSMT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E6360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1,9</w:t>
            </w:r>
          </w:p>
        </w:tc>
        <w:tc>
          <w:tcPr>
            <w:tcW w:w="1418" w:type="dxa"/>
            <w:vAlign w:val="center"/>
          </w:tcPr>
          <w:p w:rsidR="005E6360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5E6360" w:rsidRPr="00CC64ED" w:rsidRDefault="00B602EA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-2,5</w:t>
            </w:r>
          </w:p>
        </w:tc>
        <w:tc>
          <w:tcPr>
            <w:tcW w:w="1418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-2,5</w:t>
            </w:r>
          </w:p>
        </w:tc>
        <w:tc>
          <w:tcPr>
            <w:tcW w:w="1559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83,3</w:t>
            </w:r>
          </w:p>
        </w:tc>
        <w:tc>
          <w:tcPr>
            <w:tcW w:w="1418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5E6360" w:rsidTr="00F81357">
        <w:tc>
          <w:tcPr>
            <w:tcW w:w="3652" w:type="dxa"/>
            <w:vAlign w:val="center"/>
          </w:tcPr>
          <w:p w:rsidR="005E6360" w:rsidRPr="00CC64ED" w:rsidRDefault="005E6360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2017 года</w:t>
            </w:r>
          </w:p>
        </w:tc>
        <w:tc>
          <w:tcPr>
            <w:tcW w:w="1559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80,0</w:t>
            </w:r>
          </w:p>
        </w:tc>
        <w:tc>
          <w:tcPr>
            <w:tcW w:w="1382" w:type="dxa"/>
            <w:vAlign w:val="center"/>
          </w:tcPr>
          <w:p w:rsidR="005E6360" w:rsidRPr="00CC64ED" w:rsidRDefault="00D70C14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80,0</w:t>
            </w:r>
          </w:p>
        </w:tc>
      </w:tr>
    </w:tbl>
    <w:p w:rsidR="00EE54D3" w:rsidRPr="00EE54D3" w:rsidRDefault="00EE54D3" w:rsidP="005E6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D3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</w:t>
      </w:r>
      <w:r w:rsidR="00232826">
        <w:rPr>
          <w:rFonts w:ascii="Times New Roman" w:hAnsi="Times New Roman" w:cs="Times New Roman"/>
          <w:sz w:val="28"/>
          <w:szCs w:val="28"/>
        </w:rPr>
        <w:t>нности в проекте бюджета на 2018</w:t>
      </w:r>
      <w:r w:rsidRPr="00EE5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232826">
        <w:rPr>
          <w:rFonts w:ascii="Times New Roman" w:hAnsi="Times New Roman" w:cs="Times New Roman"/>
          <w:sz w:val="28"/>
          <w:szCs w:val="28"/>
        </w:rPr>
        <w:t>и последующие годы  запланированы</w:t>
      </w:r>
      <w:r w:rsidR="00D70C14">
        <w:rPr>
          <w:rFonts w:ascii="Times New Roman" w:hAnsi="Times New Roman" w:cs="Times New Roman"/>
          <w:sz w:val="28"/>
          <w:szCs w:val="28"/>
        </w:rPr>
        <w:t xml:space="preserve"> в сумме 10,0 тыс. рублей ежегодно, что на 20,0 процентов ниже уровня 2017 года</w:t>
      </w:r>
    </w:p>
    <w:p w:rsidR="00D70C14" w:rsidRDefault="00D70C14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FE418C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201</w:t>
      </w:r>
      <w:r w:rsidR="00FE418C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и плановый период 201</w:t>
      </w:r>
      <w:r w:rsidR="00FE418C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2017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B05D3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F60E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1157,3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33272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70C14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70C14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8F6EA0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CE2EBB">
        <w:rPr>
          <w:rFonts w:ascii="Times New Roman" w:hAnsi="Times New Roman" w:cs="Times New Roman"/>
          <w:sz w:val="28"/>
          <w:szCs w:val="28"/>
        </w:rPr>
        <w:t>3</w:t>
      </w:r>
      <w:r w:rsidR="00D70C14">
        <w:rPr>
          <w:rFonts w:ascii="Times New Roman" w:hAnsi="Times New Roman" w:cs="Times New Roman"/>
          <w:sz w:val="28"/>
          <w:szCs w:val="28"/>
        </w:rPr>
        <w:t>2</w:t>
      </w:r>
      <w:r w:rsidR="00CE2EBB">
        <w:rPr>
          <w:rFonts w:ascii="Times New Roman" w:hAnsi="Times New Roman" w:cs="Times New Roman"/>
          <w:sz w:val="28"/>
          <w:szCs w:val="28"/>
        </w:rPr>
        <w:t>5</w:t>
      </w:r>
      <w:r w:rsidR="008F6EA0">
        <w:rPr>
          <w:rFonts w:ascii="Times New Roman" w:hAnsi="Times New Roman" w:cs="Times New Roman"/>
          <w:sz w:val="28"/>
          <w:szCs w:val="28"/>
        </w:rPr>
        <w:t>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8F6EA0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D70C14">
        <w:rPr>
          <w:rFonts w:ascii="Times New Roman" w:hAnsi="Times New Roman" w:cs="Times New Roman"/>
          <w:sz w:val="28"/>
          <w:szCs w:val="28"/>
        </w:rPr>
        <w:t>28,1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6A7720">
        <w:rPr>
          <w:rFonts w:ascii="Times New Roman" w:hAnsi="Times New Roman" w:cs="Times New Roman"/>
          <w:sz w:val="28"/>
          <w:szCs w:val="28"/>
        </w:rPr>
        <w:t xml:space="preserve"> 2016 года – </w:t>
      </w:r>
      <w:r w:rsidR="00D70C14">
        <w:rPr>
          <w:rFonts w:ascii="Times New Roman" w:hAnsi="Times New Roman" w:cs="Times New Roman"/>
          <w:sz w:val="28"/>
          <w:szCs w:val="28"/>
        </w:rPr>
        <w:t>54,4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CE2EBB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276B84">
        <w:rPr>
          <w:rFonts w:ascii="Times New Roman" w:hAnsi="Times New Roman" w:cs="Times New Roman"/>
          <w:sz w:val="28"/>
          <w:szCs w:val="28"/>
        </w:rPr>
        <w:t>24,8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76B84">
        <w:rPr>
          <w:rFonts w:ascii="Times New Roman" w:hAnsi="Times New Roman" w:cs="Times New Roman"/>
          <w:sz w:val="28"/>
          <w:szCs w:val="28"/>
        </w:rPr>
        <w:t>33,0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ниже утвержденного уровня 201</w:t>
      </w:r>
      <w:r w:rsidR="008F6EA0">
        <w:rPr>
          <w:rFonts w:ascii="Times New Roman" w:hAnsi="Times New Roman" w:cs="Times New Roman"/>
          <w:sz w:val="28"/>
          <w:szCs w:val="28"/>
        </w:rPr>
        <w:t>6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76B84">
        <w:rPr>
          <w:rFonts w:ascii="Times New Roman" w:hAnsi="Times New Roman" w:cs="Times New Roman"/>
          <w:sz w:val="28"/>
          <w:szCs w:val="28"/>
        </w:rPr>
        <w:t>57</w:t>
      </w:r>
      <w:r w:rsidR="00CE2EBB">
        <w:rPr>
          <w:rFonts w:ascii="Times New Roman" w:hAnsi="Times New Roman" w:cs="Times New Roman"/>
          <w:sz w:val="28"/>
          <w:szCs w:val="28"/>
        </w:rPr>
        <w:t>,</w:t>
      </w:r>
      <w:r w:rsidR="00276B84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D137C2">
        <w:rPr>
          <w:rFonts w:ascii="Times New Roman" w:hAnsi="Times New Roman" w:cs="Times New Roman"/>
          <w:sz w:val="28"/>
          <w:szCs w:val="28"/>
        </w:rPr>
        <w:t xml:space="preserve"> и ниже оценки 201</w:t>
      </w:r>
      <w:r w:rsidR="00B05D3C">
        <w:rPr>
          <w:rFonts w:ascii="Times New Roman" w:hAnsi="Times New Roman" w:cs="Times New Roman"/>
          <w:sz w:val="28"/>
          <w:szCs w:val="28"/>
        </w:rPr>
        <w:t>7</w:t>
      </w:r>
      <w:r w:rsidR="00D137C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76B84">
        <w:rPr>
          <w:rFonts w:ascii="Times New Roman" w:hAnsi="Times New Roman" w:cs="Times New Roman"/>
          <w:sz w:val="28"/>
          <w:szCs w:val="28"/>
        </w:rPr>
        <w:t>63,7</w:t>
      </w:r>
      <w:r w:rsidR="00D137C2">
        <w:rPr>
          <w:rFonts w:ascii="Times New Roman" w:hAnsi="Times New Roman" w:cs="Times New Roman"/>
          <w:sz w:val="28"/>
          <w:szCs w:val="28"/>
        </w:rPr>
        <w:t xml:space="preserve">%) на </w:t>
      </w:r>
      <w:r w:rsidR="00276B84">
        <w:rPr>
          <w:rFonts w:ascii="Times New Roman" w:hAnsi="Times New Roman" w:cs="Times New Roman"/>
          <w:sz w:val="28"/>
          <w:szCs w:val="28"/>
        </w:rPr>
        <w:t>38,9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lastRenderedPageBreak/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Default="00782AC5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 w:rsidRPr="00A4410D">
        <w:rPr>
          <w:rFonts w:ascii="Times New Roman" w:hAnsi="Times New Roman" w:cs="Times New Roman"/>
          <w:sz w:val="28"/>
          <w:szCs w:val="28"/>
        </w:rPr>
        <w:t>Стру</w:t>
      </w:r>
      <w:r w:rsidRPr="00782AC5">
        <w:rPr>
          <w:rFonts w:ascii="Times New Roman" w:hAnsi="Times New Roman" w:cs="Times New Roman"/>
          <w:sz w:val="28"/>
          <w:szCs w:val="28"/>
        </w:rPr>
        <w:t xml:space="preserve">ктура безвозмездных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br/>
      </w:r>
      <w:r w:rsidR="00D137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68486E">
        <w:rPr>
          <w:rFonts w:ascii="Times New Roman" w:hAnsi="Times New Roman" w:cs="Times New Roman"/>
          <w:sz w:val="28"/>
          <w:szCs w:val="28"/>
        </w:rPr>
        <w:t>6 - 2020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</w:t>
      </w:r>
      <w:r w:rsidR="0068486E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представлена на диаграмме</w:t>
      </w:r>
    </w:p>
    <w:p w:rsidR="00B05D3C" w:rsidRDefault="0068486E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  <w:r>
        <w:rPr>
          <w:noProof/>
          <w:color w:val="548DD4"/>
          <w:spacing w:val="-4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5D3C" w:rsidRDefault="00B05D3C" w:rsidP="00B05D3C">
      <w:pPr>
        <w:spacing w:after="0" w:line="240" w:lineRule="auto"/>
        <w:ind w:firstLine="710"/>
        <w:jc w:val="center"/>
        <w:rPr>
          <w:noProof/>
          <w:color w:val="548DD4"/>
          <w:spacing w:val="-4"/>
          <w:sz w:val="28"/>
          <w:szCs w:val="28"/>
          <w:lang w:eastAsia="ru-RU"/>
        </w:rPr>
      </w:pP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наибольший удельный вес занимают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отация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на выравнивание бюджетной обеспеченности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276B84">
        <w:rPr>
          <w:rFonts w:ascii="Times New Roman" w:hAnsi="Times New Roman" w:cs="Times New Roman"/>
          <w:sz w:val="28"/>
          <w:szCs w:val="28"/>
        </w:rPr>
        <w:t>80,3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276B84">
        <w:rPr>
          <w:rFonts w:ascii="Times New Roman" w:hAnsi="Times New Roman" w:cs="Times New Roman"/>
          <w:sz w:val="28"/>
          <w:szCs w:val="28"/>
        </w:rPr>
        <w:t>261,0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на выравнивание бюджетной обеспеченности по сравнению с оценкой 201</w:t>
      </w:r>
      <w:r w:rsidR="0068486E">
        <w:rPr>
          <w:rFonts w:ascii="Times New Roman" w:hAnsi="Times New Roman" w:cs="Times New Roman"/>
          <w:sz w:val="28"/>
          <w:szCs w:val="28"/>
        </w:rPr>
        <w:t>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276B84">
        <w:rPr>
          <w:rFonts w:ascii="Times New Roman" w:hAnsi="Times New Roman" w:cs="Times New Roman"/>
          <w:sz w:val="28"/>
          <w:szCs w:val="28"/>
        </w:rPr>
        <w:t>1098,</w:t>
      </w:r>
      <w:r w:rsidR="0068486E">
        <w:rPr>
          <w:rFonts w:ascii="Times New Roman" w:hAnsi="Times New Roman" w:cs="Times New Roman"/>
          <w:sz w:val="28"/>
          <w:szCs w:val="28"/>
        </w:rPr>
        <w:t>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снижен</w:t>
      </w:r>
      <w:r w:rsidRPr="00782AC5">
        <w:rPr>
          <w:rFonts w:ascii="Times New Roman" w:hAnsi="Times New Roman" w:cs="Times New Roman"/>
          <w:sz w:val="28"/>
          <w:szCs w:val="28"/>
        </w:rPr>
        <w:t xml:space="preserve"> на</w:t>
      </w:r>
      <w:r w:rsidRPr="00782A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6B84">
        <w:rPr>
          <w:rFonts w:ascii="Times New Roman" w:hAnsi="Times New Roman" w:cs="Times New Roman"/>
          <w:sz w:val="28"/>
          <w:szCs w:val="28"/>
        </w:rPr>
        <w:t>14,6</w:t>
      </w:r>
      <w:r w:rsidR="00FD6EE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201</w:t>
      </w:r>
      <w:r w:rsidR="0068486E">
        <w:rPr>
          <w:rFonts w:ascii="Times New Roman" w:hAnsi="Times New Roman" w:cs="Times New Roman"/>
          <w:iCs/>
          <w:sz w:val="28"/>
          <w:szCs w:val="28"/>
        </w:rPr>
        <w:t>8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="00276B84">
        <w:rPr>
          <w:rFonts w:ascii="Times New Roman" w:hAnsi="Times New Roman" w:cs="Times New Roman"/>
          <w:iCs/>
          <w:sz w:val="28"/>
          <w:szCs w:val="28"/>
        </w:rPr>
        <w:t>4,0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276B84">
        <w:rPr>
          <w:rFonts w:ascii="Times New Roman" w:hAnsi="Times New Roman" w:cs="Times New Roman"/>
          <w:iCs/>
          <w:sz w:val="28"/>
          <w:szCs w:val="28"/>
        </w:rPr>
        <w:t>19,7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201</w:t>
      </w:r>
      <w:r w:rsidR="000F3164">
        <w:rPr>
          <w:rFonts w:ascii="Times New Roman" w:hAnsi="Times New Roman" w:cs="Times New Roman"/>
          <w:iCs/>
          <w:sz w:val="28"/>
          <w:szCs w:val="28"/>
        </w:rPr>
        <w:t>7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276B84">
        <w:rPr>
          <w:rFonts w:ascii="Times New Roman" w:hAnsi="Times New Roman" w:cs="Times New Roman"/>
          <w:iCs/>
          <w:sz w:val="28"/>
          <w:szCs w:val="28"/>
        </w:rPr>
        <w:t>7,9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D80897" w:rsidRDefault="00D80897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A2608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201</w:t>
      </w:r>
      <w:r w:rsidR="008F16AF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8F16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08D">
        <w:rPr>
          <w:rFonts w:ascii="Times New Roman" w:eastAsia="Calibri" w:hAnsi="Times New Roman" w:cs="Times New Roman"/>
          <w:sz w:val="28"/>
          <w:szCs w:val="28"/>
        </w:rPr>
        <w:t>1312,0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9E4150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08D">
        <w:rPr>
          <w:rFonts w:ascii="Times New Roman" w:eastAsia="Calibri" w:hAnsi="Times New Roman" w:cs="Times New Roman"/>
          <w:sz w:val="28"/>
          <w:szCs w:val="28"/>
        </w:rPr>
        <w:t>1320,7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2608D">
        <w:rPr>
          <w:rFonts w:ascii="Times New Roman" w:eastAsia="Calibri" w:hAnsi="Times New Roman" w:cs="Times New Roman"/>
          <w:sz w:val="28"/>
          <w:szCs w:val="28"/>
        </w:rPr>
        <w:t>1326,0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расходов на 2017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08D">
        <w:rPr>
          <w:rFonts w:ascii="Times New Roman" w:eastAsia="Calibri" w:hAnsi="Times New Roman" w:cs="Times New Roman"/>
          <w:sz w:val="28"/>
          <w:szCs w:val="28"/>
        </w:rPr>
        <w:t>27,7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A2608D">
        <w:rPr>
          <w:rFonts w:ascii="Times New Roman" w:eastAsia="Calibri" w:hAnsi="Times New Roman" w:cs="Times New Roman"/>
          <w:sz w:val="28"/>
          <w:szCs w:val="28"/>
        </w:rPr>
        <w:t>503,7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2019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2020 годов меньше на </w:t>
      </w:r>
      <w:r w:rsidR="00A2608D">
        <w:rPr>
          <w:rFonts w:ascii="Times New Roman" w:eastAsia="Calibri" w:hAnsi="Times New Roman" w:cs="Times New Roman"/>
          <w:sz w:val="28"/>
          <w:szCs w:val="28"/>
        </w:rPr>
        <w:t>0,7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A2608D">
        <w:rPr>
          <w:rFonts w:ascii="Times New Roman" w:eastAsia="Calibri" w:hAnsi="Times New Roman" w:cs="Times New Roman"/>
          <w:sz w:val="28"/>
          <w:szCs w:val="28"/>
        </w:rPr>
        <w:t>8,7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08D">
        <w:rPr>
          <w:rFonts w:ascii="Times New Roman" w:eastAsia="Calibri" w:hAnsi="Times New Roman" w:cs="Times New Roman"/>
          <w:sz w:val="28"/>
          <w:szCs w:val="28"/>
        </w:rPr>
        <w:t>1,1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A2608D">
        <w:rPr>
          <w:rFonts w:ascii="Times New Roman" w:eastAsia="Calibri" w:hAnsi="Times New Roman" w:cs="Times New Roman"/>
          <w:sz w:val="28"/>
          <w:szCs w:val="28"/>
        </w:rPr>
        <w:t>14,0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причина – районный бюджет на 2018 год и плановый период 2019 и 2020 годов, как и в прежние периоды, сформирован в условиях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отсутствия распределения по поселениям значительного объема межбюджетных трансфертов из областного бюджета.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9E4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9E415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9E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AD743E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D743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D743E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888,8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B93023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037EBB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37EBB" w:rsidP="00DA0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B93023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B93023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9302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93023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B93023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1326,0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277EAF">
        <w:rPr>
          <w:rFonts w:ascii="Times New Roman" w:eastAsia="Calibri" w:hAnsi="Times New Roman" w:cs="Times New Roman"/>
          <w:spacing w:val="-2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277EAF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D729E9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729E9">
        <w:rPr>
          <w:rFonts w:ascii="Times New Roman" w:eastAsia="Calibri" w:hAnsi="Times New Roman" w:cs="Times New Roman"/>
          <w:sz w:val="28"/>
          <w:szCs w:val="28"/>
        </w:rPr>
        <w:t xml:space="preserve"> 16,5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D729E9">
        <w:rPr>
          <w:rFonts w:ascii="Times New Roman" w:eastAsia="Calibri" w:hAnsi="Times New Roman" w:cs="Times New Roman"/>
          <w:sz w:val="28"/>
          <w:szCs w:val="28"/>
        </w:rPr>
        <w:t>185,8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270127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D729E9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D729E9" w:rsidRPr="00037EBB" w:rsidRDefault="009A4A8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снижения расходов 2018 года к уровню 2017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года по разделу 05 «Жилищно-коммунальное хозяйство» составил  24,2 раза, по отношению к уровню 2016 года затраты  увеличены на 29,7 %.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9E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201</w:t>
      </w:r>
      <w:r w:rsidR="00730109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9A4A8B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4A8B" w:rsidRDefault="009A4A8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на 4,8 %, 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</w:t>
      </w:r>
      <w:r w:rsidR="005B3E07">
        <w:rPr>
          <w:rFonts w:ascii="Times New Roman" w:eastAsia="Calibri" w:hAnsi="Times New Roman" w:cs="Times New Roman"/>
          <w:sz w:val="28"/>
          <w:szCs w:val="28"/>
        </w:rPr>
        <w:t>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A8B">
        <w:rPr>
          <w:rFonts w:ascii="Times New Roman" w:eastAsia="Calibri" w:hAnsi="Times New Roman" w:cs="Times New Roman"/>
          <w:sz w:val="28"/>
          <w:szCs w:val="28"/>
        </w:rPr>
        <w:t xml:space="preserve">6,0 </w:t>
      </w:r>
      <w:r w:rsidRPr="007917D8">
        <w:rPr>
          <w:rFonts w:ascii="Times New Roman" w:eastAsia="Calibri" w:hAnsi="Times New Roman" w:cs="Times New Roman"/>
          <w:sz w:val="28"/>
          <w:szCs w:val="28"/>
        </w:rPr>
        <w:t>%</w:t>
      </w:r>
      <w:r w:rsidR="00316A7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4A8B" w:rsidRDefault="009A4A8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          на 15,0 %,</w:t>
      </w:r>
    </w:p>
    <w:p w:rsidR="009A4A8B" w:rsidRDefault="009A4A8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на 29,7 %,</w:t>
      </w:r>
    </w:p>
    <w:p w:rsidR="00B85C6F" w:rsidRDefault="00B85C6F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на </w:t>
      </w:r>
      <w:r w:rsidR="009A4A8B">
        <w:rPr>
          <w:rFonts w:ascii="Times New Roman" w:eastAsia="Calibri" w:hAnsi="Times New Roman" w:cs="Times New Roman"/>
          <w:sz w:val="28"/>
          <w:szCs w:val="28"/>
        </w:rPr>
        <w:t xml:space="preserve">88,9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9A4A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EBB" w:rsidRDefault="00B85C6F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оценки 201</w:t>
      </w:r>
      <w:r w:rsidR="00463469">
        <w:rPr>
          <w:rFonts w:ascii="Times New Roman" w:eastAsia="Calibri" w:hAnsi="Times New Roman" w:cs="Times New Roman"/>
          <w:sz w:val="28"/>
          <w:szCs w:val="28"/>
        </w:rPr>
        <w:t>7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9E9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D729E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A8B" w:rsidRDefault="009A4A8B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A8B" w:rsidRDefault="009A4A8B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A8B" w:rsidRPr="007917D8" w:rsidRDefault="009A4A8B" w:rsidP="00B85C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540678" w:rsidRDefault="00037EBB" w:rsidP="005406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0678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запланированных расходов в разрезе разделов  бюджетной классификации расходов представлена диаграммой:</w:t>
      </w:r>
    </w:p>
    <w:p w:rsidR="00037EBB" w:rsidRPr="00540678" w:rsidRDefault="00037EBB" w:rsidP="005406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F3907" w:rsidRDefault="00037EBB" w:rsidP="00037E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096000" cy="4676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2018 год – </w:t>
      </w:r>
      <w:r w:rsidR="008F26EF">
        <w:rPr>
          <w:rFonts w:ascii="Times New Roman" w:eastAsia="Calibri" w:hAnsi="Times New Roman" w:cs="Times New Roman"/>
          <w:color w:val="000000"/>
          <w:sz w:val="28"/>
          <w:szCs w:val="28"/>
        </w:rPr>
        <w:t>882,8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2019 год – </w:t>
      </w:r>
      <w:r w:rsidR="008F26EF">
        <w:rPr>
          <w:rFonts w:ascii="Times New Roman" w:eastAsia="Calibri" w:hAnsi="Times New Roman" w:cs="Times New Roman"/>
          <w:color w:val="000000"/>
          <w:sz w:val="28"/>
          <w:szCs w:val="28"/>
        </w:rPr>
        <w:t>885,8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2020 год – </w:t>
      </w:r>
      <w:r w:rsidR="008F26EF">
        <w:rPr>
          <w:rFonts w:ascii="Times New Roman" w:eastAsia="Calibri" w:hAnsi="Times New Roman" w:cs="Times New Roman"/>
          <w:color w:val="000000"/>
          <w:sz w:val="28"/>
          <w:szCs w:val="28"/>
        </w:rPr>
        <w:t>888,8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P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2018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8F2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4,3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8F26EF">
        <w:rPr>
          <w:rFonts w:ascii="Times New Roman" w:eastAsia="Calibri" w:hAnsi="Times New Roman" w:cs="Times New Roman"/>
          <w:color w:val="000000"/>
          <w:sz w:val="28"/>
          <w:szCs w:val="28"/>
        </w:rPr>
        <w:t>36,5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4E3269" w:rsidRPr="004E3269" w:rsidRDefault="004E3269" w:rsidP="004E3269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Динамика и структура расходов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</w:t>
      </w:r>
    </w:p>
    <w:p w:rsidR="004E3269" w:rsidRPr="004E3269" w:rsidRDefault="004E3269" w:rsidP="004E3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( в сопоставимых условиях</w:t>
      </w:r>
      <w:r w:rsidR="008D6AD6">
        <w:rPr>
          <w:rFonts w:ascii="Times New Roman" w:hAnsi="Times New Roman" w:cs="Times New Roman"/>
          <w:sz w:val="28"/>
          <w:szCs w:val="28"/>
        </w:rPr>
        <w:t xml:space="preserve">, </w:t>
      </w:r>
      <w:r w:rsidRP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8D6AD6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E3269">
        <w:rPr>
          <w:rFonts w:ascii="Times New Roman" w:hAnsi="Times New Roman" w:cs="Times New Roman"/>
          <w:sz w:val="28"/>
          <w:szCs w:val="28"/>
        </w:rPr>
        <w:t>рубл</w:t>
      </w:r>
      <w:r w:rsidR="008D6AD6">
        <w:rPr>
          <w:rFonts w:ascii="Times New Roman" w:hAnsi="Times New Roman" w:cs="Times New Roman"/>
          <w:sz w:val="28"/>
          <w:szCs w:val="28"/>
        </w:rPr>
        <w:t>ей</w:t>
      </w:r>
      <w:r w:rsidRPr="004E32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559"/>
        <w:gridCol w:w="1276"/>
        <w:gridCol w:w="1343"/>
      </w:tblGrid>
      <w:tr w:rsidR="004E3269" w:rsidRPr="00183AD6" w:rsidTr="00457C56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890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 .2017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год  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</w:p>
          <w:p w:rsidR="00454B6A" w:rsidRPr="004E3269" w:rsidRDefault="00454B6A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 </w:t>
            </w:r>
            <w:r w:rsidR="00890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717F3" w:rsidRPr="00183AD6" w:rsidTr="002717F3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4E3269" w:rsidRDefault="002717F3" w:rsidP="006E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«Функционирование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должностного лица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="006E2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муниципального образования</w:t>
            </w: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D451A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Pr="00713157" w:rsidRDefault="002717F3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7F3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390,2</w:t>
            </w:r>
          </w:p>
        </w:tc>
      </w:tr>
      <w:tr w:rsidR="004E3269" w:rsidRPr="00183AD6" w:rsidTr="006E2777">
        <w:trPr>
          <w:trHeight w:val="160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D451A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495,6</w:t>
            </w:r>
          </w:p>
        </w:tc>
      </w:tr>
      <w:tr w:rsidR="004E3269" w:rsidRPr="00183AD6" w:rsidTr="006E2777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«Обеспечение деятельности финансовых, налоговых и таможенных органов»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269" w:rsidRPr="00183AD6" w:rsidTr="006E2777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451A2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4E3269" w:rsidRPr="00183AD6" w:rsidTr="006E2777">
        <w:trPr>
          <w:trHeight w:val="5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269" w:rsidRPr="00183AD6" w:rsidTr="006E2777">
        <w:trPr>
          <w:trHeight w:val="30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269" w:rsidRPr="004E3269" w:rsidRDefault="004E3269" w:rsidP="004E3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32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451A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4E3269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1A78BE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  <w:r w:rsidR="00D451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3269" w:rsidRPr="00713157" w:rsidRDefault="00D451A2" w:rsidP="008D6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888,8</w:t>
            </w:r>
          </w:p>
        </w:tc>
      </w:tr>
    </w:tbl>
    <w:p w:rsidR="00D8718B" w:rsidRPr="0081785A" w:rsidRDefault="00D13349" w:rsidP="00D8718B">
      <w:pPr>
        <w:pStyle w:val="20"/>
        <w:tabs>
          <w:tab w:val="left" w:pos="4500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74276F">
        <w:rPr>
          <w:rFonts w:ascii="Times New Roman" w:hAnsi="Times New Roman" w:cs="Times New Roman"/>
          <w:color w:val="000000"/>
          <w:sz w:val="28"/>
          <w:szCs w:val="28"/>
        </w:rPr>
        <w:t>Селилович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сельской администрации запланировано </w:t>
      </w:r>
      <w:r w:rsidR="00D451A2">
        <w:rPr>
          <w:rFonts w:ascii="Times New Roman" w:hAnsi="Times New Roman" w:cs="Times New Roman"/>
          <w:color w:val="000000"/>
          <w:sz w:val="28"/>
          <w:szCs w:val="28"/>
        </w:rPr>
        <w:t>879,8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темп </w:t>
      </w:r>
      <w:r w:rsidR="00890740">
        <w:rPr>
          <w:rFonts w:ascii="Times New Roman" w:hAnsi="Times New Roman" w:cs="Times New Roman"/>
          <w:color w:val="000000"/>
          <w:sz w:val="28"/>
          <w:szCs w:val="28"/>
        </w:rPr>
        <w:t>снижения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соответствующему периоду </w:t>
      </w:r>
      <w:r w:rsidR="00D451A2">
        <w:rPr>
          <w:rFonts w:ascii="Times New Roman" w:hAnsi="Times New Roman" w:cs="Times New Roman"/>
          <w:color w:val="000000"/>
          <w:sz w:val="28"/>
          <w:szCs w:val="28"/>
        </w:rPr>
        <w:t>4,3</w:t>
      </w:r>
      <w:r w:rsidR="00D8718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r w:rsidR="009A029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D8718B">
        <w:rPr>
          <w:rFonts w:ascii="Times New Roman" w:hAnsi="Times New Roman" w:cs="Times New Roman"/>
          <w:sz w:val="28"/>
          <w:szCs w:val="28"/>
        </w:rPr>
        <w:t>администрации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</w:t>
      </w:r>
      <w:r w:rsidR="00D8718B">
        <w:rPr>
          <w:rFonts w:ascii="Times New Roman" w:hAnsi="Times New Roman" w:cs="Times New Roman"/>
          <w:sz w:val="28"/>
          <w:szCs w:val="28"/>
        </w:rPr>
        <w:t xml:space="preserve"> составит 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D8718B">
        <w:rPr>
          <w:rFonts w:ascii="Times New Roman" w:hAnsi="Times New Roman" w:cs="Times New Roman"/>
          <w:sz w:val="28"/>
          <w:szCs w:val="28"/>
        </w:rPr>
        <w:t>у –</w:t>
      </w:r>
      <w:r w:rsidR="00890740">
        <w:rPr>
          <w:rFonts w:ascii="Times New Roman" w:hAnsi="Times New Roman" w:cs="Times New Roman"/>
          <w:sz w:val="28"/>
          <w:szCs w:val="28"/>
        </w:rPr>
        <w:t xml:space="preserve"> 390,2 </w:t>
      </w:r>
      <w:r w:rsidR="00D8718B">
        <w:rPr>
          <w:rFonts w:ascii="Times New Roman" w:hAnsi="Times New Roman" w:cs="Times New Roman"/>
          <w:sz w:val="28"/>
          <w:szCs w:val="28"/>
        </w:rPr>
        <w:t xml:space="preserve">тыс. </w:t>
      </w:r>
      <w:r w:rsidR="00D8718B" w:rsidRPr="00D8718B">
        <w:rPr>
          <w:rFonts w:ascii="Times New Roman" w:hAnsi="Times New Roman" w:cs="Times New Roman"/>
          <w:sz w:val="28"/>
          <w:szCs w:val="28"/>
        </w:rPr>
        <w:t>рублей;  2019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390,2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 и  </w:t>
      </w:r>
      <w:r w:rsidR="00D8718B">
        <w:rPr>
          <w:rFonts w:ascii="Times New Roman" w:hAnsi="Times New Roman" w:cs="Times New Roman"/>
          <w:sz w:val="28"/>
          <w:szCs w:val="28"/>
        </w:rPr>
        <w:t>в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D8718B">
        <w:rPr>
          <w:rFonts w:ascii="Times New Roman" w:hAnsi="Times New Roman" w:cs="Times New Roman"/>
          <w:sz w:val="28"/>
          <w:szCs w:val="28"/>
        </w:rPr>
        <w:t>у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390,2</w:t>
      </w:r>
      <w:r w:rsidR="00D8718B">
        <w:rPr>
          <w:rFonts w:ascii="Times New Roman" w:hAnsi="Times New Roman" w:cs="Times New Roman"/>
          <w:sz w:val="28"/>
          <w:szCs w:val="28"/>
        </w:rPr>
        <w:t xml:space="preserve"> тыс.</w:t>
      </w:r>
      <w:r w:rsidR="00D8718B" w:rsidRPr="00D871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718B" w:rsidRPr="0081785A">
        <w:t>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3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D451A2">
        <w:t>3,0</w:t>
      </w:r>
      <w:r>
        <w:t xml:space="preserve"> тыс. рублей.</w:t>
      </w:r>
    </w:p>
    <w:p w:rsidR="00086581" w:rsidRDefault="00F6134D" w:rsidP="008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3B">
        <w:rPr>
          <w:b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6581" w:rsidRPr="00086581">
        <w:rPr>
          <w:rFonts w:ascii="Times New Roman" w:hAnsi="Times New Roman" w:cs="Times New Roman"/>
          <w:sz w:val="28"/>
          <w:szCs w:val="28"/>
        </w:rPr>
        <w:t>В разделе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086581"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 w:rsidR="00086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запланированы расходы (за счет субвенции, полученной из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на 2018 год  в сумме – </w:t>
      </w:r>
      <w:r w:rsidR="00890740">
        <w:rPr>
          <w:rFonts w:ascii="Times New Roman" w:hAnsi="Times New Roman" w:cs="Times New Roman"/>
          <w:sz w:val="28"/>
          <w:szCs w:val="28"/>
        </w:rPr>
        <w:t>6</w:t>
      </w:r>
      <w:r w:rsidR="00D451A2">
        <w:rPr>
          <w:rFonts w:ascii="Times New Roman" w:hAnsi="Times New Roman" w:cs="Times New Roman"/>
          <w:sz w:val="28"/>
          <w:szCs w:val="28"/>
        </w:rPr>
        <w:t>4,0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на 2019 год   – </w:t>
      </w:r>
      <w:r w:rsidR="00890740">
        <w:rPr>
          <w:rFonts w:ascii="Times New Roman" w:hAnsi="Times New Roman" w:cs="Times New Roman"/>
          <w:sz w:val="28"/>
          <w:szCs w:val="28"/>
        </w:rPr>
        <w:t>64,</w:t>
      </w:r>
      <w:r w:rsidR="00D451A2">
        <w:rPr>
          <w:rFonts w:ascii="Times New Roman" w:hAnsi="Times New Roman" w:cs="Times New Roman"/>
          <w:sz w:val="28"/>
          <w:szCs w:val="28"/>
        </w:rPr>
        <w:t>7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86581">
        <w:rPr>
          <w:rFonts w:ascii="Times New Roman" w:hAnsi="Times New Roman" w:cs="Times New Roman"/>
          <w:sz w:val="28"/>
          <w:szCs w:val="28"/>
        </w:rPr>
        <w:t>,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 на 2020 год  – </w:t>
      </w:r>
      <w:r w:rsidR="00890740">
        <w:rPr>
          <w:rFonts w:ascii="Times New Roman" w:hAnsi="Times New Roman" w:cs="Times New Roman"/>
          <w:sz w:val="28"/>
          <w:szCs w:val="28"/>
        </w:rPr>
        <w:t>67,0</w:t>
      </w:r>
      <w:r w:rsidR="00086581">
        <w:rPr>
          <w:rFonts w:ascii="Times New Roman" w:hAnsi="Times New Roman" w:cs="Times New Roman"/>
          <w:sz w:val="28"/>
          <w:szCs w:val="28"/>
        </w:rPr>
        <w:t xml:space="preserve"> тыс.</w:t>
      </w:r>
      <w:r w:rsidR="00086581" w:rsidRPr="0008658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Расходные обязательства  по разделу </w:t>
      </w:r>
      <w:r w:rsidRPr="00143AA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Pr="005646ED">
        <w:rPr>
          <w:rFonts w:ascii="Times New Roman" w:hAnsi="Times New Roman" w:cs="Times New Roman"/>
          <w:sz w:val="28"/>
          <w:szCs w:val="28"/>
        </w:rPr>
        <w:t xml:space="preserve"> поселения на пожарную безопасность определяются следующими нормативными правовыми актами: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Федеральным законом от 21  декабря 1994 года № 69-ФЗ (в ред. от 23.06.2016г.) « О пожарной безопасности»;</w:t>
      </w:r>
    </w:p>
    <w:p w:rsidR="005646ED" w:rsidRPr="005646ED" w:rsidRDefault="005646ED" w:rsidP="005646ED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Законом Брянской области от 13 декабря 2005 года № 89-З (ред. от 05.07.2016г.) «О пожарной безопасности»;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По подразделу 0310 «Обеспечение пожарной безопасности» предусмотрены расходы по разработанным плановым мероприятиям «Пожарная безопасность и развитие добровольной пожарной охраны на 2018-2020 годы»</w:t>
      </w:r>
      <w:r w:rsidR="00143AA2">
        <w:rPr>
          <w:rFonts w:ascii="Times New Roman" w:hAnsi="Times New Roman" w:cs="Times New Roman"/>
          <w:sz w:val="28"/>
          <w:szCs w:val="28"/>
        </w:rPr>
        <w:t>: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>2018 год</w:t>
      </w:r>
      <w:r w:rsidR="00143AA2">
        <w:rPr>
          <w:rFonts w:ascii="Times New Roman" w:hAnsi="Times New Roman" w:cs="Times New Roman"/>
          <w:sz w:val="28"/>
          <w:szCs w:val="28"/>
        </w:rPr>
        <w:t xml:space="preserve">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D451A2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D451A2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646ED">
        <w:rPr>
          <w:rFonts w:ascii="Times New Roman" w:hAnsi="Times New Roman" w:cs="Times New Roman"/>
          <w:sz w:val="28"/>
          <w:szCs w:val="28"/>
        </w:rPr>
        <w:t xml:space="preserve">  рублей, </w:t>
      </w:r>
    </w:p>
    <w:p w:rsidR="00143AA2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D451A2">
        <w:rPr>
          <w:rFonts w:ascii="Times New Roman" w:hAnsi="Times New Roman" w:cs="Times New Roman"/>
          <w:sz w:val="28"/>
          <w:szCs w:val="28"/>
        </w:rPr>
        <w:t>2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D451A2">
        <w:rPr>
          <w:rFonts w:ascii="Times New Roman" w:hAnsi="Times New Roman" w:cs="Times New Roman"/>
          <w:sz w:val="28"/>
          <w:szCs w:val="28"/>
        </w:rPr>
        <w:t>7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 </w:t>
      </w:r>
      <w:r w:rsidRPr="005646E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5646ED" w:rsidRPr="005646ED" w:rsidRDefault="005646ED" w:rsidP="00564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90740">
        <w:rPr>
          <w:rFonts w:ascii="Times New Roman" w:hAnsi="Times New Roman" w:cs="Times New Roman"/>
          <w:sz w:val="28"/>
          <w:szCs w:val="28"/>
        </w:rPr>
        <w:t>2</w:t>
      </w:r>
      <w:r w:rsidR="00D451A2">
        <w:rPr>
          <w:rFonts w:ascii="Times New Roman" w:hAnsi="Times New Roman" w:cs="Times New Roman"/>
          <w:sz w:val="28"/>
          <w:szCs w:val="28"/>
        </w:rPr>
        <w:t>1</w:t>
      </w:r>
      <w:r w:rsidR="00143AA2">
        <w:rPr>
          <w:rFonts w:ascii="Times New Roman" w:hAnsi="Times New Roman" w:cs="Times New Roman"/>
          <w:sz w:val="28"/>
          <w:szCs w:val="28"/>
        </w:rPr>
        <w:t>,</w:t>
      </w:r>
      <w:r w:rsidR="00D451A2">
        <w:rPr>
          <w:rFonts w:ascii="Times New Roman" w:hAnsi="Times New Roman" w:cs="Times New Roman"/>
          <w:sz w:val="28"/>
          <w:szCs w:val="28"/>
        </w:rPr>
        <w:t>7</w:t>
      </w:r>
      <w:r w:rsidR="00143AA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46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3523C" w:rsidRPr="00D3523C" w:rsidRDefault="00D3523C" w:rsidP="00D3523C">
      <w:pPr>
        <w:tabs>
          <w:tab w:val="left" w:pos="1708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hAnsi="Times New Roman" w:cs="Times New Roman"/>
          <w:sz w:val="28"/>
          <w:szCs w:val="28"/>
        </w:rPr>
        <w:lastRenderedPageBreak/>
        <w:t>В разделе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Pr="00D3523C">
        <w:rPr>
          <w:rFonts w:ascii="Times New Roman" w:hAnsi="Times New Roman" w:cs="Times New Roman"/>
          <w:sz w:val="28"/>
          <w:szCs w:val="28"/>
        </w:rPr>
        <w:t>в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523C" w:rsidRPr="00D3523C" w:rsidRDefault="00D3523C" w:rsidP="00D3523C">
      <w:pPr>
        <w:pStyle w:val="20"/>
        <w:tabs>
          <w:tab w:val="left" w:pos="5580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Динамика и структура расходов на 2018-2020 года представлена в </w:t>
      </w:r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сопоставимых условиях</w:t>
      </w:r>
      <w:r w:rsidRPr="00D3523C">
        <w:rPr>
          <w:rFonts w:ascii="Times New Roman" w:hAnsi="Times New Roman" w:cs="Times New Roman"/>
          <w:sz w:val="28"/>
          <w:szCs w:val="28"/>
        </w:rPr>
        <w:t>,</w:t>
      </w:r>
      <w:r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523C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3523C">
        <w:rPr>
          <w:rFonts w:ascii="Times New Roman" w:eastAsia="Calibri" w:hAnsi="Times New Roman" w:cs="Times New Roman"/>
          <w:sz w:val="28"/>
          <w:szCs w:val="28"/>
        </w:rPr>
        <w:t>рубл</w:t>
      </w:r>
      <w:r w:rsidRPr="00D3523C">
        <w:rPr>
          <w:rFonts w:ascii="Times New Roman" w:hAnsi="Times New Roman" w:cs="Times New Roman"/>
          <w:sz w:val="28"/>
          <w:szCs w:val="28"/>
        </w:rPr>
        <w:t>ей</w:t>
      </w:r>
    </w:p>
    <w:tbl>
      <w:tblPr>
        <w:tblW w:w="7529" w:type="dxa"/>
        <w:tblInd w:w="-318" w:type="dxa"/>
        <w:tblLook w:val="0000" w:firstRow="0" w:lastRow="0" w:firstColumn="0" w:lastColumn="0" w:noHBand="0" w:noVBand="0"/>
      </w:tblPr>
      <w:tblGrid>
        <w:gridCol w:w="3687"/>
        <w:gridCol w:w="1206"/>
        <w:gridCol w:w="1440"/>
        <w:gridCol w:w="1196"/>
      </w:tblGrid>
      <w:tr w:rsidR="00F727E5" w:rsidRPr="00183AD6" w:rsidTr="00F727E5">
        <w:trPr>
          <w:trHeight w:val="525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3523C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7E5" w:rsidRPr="00DF5137" w:rsidRDefault="00F727E5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1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F727E5" w:rsidRPr="00183AD6" w:rsidTr="00F727E5">
        <w:trPr>
          <w:trHeight w:val="280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523B2" w:rsidRDefault="00F727E5" w:rsidP="00BB297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0503 «Благоустройство» в </w:t>
            </w:r>
            <w:proofErr w:type="spellStart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523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352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36,8</w:t>
            </w:r>
          </w:p>
        </w:tc>
      </w:tr>
      <w:tr w:rsidR="00F727E5" w:rsidRPr="00183AD6" w:rsidTr="00F727E5">
        <w:trPr>
          <w:trHeight w:val="25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352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</w:t>
            </w:r>
          </w:p>
        </w:tc>
      </w:tr>
      <w:tr w:rsidR="00F727E5" w:rsidRPr="00183AD6" w:rsidTr="00F727E5">
        <w:trPr>
          <w:trHeight w:val="249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 территории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727E5" w:rsidRPr="00183AD6" w:rsidTr="00F727E5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12,7</w:t>
            </w:r>
          </w:p>
        </w:tc>
      </w:tr>
      <w:tr w:rsidR="00F727E5" w:rsidRPr="00183AD6" w:rsidTr="00F727E5">
        <w:trPr>
          <w:trHeight w:val="317"/>
        </w:trPr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</w:tr>
      <w:tr w:rsidR="00F727E5" w:rsidRPr="00183AD6" w:rsidTr="00F727E5">
        <w:trPr>
          <w:trHeight w:val="435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3523C" w:rsidRDefault="00F727E5" w:rsidP="00BB297B">
            <w:pPr>
              <w:ind w:firstLineChars="100" w:firstLine="2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352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D451A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D451A2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7E5" w:rsidRPr="00DF5137" w:rsidRDefault="002F5A91" w:rsidP="00D523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36,8</w:t>
            </w:r>
          </w:p>
        </w:tc>
      </w:tr>
    </w:tbl>
    <w:p w:rsidR="00D73077" w:rsidRDefault="00D73077" w:rsidP="00D730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58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Культура, кинематография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последующие годы в размере </w:t>
      </w:r>
      <w:r w:rsidR="002F5A9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80,0 тыс. рублей ежегодно. </w:t>
      </w:r>
    </w:p>
    <w:p w:rsidR="00D73077" w:rsidRDefault="00D73077" w:rsidP="00D7307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 расходов бюджета 2018 года  расходы по данному разделу составляют </w:t>
      </w:r>
      <w:r w:rsidR="002F5A91">
        <w:rPr>
          <w:rFonts w:ascii="Times New Roman" w:hAnsi="Times New Roman" w:cs="Times New Roman"/>
          <w:color w:val="000000"/>
          <w:sz w:val="28"/>
          <w:szCs w:val="28"/>
        </w:rPr>
        <w:t>21,3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2F5A9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582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</w:t>
      </w:r>
      <w:r w:rsidR="004D3875" w:rsidRPr="0070119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4D3875" w:rsidRPr="00701190">
        <w:rPr>
          <w:rFonts w:ascii="Times New Roman" w:hAnsi="Times New Roman" w:cs="Times New Roman"/>
          <w:b/>
          <w:sz w:val="28"/>
          <w:szCs w:val="28"/>
        </w:rPr>
        <w:t>»</w:t>
      </w:r>
      <w:r w:rsidR="004D3875" w:rsidRPr="0070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бюджете сельского поселения на 2018 год и последующие годы представлены в сумме 30,7 тыс. рублей ежегодно.</w:t>
      </w:r>
    </w:p>
    <w:p w:rsidR="0065465D" w:rsidRDefault="0044458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622" w:rsidRPr="00BB297B" w:rsidRDefault="00922622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976C10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C10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76C10"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F146E2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2018-2020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Pr="00D57EB7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146E2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F146E2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</w:t>
      </w:r>
      <w:r w:rsidR="00976C10">
        <w:rPr>
          <w:rFonts w:ascii="Times New Roman" w:eastAsia="Calibri" w:hAnsi="Times New Roman" w:cs="Times New Roman"/>
          <w:sz w:val="28"/>
          <w:szCs w:val="28"/>
        </w:rPr>
        <w:t>4</w:t>
      </w:r>
      <w:r w:rsidR="006723ED">
        <w:rPr>
          <w:rFonts w:ascii="Times New Roman" w:eastAsia="Calibri" w:hAnsi="Times New Roman" w:cs="Times New Roman"/>
          <w:sz w:val="28"/>
          <w:szCs w:val="28"/>
        </w:rPr>
        <w:t>.11</w:t>
      </w:r>
      <w:r w:rsidRPr="00D57EB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76C10">
        <w:rPr>
          <w:rFonts w:ascii="Times New Roman" w:eastAsia="Calibri" w:hAnsi="Times New Roman" w:cs="Times New Roman"/>
          <w:sz w:val="28"/>
          <w:szCs w:val="28"/>
        </w:rPr>
        <w:t>2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D57EB7" w:rsidRPr="00922622" w:rsidRDefault="00D57EB7" w:rsidP="00922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22" w:rsidRDefault="00D57EB7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F09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D57EB7" w:rsidRPr="00C66A29" w:rsidTr="00E235D4">
        <w:trPr>
          <w:cantSplit/>
          <w:trHeight w:val="1257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922622" w:rsidRDefault="00922622" w:rsidP="006C2677">
            <w:pPr>
              <w:spacing w:line="257" w:lineRule="auto"/>
              <w:jc w:val="center"/>
              <w:rPr>
                <w:b/>
              </w:rPr>
            </w:pPr>
          </w:p>
          <w:p w:rsidR="00D57EB7" w:rsidRPr="00481729" w:rsidRDefault="00D57EB7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8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201</w:t>
            </w:r>
            <w:r w:rsidR="00481729">
              <w:rPr>
                <w:b/>
              </w:rPr>
              <w:t>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69561E" w:rsidRDefault="00D57EB7" w:rsidP="00481729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481729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D57EB7" w:rsidP="006C2677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итого</w:t>
            </w:r>
          </w:p>
        </w:tc>
      </w:tr>
      <w:tr w:rsidR="00D57EB7" w:rsidRPr="00C66A29" w:rsidTr="00481729">
        <w:trPr>
          <w:cantSplit/>
          <w:trHeight w:val="1348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Реализация отдельных полномочий муниципального образования «</w:t>
            </w:r>
            <w:proofErr w:type="spellStart"/>
            <w:r w:rsidR="008818B3">
              <w:rPr>
                <w:rFonts w:ascii="Times New Roman" w:hAnsi="Times New Roman" w:cs="Times New Roman"/>
              </w:rPr>
              <w:t>Селилович</w:t>
            </w:r>
            <w:r w:rsidR="00481729" w:rsidRPr="00481729">
              <w:rPr>
                <w:rFonts w:ascii="Times New Roman" w:hAnsi="Times New Roman" w:cs="Times New Roman"/>
              </w:rPr>
              <w:t>ское</w:t>
            </w:r>
            <w:proofErr w:type="spellEnd"/>
            <w:r w:rsidR="00481729" w:rsidRPr="00481729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481729">
              <w:rPr>
                <w:rFonts w:ascii="Times New Roman" w:hAnsi="Times New Roman" w:cs="Times New Roman"/>
              </w:rPr>
              <w:t>» на 201</w:t>
            </w:r>
            <w:r w:rsidR="00481729" w:rsidRPr="00481729">
              <w:rPr>
                <w:rFonts w:ascii="Times New Roman" w:hAnsi="Times New Roman" w:cs="Times New Roman"/>
              </w:rPr>
              <w:t>8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 w:rsidR="00481729" w:rsidRPr="00481729">
              <w:rPr>
                <w:rFonts w:ascii="Times New Roman" w:hAnsi="Times New Roman" w:cs="Times New Roman"/>
              </w:rPr>
              <w:t>20</w:t>
            </w:r>
            <w:r w:rsidRPr="00481729">
              <w:rPr>
                <w:rFonts w:ascii="Times New Roman" w:hAnsi="Times New Roman" w:cs="Times New Roman"/>
              </w:rPr>
              <w:t xml:space="preserve"> годы</w:t>
            </w:r>
            <w:r w:rsidR="00481729" w:rsidRPr="00481729">
              <w:rPr>
                <w:rFonts w:ascii="Times New Roman" w:hAnsi="Times New Roman" w:cs="Times New Roman"/>
              </w:rPr>
              <w:t>»</w:t>
            </w:r>
          </w:p>
          <w:p w:rsidR="00D57EB7" w:rsidRPr="00481729" w:rsidRDefault="00D57EB7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219C2" w:rsidRDefault="00702A7E" w:rsidP="006C2677">
            <w:pPr>
              <w:spacing w:line="257" w:lineRule="auto"/>
              <w:jc w:val="center"/>
            </w:pPr>
            <w:r>
              <w:t>1309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219C2" w:rsidRDefault="00702A7E" w:rsidP="006C2677">
            <w:pPr>
              <w:spacing w:line="257" w:lineRule="auto"/>
              <w:jc w:val="center"/>
            </w:pPr>
            <w:r>
              <w:t>1317,7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219C2" w:rsidRDefault="00702A7E" w:rsidP="00481729">
            <w:pPr>
              <w:spacing w:line="257" w:lineRule="auto"/>
              <w:jc w:val="center"/>
            </w:pPr>
            <w:r>
              <w:t>1323,0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69561E" w:rsidRDefault="00702A7E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3949,7</w:t>
            </w:r>
          </w:p>
        </w:tc>
      </w:tr>
      <w:tr w:rsidR="00D57EB7" w:rsidRPr="00C66A29" w:rsidTr="00481729">
        <w:trPr>
          <w:cantSplit/>
          <w:trHeight w:val="542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190205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Pr="00256A82" w:rsidRDefault="00702A7E" w:rsidP="006723ED">
            <w:pPr>
              <w:spacing w:line="257" w:lineRule="auto"/>
              <w:jc w:val="center"/>
            </w:pPr>
            <w:r>
              <w:t>3</w:t>
            </w:r>
            <w:r w:rsidR="00481729"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Pr="00256A82" w:rsidRDefault="00702A7E" w:rsidP="006C2677">
            <w:pPr>
              <w:spacing w:line="257" w:lineRule="auto"/>
              <w:jc w:val="center"/>
            </w:pPr>
            <w:r>
              <w:t>3</w:t>
            </w:r>
            <w:r w:rsidR="00481729">
              <w:t>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Pr="00256A82" w:rsidRDefault="00702A7E" w:rsidP="006C2677">
            <w:pPr>
              <w:spacing w:line="257" w:lineRule="auto"/>
              <w:jc w:val="center"/>
            </w:pPr>
            <w:r>
              <w:t>3</w:t>
            </w:r>
            <w:r w:rsidR="00481729">
              <w:t>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Pr="00256A82" w:rsidRDefault="00702A7E" w:rsidP="006C2677">
            <w:pPr>
              <w:spacing w:line="257" w:lineRule="auto"/>
              <w:jc w:val="center"/>
            </w:pPr>
            <w:r>
              <w:t>9,0</w:t>
            </w:r>
          </w:p>
        </w:tc>
      </w:tr>
      <w:tr w:rsidR="00D57EB7" w:rsidRPr="00C66A29" w:rsidTr="00481729">
        <w:trPr>
          <w:cantSplit/>
          <w:trHeight w:val="43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D57EB7" w:rsidRPr="00481729" w:rsidRDefault="00D57EB7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D57EB7" w:rsidRDefault="00702A7E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1312,0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D57EB7" w:rsidRDefault="006723ED" w:rsidP="00702A7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2A7E">
              <w:rPr>
                <w:b/>
              </w:rPr>
              <w:t>320,7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D57EB7" w:rsidRDefault="00702A7E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1326,0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D57EB7" w:rsidRDefault="00976C10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3958,7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976C10">
        <w:rPr>
          <w:rFonts w:ascii="Times New Roman" w:hAnsi="Times New Roman" w:cs="Times New Roman"/>
          <w:sz w:val="28"/>
          <w:szCs w:val="28"/>
        </w:rPr>
        <w:t>309,0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976C10">
        <w:rPr>
          <w:rFonts w:ascii="Times New Roman" w:hAnsi="Times New Roman" w:cs="Times New Roman"/>
          <w:sz w:val="28"/>
          <w:szCs w:val="28"/>
        </w:rPr>
        <w:t>317,7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976C10">
        <w:rPr>
          <w:rFonts w:ascii="Times New Roman" w:hAnsi="Times New Roman" w:cs="Times New Roman"/>
          <w:sz w:val="28"/>
          <w:szCs w:val="28"/>
        </w:rPr>
        <w:t>323,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>,</w:t>
      </w:r>
      <w:r w:rsidR="00976C10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061F09">
        <w:rPr>
          <w:rFonts w:ascii="Times New Roman" w:hAnsi="Times New Roman" w:cs="Times New Roman"/>
          <w:sz w:val="28"/>
          <w:szCs w:val="28"/>
        </w:rPr>
        <w:t>каждого года</w:t>
      </w:r>
      <w:r w:rsidRPr="00061F09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76C10">
        <w:rPr>
          <w:rFonts w:ascii="Times New Roman" w:hAnsi="Times New Roman" w:cs="Times New Roman"/>
          <w:sz w:val="28"/>
          <w:szCs w:val="28"/>
        </w:rPr>
        <w:t>9</w:t>
      </w:r>
      <w:r w:rsidR="00061F09">
        <w:rPr>
          <w:rFonts w:ascii="Times New Roman" w:hAnsi="Times New Roman" w:cs="Times New Roman"/>
          <w:sz w:val="28"/>
          <w:szCs w:val="28"/>
        </w:rPr>
        <w:t>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061F09">
        <w:rPr>
          <w:rFonts w:ascii="Times New Roman" w:hAnsi="Times New Roman" w:cs="Times New Roman"/>
          <w:sz w:val="28"/>
          <w:szCs w:val="28"/>
        </w:rPr>
        <w:t xml:space="preserve">каждый год по </w:t>
      </w:r>
      <w:r w:rsidR="00976C10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061F0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201</w:t>
      </w:r>
      <w:r w:rsidR="00061F09">
        <w:rPr>
          <w:rFonts w:ascii="Times New Roman" w:hAnsi="Times New Roman" w:cs="Times New Roman"/>
          <w:sz w:val="28"/>
          <w:szCs w:val="28"/>
        </w:rPr>
        <w:t>8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D0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9316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lastRenderedPageBreak/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D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>-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F146E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3512">
        <w:rPr>
          <w:rFonts w:ascii="Times New Roman" w:hAnsi="Times New Roman" w:cs="Times New Roman"/>
          <w:sz w:val="28"/>
          <w:szCs w:val="28"/>
        </w:rPr>
        <w:t>»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07">
        <w:rPr>
          <w:rFonts w:ascii="Times New Roman" w:eastAsia="Calibri" w:hAnsi="Times New Roman" w:cs="Times New Roman"/>
          <w:sz w:val="28"/>
          <w:szCs w:val="28"/>
        </w:rPr>
        <w:t>на 2018-2020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F146E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592EEB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BE012B" w:rsidRPr="0061103A" w:rsidRDefault="00BE012B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3CC2">
        <w:rPr>
          <w:rFonts w:ascii="Times New Roman" w:hAnsi="Times New Roman" w:cs="Times New Roman"/>
          <w:bCs/>
          <w:sz w:val="28"/>
          <w:szCs w:val="28"/>
        </w:rPr>
        <w:t>Селилович</w:t>
      </w:r>
      <w:r w:rsidR="00165955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E33CC2">
        <w:rPr>
          <w:rFonts w:ascii="Times New Roman" w:hAnsi="Times New Roman" w:cs="Times New Roman"/>
          <w:bCs/>
          <w:sz w:val="28"/>
          <w:szCs w:val="28"/>
        </w:rPr>
        <w:t>Селиловичс</w:t>
      </w:r>
      <w:r w:rsidR="00165955">
        <w:rPr>
          <w:rFonts w:ascii="Times New Roman" w:hAnsi="Times New Roman" w:cs="Times New Roman"/>
          <w:bCs/>
          <w:sz w:val="28"/>
          <w:szCs w:val="28"/>
        </w:rPr>
        <w:t>кое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3803D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3803D6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3803D6">
        <w:rPr>
          <w:rFonts w:ascii="Times New Roman" w:hAnsi="Times New Roman" w:cs="Times New Roman"/>
          <w:bCs/>
          <w:sz w:val="28"/>
          <w:szCs w:val="28"/>
        </w:rPr>
        <w:t>7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8D33E8" w:rsidRPr="00534C24" w:rsidRDefault="00534C24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D33E8" w:rsidRPr="00534C24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8D33E8" w:rsidRPr="00534C24">
        <w:rPr>
          <w:rFonts w:ascii="Times New Roman" w:hAnsi="Times New Roman"/>
          <w:sz w:val="28"/>
          <w:szCs w:val="28"/>
        </w:rPr>
        <w:t xml:space="preserve"> внутренн</w:t>
      </w:r>
      <w:r>
        <w:rPr>
          <w:rFonts w:ascii="Times New Roman" w:hAnsi="Times New Roman"/>
          <w:sz w:val="28"/>
          <w:szCs w:val="28"/>
        </w:rPr>
        <w:t>ий</w:t>
      </w:r>
      <w:r w:rsidR="008D33E8" w:rsidRPr="00534C24">
        <w:rPr>
          <w:rFonts w:ascii="Times New Roman" w:hAnsi="Times New Roman"/>
          <w:sz w:val="28"/>
          <w:szCs w:val="28"/>
        </w:rPr>
        <w:t xml:space="preserve"> долг муниципального образования «</w:t>
      </w:r>
      <w:proofErr w:type="spellStart"/>
      <w:r w:rsidR="00E33CC2">
        <w:rPr>
          <w:rFonts w:ascii="Times New Roman" w:hAnsi="Times New Roman"/>
          <w:sz w:val="28"/>
          <w:szCs w:val="28"/>
        </w:rPr>
        <w:t>Селилович</w:t>
      </w:r>
      <w:r w:rsidR="008D33E8" w:rsidRPr="00534C24">
        <w:rPr>
          <w:rFonts w:ascii="Times New Roman" w:hAnsi="Times New Roman"/>
          <w:sz w:val="28"/>
          <w:szCs w:val="28"/>
        </w:rPr>
        <w:t>ское</w:t>
      </w:r>
      <w:proofErr w:type="spellEnd"/>
      <w:r w:rsidR="008D33E8" w:rsidRPr="00534C24">
        <w:rPr>
          <w:rFonts w:ascii="Times New Roman" w:hAnsi="Times New Roman"/>
          <w:sz w:val="28"/>
          <w:szCs w:val="28"/>
        </w:rPr>
        <w:t xml:space="preserve"> сельское поселение» по муниципальным гарантиям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3803D6" w:rsidRPr="00295065" w:rsidRDefault="003803D6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8D1" w:rsidRDefault="007768D1" w:rsidP="00776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приходит к выводу, что проект решения муниципального образования «</w:t>
      </w:r>
      <w:proofErr w:type="spellStart"/>
      <w:r w:rsidR="00E33CC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0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о бюджете на 2018 год и плановый период 2019 и 2020 годов в целом соответствует Бюджетному кодексу РФ и иным нормативным правовым актам.</w:t>
      </w:r>
    </w:p>
    <w:p w:rsidR="00165955" w:rsidRDefault="00165955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E33CC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3CC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16" w:rsidRDefault="00642116" w:rsidP="008E0D75">
      <w:pPr>
        <w:spacing w:after="0" w:line="240" w:lineRule="auto"/>
      </w:pPr>
      <w:r>
        <w:separator/>
      </w:r>
    </w:p>
  </w:endnote>
  <w:endnote w:type="continuationSeparator" w:id="0">
    <w:p w:rsidR="00642116" w:rsidRDefault="00642116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16" w:rsidRDefault="00642116" w:rsidP="008E0D75">
      <w:pPr>
        <w:spacing w:after="0" w:line="240" w:lineRule="auto"/>
      </w:pPr>
      <w:r>
        <w:separator/>
      </w:r>
    </w:p>
  </w:footnote>
  <w:footnote w:type="continuationSeparator" w:id="0">
    <w:p w:rsidR="00642116" w:rsidRDefault="00642116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59548C" w:rsidRDefault="005954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1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9548C" w:rsidRDefault="005954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3A0E"/>
    <w:rsid w:val="00014125"/>
    <w:rsid w:val="000324E4"/>
    <w:rsid w:val="00033272"/>
    <w:rsid w:val="00034722"/>
    <w:rsid w:val="00035505"/>
    <w:rsid w:val="00037EBB"/>
    <w:rsid w:val="00050E67"/>
    <w:rsid w:val="00053232"/>
    <w:rsid w:val="00061E3A"/>
    <w:rsid w:val="00061F09"/>
    <w:rsid w:val="00063EA2"/>
    <w:rsid w:val="00076F82"/>
    <w:rsid w:val="00080123"/>
    <w:rsid w:val="0008379D"/>
    <w:rsid w:val="00086406"/>
    <w:rsid w:val="00086581"/>
    <w:rsid w:val="00097851"/>
    <w:rsid w:val="000A2639"/>
    <w:rsid w:val="000A5335"/>
    <w:rsid w:val="000A5C1D"/>
    <w:rsid w:val="000B01ED"/>
    <w:rsid w:val="000B41E5"/>
    <w:rsid w:val="000B5612"/>
    <w:rsid w:val="000C1308"/>
    <w:rsid w:val="000C28FA"/>
    <w:rsid w:val="000C344D"/>
    <w:rsid w:val="000F08E1"/>
    <w:rsid w:val="000F3164"/>
    <w:rsid w:val="000F5328"/>
    <w:rsid w:val="000F6594"/>
    <w:rsid w:val="000F6CE3"/>
    <w:rsid w:val="001059AE"/>
    <w:rsid w:val="00130851"/>
    <w:rsid w:val="00137107"/>
    <w:rsid w:val="001371C4"/>
    <w:rsid w:val="00143285"/>
    <w:rsid w:val="00143AA2"/>
    <w:rsid w:val="00152F25"/>
    <w:rsid w:val="00162AB9"/>
    <w:rsid w:val="00165955"/>
    <w:rsid w:val="00166B41"/>
    <w:rsid w:val="0016747A"/>
    <w:rsid w:val="00167EC7"/>
    <w:rsid w:val="0017217C"/>
    <w:rsid w:val="00183384"/>
    <w:rsid w:val="00186F00"/>
    <w:rsid w:val="00187DE1"/>
    <w:rsid w:val="00190205"/>
    <w:rsid w:val="001961AC"/>
    <w:rsid w:val="001A2F6B"/>
    <w:rsid w:val="001A5546"/>
    <w:rsid w:val="001A78BE"/>
    <w:rsid w:val="001A7945"/>
    <w:rsid w:val="001B64F0"/>
    <w:rsid w:val="001B7175"/>
    <w:rsid w:val="001C1D09"/>
    <w:rsid w:val="001C6932"/>
    <w:rsid w:val="001C732C"/>
    <w:rsid w:val="001D0838"/>
    <w:rsid w:val="001D2427"/>
    <w:rsid w:val="001D5119"/>
    <w:rsid w:val="001D7074"/>
    <w:rsid w:val="001E053B"/>
    <w:rsid w:val="001E0A25"/>
    <w:rsid w:val="001E44C8"/>
    <w:rsid w:val="001E4F47"/>
    <w:rsid w:val="001F2407"/>
    <w:rsid w:val="00204F58"/>
    <w:rsid w:val="00206081"/>
    <w:rsid w:val="00206DD9"/>
    <w:rsid w:val="002108CC"/>
    <w:rsid w:val="0021141C"/>
    <w:rsid w:val="0021528D"/>
    <w:rsid w:val="0022185B"/>
    <w:rsid w:val="002257EA"/>
    <w:rsid w:val="0023060C"/>
    <w:rsid w:val="00230D06"/>
    <w:rsid w:val="00231B4C"/>
    <w:rsid w:val="0023263B"/>
    <w:rsid w:val="00232826"/>
    <w:rsid w:val="002329C2"/>
    <w:rsid w:val="002357C3"/>
    <w:rsid w:val="002620AF"/>
    <w:rsid w:val="0026215A"/>
    <w:rsid w:val="00264483"/>
    <w:rsid w:val="00270127"/>
    <w:rsid w:val="002717F3"/>
    <w:rsid w:val="00272BEE"/>
    <w:rsid w:val="00276B84"/>
    <w:rsid w:val="00277EAF"/>
    <w:rsid w:val="00281AFB"/>
    <w:rsid w:val="00293A77"/>
    <w:rsid w:val="00295051"/>
    <w:rsid w:val="00295065"/>
    <w:rsid w:val="002A2FCF"/>
    <w:rsid w:val="002A5ECF"/>
    <w:rsid w:val="002B7A3B"/>
    <w:rsid w:val="002C3618"/>
    <w:rsid w:val="002C41C5"/>
    <w:rsid w:val="002D43FB"/>
    <w:rsid w:val="002D45F9"/>
    <w:rsid w:val="002E2E62"/>
    <w:rsid w:val="002E3013"/>
    <w:rsid w:val="002E64AA"/>
    <w:rsid w:val="002E713D"/>
    <w:rsid w:val="002F5A91"/>
    <w:rsid w:val="002F67D6"/>
    <w:rsid w:val="002F728A"/>
    <w:rsid w:val="00305225"/>
    <w:rsid w:val="00312553"/>
    <w:rsid w:val="003154B2"/>
    <w:rsid w:val="00316A7E"/>
    <w:rsid w:val="00331440"/>
    <w:rsid w:val="0034482B"/>
    <w:rsid w:val="003467A9"/>
    <w:rsid w:val="00346CE7"/>
    <w:rsid w:val="0035355B"/>
    <w:rsid w:val="0035458D"/>
    <w:rsid w:val="0035492F"/>
    <w:rsid w:val="003551E7"/>
    <w:rsid w:val="00371958"/>
    <w:rsid w:val="003722BD"/>
    <w:rsid w:val="003803D6"/>
    <w:rsid w:val="00380967"/>
    <w:rsid w:val="0039316E"/>
    <w:rsid w:val="00393200"/>
    <w:rsid w:val="003A0640"/>
    <w:rsid w:val="003A0664"/>
    <w:rsid w:val="003A5E65"/>
    <w:rsid w:val="003A6E06"/>
    <w:rsid w:val="003A7FD1"/>
    <w:rsid w:val="003D00D5"/>
    <w:rsid w:val="003D0E1E"/>
    <w:rsid w:val="003D5824"/>
    <w:rsid w:val="003D754C"/>
    <w:rsid w:val="003E36D5"/>
    <w:rsid w:val="003E47AD"/>
    <w:rsid w:val="003F3E84"/>
    <w:rsid w:val="003F67F5"/>
    <w:rsid w:val="004060E4"/>
    <w:rsid w:val="0041572E"/>
    <w:rsid w:val="0041792F"/>
    <w:rsid w:val="0042697B"/>
    <w:rsid w:val="004333A6"/>
    <w:rsid w:val="00441E06"/>
    <w:rsid w:val="00444582"/>
    <w:rsid w:val="00444CC6"/>
    <w:rsid w:val="004515FF"/>
    <w:rsid w:val="00454B6A"/>
    <w:rsid w:val="00454C49"/>
    <w:rsid w:val="00457C56"/>
    <w:rsid w:val="00463469"/>
    <w:rsid w:val="004732BB"/>
    <w:rsid w:val="00475BFB"/>
    <w:rsid w:val="00480A4C"/>
    <w:rsid w:val="00481729"/>
    <w:rsid w:val="0048442B"/>
    <w:rsid w:val="0048736C"/>
    <w:rsid w:val="00490CAB"/>
    <w:rsid w:val="004B5100"/>
    <w:rsid w:val="004D3875"/>
    <w:rsid w:val="004D729A"/>
    <w:rsid w:val="004E3269"/>
    <w:rsid w:val="004E3F12"/>
    <w:rsid w:val="004E5DD9"/>
    <w:rsid w:val="004F3AF8"/>
    <w:rsid w:val="004F6F94"/>
    <w:rsid w:val="0050306B"/>
    <w:rsid w:val="00530D06"/>
    <w:rsid w:val="00534C24"/>
    <w:rsid w:val="00540678"/>
    <w:rsid w:val="00547D2C"/>
    <w:rsid w:val="00550ED2"/>
    <w:rsid w:val="005524DF"/>
    <w:rsid w:val="00553D56"/>
    <w:rsid w:val="005646ED"/>
    <w:rsid w:val="00564CCD"/>
    <w:rsid w:val="00577CFB"/>
    <w:rsid w:val="0058181C"/>
    <w:rsid w:val="005846BA"/>
    <w:rsid w:val="00590889"/>
    <w:rsid w:val="00592CDB"/>
    <w:rsid w:val="00592EEB"/>
    <w:rsid w:val="00592F55"/>
    <w:rsid w:val="00593522"/>
    <w:rsid w:val="0059548C"/>
    <w:rsid w:val="005A1091"/>
    <w:rsid w:val="005A4CB3"/>
    <w:rsid w:val="005B1388"/>
    <w:rsid w:val="005B1CB6"/>
    <w:rsid w:val="005B3E07"/>
    <w:rsid w:val="005C06BE"/>
    <w:rsid w:val="005C557B"/>
    <w:rsid w:val="005C7B2B"/>
    <w:rsid w:val="005D44CC"/>
    <w:rsid w:val="005E1D6C"/>
    <w:rsid w:val="005E30BA"/>
    <w:rsid w:val="005E3512"/>
    <w:rsid w:val="005E3E04"/>
    <w:rsid w:val="005E5DBD"/>
    <w:rsid w:val="005E6360"/>
    <w:rsid w:val="005F617E"/>
    <w:rsid w:val="006103F5"/>
    <w:rsid w:val="0061103A"/>
    <w:rsid w:val="006148EE"/>
    <w:rsid w:val="006152FE"/>
    <w:rsid w:val="00625568"/>
    <w:rsid w:val="006269F6"/>
    <w:rsid w:val="00630CFB"/>
    <w:rsid w:val="00636151"/>
    <w:rsid w:val="00637CA9"/>
    <w:rsid w:val="00641E4E"/>
    <w:rsid w:val="00642116"/>
    <w:rsid w:val="0065465D"/>
    <w:rsid w:val="00657B64"/>
    <w:rsid w:val="00665D59"/>
    <w:rsid w:val="00667B49"/>
    <w:rsid w:val="006723ED"/>
    <w:rsid w:val="0068486E"/>
    <w:rsid w:val="00694981"/>
    <w:rsid w:val="006A0FFF"/>
    <w:rsid w:val="006A1A90"/>
    <w:rsid w:val="006A7720"/>
    <w:rsid w:val="006B32C4"/>
    <w:rsid w:val="006B4258"/>
    <w:rsid w:val="006C2677"/>
    <w:rsid w:val="006D1EA1"/>
    <w:rsid w:val="006D6D3F"/>
    <w:rsid w:val="006E21B1"/>
    <w:rsid w:val="006E2777"/>
    <w:rsid w:val="006F0017"/>
    <w:rsid w:val="006F578B"/>
    <w:rsid w:val="006F76FA"/>
    <w:rsid w:val="00700845"/>
    <w:rsid w:val="00701190"/>
    <w:rsid w:val="00702A7E"/>
    <w:rsid w:val="007047A5"/>
    <w:rsid w:val="00706528"/>
    <w:rsid w:val="00713157"/>
    <w:rsid w:val="007157D3"/>
    <w:rsid w:val="00730109"/>
    <w:rsid w:val="0073050A"/>
    <w:rsid w:val="007306EF"/>
    <w:rsid w:val="00735865"/>
    <w:rsid w:val="00741356"/>
    <w:rsid w:val="0074276F"/>
    <w:rsid w:val="0074736A"/>
    <w:rsid w:val="00747FC3"/>
    <w:rsid w:val="007656B2"/>
    <w:rsid w:val="00766CD2"/>
    <w:rsid w:val="007672C8"/>
    <w:rsid w:val="00771635"/>
    <w:rsid w:val="007768B3"/>
    <w:rsid w:val="007768D1"/>
    <w:rsid w:val="007804B7"/>
    <w:rsid w:val="00781D62"/>
    <w:rsid w:val="00782AC5"/>
    <w:rsid w:val="007904D2"/>
    <w:rsid w:val="0079096B"/>
    <w:rsid w:val="007917D8"/>
    <w:rsid w:val="00791B78"/>
    <w:rsid w:val="00795EF9"/>
    <w:rsid w:val="007A5453"/>
    <w:rsid w:val="007A7265"/>
    <w:rsid w:val="007A752A"/>
    <w:rsid w:val="007C1BC0"/>
    <w:rsid w:val="007C398F"/>
    <w:rsid w:val="007D7E1A"/>
    <w:rsid w:val="007D7EFE"/>
    <w:rsid w:val="007E0C0A"/>
    <w:rsid w:val="007F5C03"/>
    <w:rsid w:val="007F6787"/>
    <w:rsid w:val="0080292C"/>
    <w:rsid w:val="00806C0A"/>
    <w:rsid w:val="008107C0"/>
    <w:rsid w:val="00813862"/>
    <w:rsid w:val="00816D1F"/>
    <w:rsid w:val="00817767"/>
    <w:rsid w:val="0082411E"/>
    <w:rsid w:val="0082437C"/>
    <w:rsid w:val="00833F4F"/>
    <w:rsid w:val="008359C1"/>
    <w:rsid w:val="0084018B"/>
    <w:rsid w:val="00842EA3"/>
    <w:rsid w:val="00862668"/>
    <w:rsid w:val="00865D21"/>
    <w:rsid w:val="00867053"/>
    <w:rsid w:val="0087594B"/>
    <w:rsid w:val="008818B3"/>
    <w:rsid w:val="0088303A"/>
    <w:rsid w:val="00886BB0"/>
    <w:rsid w:val="00890740"/>
    <w:rsid w:val="0089183A"/>
    <w:rsid w:val="008A0233"/>
    <w:rsid w:val="008A0BF1"/>
    <w:rsid w:val="008A1238"/>
    <w:rsid w:val="008A4A0F"/>
    <w:rsid w:val="008B2CFE"/>
    <w:rsid w:val="008B47E0"/>
    <w:rsid w:val="008B6013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462A"/>
    <w:rsid w:val="008E6435"/>
    <w:rsid w:val="008F16AF"/>
    <w:rsid w:val="008F19F5"/>
    <w:rsid w:val="008F26EF"/>
    <w:rsid w:val="008F56DD"/>
    <w:rsid w:val="008F6089"/>
    <w:rsid w:val="008F6EA0"/>
    <w:rsid w:val="0091161F"/>
    <w:rsid w:val="00916737"/>
    <w:rsid w:val="00916D02"/>
    <w:rsid w:val="009203F2"/>
    <w:rsid w:val="00922622"/>
    <w:rsid w:val="009231D8"/>
    <w:rsid w:val="0092529F"/>
    <w:rsid w:val="00930817"/>
    <w:rsid w:val="00930F40"/>
    <w:rsid w:val="00933E2B"/>
    <w:rsid w:val="0094124C"/>
    <w:rsid w:val="00945477"/>
    <w:rsid w:val="00950D35"/>
    <w:rsid w:val="00962368"/>
    <w:rsid w:val="00965C88"/>
    <w:rsid w:val="009669AB"/>
    <w:rsid w:val="00967E02"/>
    <w:rsid w:val="00970C10"/>
    <w:rsid w:val="00976C10"/>
    <w:rsid w:val="00991F91"/>
    <w:rsid w:val="009A0295"/>
    <w:rsid w:val="009A18B2"/>
    <w:rsid w:val="009A41D5"/>
    <w:rsid w:val="009A4827"/>
    <w:rsid w:val="009A4A8B"/>
    <w:rsid w:val="009A513A"/>
    <w:rsid w:val="009B217D"/>
    <w:rsid w:val="009C713F"/>
    <w:rsid w:val="009E4150"/>
    <w:rsid w:val="009E5055"/>
    <w:rsid w:val="009F16B3"/>
    <w:rsid w:val="009F6834"/>
    <w:rsid w:val="00A02946"/>
    <w:rsid w:val="00A04956"/>
    <w:rsid w:val="00A07712"/>
    <w:rsid w:val="00A119CC"/>
    <w:rsid w:val="00A121DF"/>
    <w:rsid w:val="00A2608D"/>
    <w:rsid w:val="00A3510F"/>
    <w:rsid w:val="00A37444"/>
    <w:rsid w:val="00A4410D"/>
    <w:rsid w:val="00A55F68"/>
    <w:rsid w:val="00A66A9F"/>
    <w:rsid w:val="00A852ED"/>
    <w:rsid w:val="00A9354D"/>
    <w:rsid w:val="00A956EF"/>
    <w:rsid w:val="00A97FD9"/>
    <w:rsid w:val="00AA1F3C"/>
    <w:rsid w:val="00AA418E"/>
    <w:rsid w:val="00AB22EA"/>
    <w:rsid w:val="00AB2BE4"/>
    <w:rsid w:val="00AB7991"/>
    <w:rsid w:val="00AD0735"/>
    <w:rsid w:val="00AD259D"/>
    <w:rsid w:val="00AD743E"/>
    <w:rsid w:val="00AE0C72"/>
    <w:rsid w:val="00AE7246"/>
    <w:rsid w:val="00AE76AB"/>
    <w:rsid w:val="00AF303C"/>
    <w:rsid w:val="00AF3959"/>
    <w:rsid w:val="00AF624F"/>
    <w:rsid w:val="00AF643C"/>
    <w:rsid w:val="00B05D3C"/>
    <w:rsid w:val="00B127C4"/>
    <w:rsid w:val="00B15FE5"/>
    <w:rsid w:val="00B21CD4"/>
    <w:rsid w:val="00B2318F"/>
    <w:rsid w:val="00B30C63"/>
    <w:rsid w:val="00B3276D"/>
    <w:rsid w:val="00B4327B"/>
    <w:rsid w:val="00B4724F"/>
    <w:rsid w:val="00B47C82"/>
    <w:rsid w:val="00B5432C"/>
    <w:rsid w:val="00B602EA"/>
    <w:rsid w:val="00B61A3B"/>
    <w:rsid w:val="00B74F7E"/>
    <w:rsid w:val="00B766ED"/>
    <w:rsid w:val="00B81947"/>
    <w:rsid w:val="00B85C6F"/>
    <w:rsid w:val="00B93023"/>
    <w:rsid w:val="00B94BE8"/>
    <w:rsid w:val="00B95000"/>
    <w:rsid w:val="00B95374"/>
    <w:rsid w:val="00BB035C"/>
    <w:rsid w:val="00BB297B"/>
    <w:rsid w:val="00BC20E0"/>
    <w:rsid w:val="00BC5A3D"/>
    <w:rsid w:val="00BD3F9E"/>
    <w:rsid w:val="00BD71F8"/>
    <w:rsid w:val="00BE012B"/>
    <w:rsid w:val="00BE6AA7"/>
    <w:rsid w:val="00BE7ED1"/>
    <w:rsid w:val="00BF224D"/>
    <w:rsid w:val="00C00AA8"/>
    <w:rsid w:val="00C03D5D"/>
    <w:rsid w:val="00C0664C"/>
    <w:rsid w:val="00C103E1"/>
    <w:rsid w:val="00C10878"/>
    <w:rsid w:val="00C1755A"/>
    <w:rsid w:val="00C25307"/>
    <w:rsid w:val="00C262A8"/>
    <w:rsid w:val="00C27991"/>
    <w:rsid w:val="00C43AF0"/>
    <w:rsid w:val="00C50B5F"/>
    <w:rsid w:val="00C52D77"/>
    <w:rsid w:val="00C543B2"/>
    <w:rsid w:val="00C56BB9"/>
    <w:rsid w:val="00C577DE"/>
    <w:rsid w:val="00C70A7C"/>
    <w:rsid w:val="00C866EF"/>
    <w:rsid w:val="00CA3F35"/>
    <w:rsid w:val="00CB549B"/>
    <w:rsid w:val="00CC64ED"/>
    <w:rsid w:val="00CD0B9B"/>
    <w:rsid w:val="00CE2EBB"/>
    <w:rsid w:val="00CE4FC6"/>
    <w:rsid w:val="00CE76AD"/>
    <w:rsid w:val="00CE7704"/>
    <w:rsid w:val="00D13349"/>
    <w:rsid w:val="00D134D7"/>
    <w:rsid w:val="00D137C2"/>
    <w:rsid w:val="00D14E8B"/>
    <w:rsid w:val="00D152E1"/>
    <w:rsid w:val="00D3523C"/>
    <w:rsid w:val="00D451A2"/>
    <w:rsid w:val="00D523B2"/>
    <w:rsid w:val="00D57EB7"/>
    <w:rsid w:val="00D640A4"/>
    <w:rsid w:val="00D70C14"/>
    <w:rsid w:val="00D729E9"/>
    <w:rsid w:val="00D73077"/>
    <w:rsid w:val="00D754ED"/>
    <w:rsid w:val="00D80897"/>
    <w:rsid w:val="00D8718B"/>
    <w:rsid w:val="00D87F93"/>
    <w:rsid w:val="00D9083A"/>
    <w:rsid w:val="00D97EA3"/>
    <w:rsid w:val="00DA0EC5"/>
    <w:rsid w:val="00DB45DE"/>
    <w:rsid w:val="00DB7070"/>
    <w:rsid w:val="00DC0A0D"/>
    <w:rsid w:val="00DC0D06"/>
    <w:rsid w:val="00DC0E7F"/>
    <w:rsid w:val="00DD5E21"/>
    <w:rsid w:val="00DE7B14"/>
    <w:rsid w:val="00DF322A"/>
    <w:rsid w:val="00DF5137"/>
    <w:rsid w:val="00E01727"/>
    <w:rsid w:val="00E06070"/>
    <w:rsid w:val="00E10ED6"/>
    <w:rsid w:val="00E112D9"/>
    <w:rsid w:val="00E13ADD"/>
    <w:rsid w:val="00E173B2"/>
    <w:rsid w:val="00E235D4"/>
    <w:rsid w:val="00E24D15"/>
    <w:rsid w:val="00E33CC2"/>
    <w:rsid w:val="00E44860"/>
    <w:rsid w:val="00E46573"/>
    <w:rsid w:val="00E46B6D"/>
    <w:rsid w:val="00E540CF"/>
    <w:rsid w:val="00E549BC"/>
    <w:rsid w:val="00E57469"/>
    <w:rsid w:val="00E618F3"/>
    <w:rsid w:val="00E65503"/>
    <w:rsid w:val="00E66D56"/>
    <w:rsid w:val="00E72E8D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A18C5"/>
    <w:rsid w:val="00EA4032"/>
    <w:rsid w:val="00EB1A7A"/>
    <w:rsid w:val="00EB5F7A"/>
    <w:rsid w:val="00EC00D9"/>
    <w:rsid w:val="00EC3E8D"/>
    <w:rsid w:val="00EC6108"/>
    <w:rsid w:val="00EC726C"/>
    <w:rsid w:val="00EC7827"/>
    <w:rsid w:val="00ED686B"/>
    <w:rsid w:val="00EE54D3"/>
    <w:rsid w:val="00EF031D"/>
    <w:rsid w:val="00EF03C1"/>
    <w:rsid w:val="00EF0D75"/>
    <w:rsid w:val="00EF1135"/>
    <w:rsid w:val="00EF298F"/>
    <w:rsid w:val="00F063EF"/>
    <w:rsid w:val="00F146E2"/>
    <w:rsid w:val="00F14A17"/>
    <w:rsid w:val="00F15515"/>
    <w:rsid w:val="00F360CC"/>
    <w:rsid w:val="00F470C2"/>
    <w:rsid w:val="00F50D18"/>
    <w:rsid w:val="00F55782"/>
    <w:rsid w:val="00F5620F"/>
    <w:rsid w:val="00F60E2F"/>
    <w:rsid w:val="00F6134D"/>
    <w:rsid w:val="00F727DD"/>
    <w:rsid w:val="00F727E5"/>
    <w:rsid w:val="00F74F86"/>
    <w:rsid w:val="00F7520B"/>
    <w:rsid w:val="00F81357"/>
    <w:rsid w:val="00F84EED"/>
    <w:rsid w:val="00F96D30"/>
    <w:rsid w:val="00FA156C"/>
    <w:rsid w:val="00FB0452"/>
    <w:rsid w:val="00FB10A1"/>
    <w:rsid w:val="00FB45E3"/>
    <w:rsid w:val="00FB493D"/>
    <w:rsid w:val="00FB676F"/>
    <w:rsid w:val="00FC1762"/>
    <w:rsid w:val="00FC1EC7"/>
    <w:rsid w:val="00FC20A5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1034.2</c:v>
                </c:pt>
                <c:pt idx="1">
                  <c:v>1818.1</c:v>
                </c:pt>
                <c:pt idx="2">
                  <c:v>1312</c:v>
                </c:pt>
                <c:pt idx="3">
                  <c:v>1320.7</c:v>
                </c:pt>
                <c:pt idx="4">
                  <c:v>1326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77344"/>
        <c:axId val="125978880"/>
        <c:axId val="0"/>
      </c:bar3DChart>
      <c:catAx>
        <c:axId val="12597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978880"/>
        <c:crosses val="autoZero"/>
        <c:auto val="1"/>
        <c:lblAlgn val="ctr"/>
        <c:lblOffset val="100"/>
        <c:noMultiLvlLbl val="0"/>
      </c:catAx>
      <c:valAx>
        <c:axId val="12597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77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421.5</c:v>
                </c:pt>
                <c:pt idx="1">
                  <c:v>648.29999999999995</c:v>
                </c:pt>
                <c:pt idx="2">
                  <c:v>977</c:v>
                </c:pt>
                <c:pt idx="3">
                  <c:v>983</c:v>
                </c:pt>
                <c:pt idx="4">
                  <c:v>988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12.5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213376"/>
        <c:axId val="128214912"/>
        <c:axId val="0"/>
      </c:bar3DChart>
      <c:catAx>
        <c:axId val="1282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214912"/>
        <c:crosses val="autoZero"/>
        <c:auto val="1"/>
        <c:lblAlgn val="ctr"/>
        <c:lblOffset val="100"/>
        <c:noMultiLvlLbl val="0"/>
      </c:catAx>
      <c:valAx>
        <c:axId val="128214912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12821337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597.70000000000005</c:v>
                </c:pt>
                <c:pt idx="1">
                  <c:v>1157.3</c:v>
                </c:pt>
                <c:pt idx="2">
                  <c:v>325</c:v>
                </c:pt>
                <c:pt idx="3">
                  <c:v>327.7</c:v>
                </c:pt>
                <c:pt idx="4">
                  <c:v>328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84382604678224E-2"/>
          <c:y val="1.1590742066332621E-2"/>
          <c:w val="0.52288849326308529"/>
          <c:h val="0.82166700071581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882.8</c:v>
                </c:pt>
                <c:pt idx="1">
                  <c:v>64</c:v>
                </c:pt>
                <c:pt idx="2">
                  <c:v>22.2</c:v>
                </c:pt>
                <c:pt idx="3">
                  <c:v>0</c:v>
                </c:pt>
                <c:pt idx="4">
                  <c:v>32.299999999999997</c:v>
                </c:pt>
                <c:pt idx="5">
                  <c:v>280</c:v>
                </c:pt>
                <c:pt idx="6">
                  <c:v>30.7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45725847243363"/>
          <c:y val="3.9808160343593413E-2"/>
          <c:w val="0.33940321522309896"/>
          <c:h val="0.73894082995226407"/>
        </c:manualLayout>
      </c:layout>
      <c:overlay val="0"/>
      <c:txPr>
        <a:bodyPr/>
        <a:lstStyle/>
        <a:p>
          <a:pPr algn="just">
            <a:defRPr sz="10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4C85-D227-49C8-A94E-8A85183C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17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346</cp:revision>
  <cp:lastPrinted>2017-12-08T13:19:00Z</cp:lastPrinted>
  <dcterms:created xsi:type="dcterms:W3CDTF">2015-10-28T07:10:00Z</dcterms:created>
  <dcterms:modified xsi:type="dcterms:W3CDTF">2017-12-18T09:40:00Z</dcterms:modified>
</cp:coreProperties>
</file>