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Заключение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на отчет об исполнении бюджета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 </w:t>
      </w:r>
      <w:r w:rsidR="00B80696">
        <w:rPr>
          <w:rFonts w:ascii="Times New Roman" w:hAnsi="Times New Roman"/>
          <w:b/>
          <w:sz w:val="28"/>
          <w:szCs w:val="28"/>
        </w:rPr>
        <w:t>полугодие</w:t>
      </w:r>
      <w:r w:rsidRPr="00181B74">
        <w:rPr>
          <w:rFonts w:ascii="Times New Roman" w:hAnsi="Times New Roman"/>
          <w:b/>
          <w:sz w:val="28"/>
          <w:szCs w:val="28"/>
        </w:rPr>
        <w:t xml:space="preserve"> 202</w:t>
      </w:r>
      <w:r w:rsidR="00F967ED">
        <w:rPr>
          <w:rFonts w:ascii="Times New Roman" w:hAnsi="Times New Roman"/>
          <w:b/>
          <w:sz w:val="28"/>
          <w:szCs w:val="28"/>
        </w:rPr>
        <w:t>3</w:t>
      </w:r>
      <w:r w:rsidRPr="00181B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</w:t>
      </w:r>
      <w:r w:rsidR="00B806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21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696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>ля  202</w:t>
      </w:r>
      <w:r w:rsidR="00FB5C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5E5652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FB5CAE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 w:rsidR="00FB5CAE"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</w:t>
      </w:r>
      <w:r w:rsidR="00B80696">
        <w:rPr>
          <w:rFonts w:ascii="Times New Roman" w:hAnsi="Times New Roman"/>
          <w:sz w:val="28"/>
          <w:szCs w:val="28"/>
          <w:lang w:eastAsia="ru-RU"/>
        </w:rPr>
        <w:t xml:space="preserve"> плановый период», пунктом 1.2.5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7E5D68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 w:rsidR="00C84BEC">
        <w:rPr>
          <w:rFonts w:ascii="Times New Roman" w:hAnsi="Times New Roman"/>
          <w:sz w:val="28"/>
          <w:szCs w:val="28"/>
          <w:lang w:eastAsia="ru-RU"/>
        </w:rPr>
        <w:t>1</w:t>
      </w:r>
      <w:r w:rsidR="006A754B">
        <w:rPr>
          <w:rFonts w:ascii="Times New Roman" w:hAnsi="Times New Roman"/>
          <w:sz w:val="28"/>
          <w:szCs w:val="28"/>
          <w:lang w:eastAsia="ru-RU"/>
        </w:rPr>
        <w:t>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81B74" w:rsidRDefault="00181B74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Заключение оформлено по результатам оперативного анализа </w:t>
      </w:r>
      <w:r w:rsidR="00DA3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и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>контроля  за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 организацией  исполнения   бюджета 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</w:t>
      </w:r>
      <w:r w:rsidR="00EA6D66">
        <w:rPr>
          <w:rFonts w:ascii="Times New Roman" w:hAnsi="Times New Roman"/>
          <w:sz w:val="28"/>
          <w:szCs w:val="28"/>
          <w:lang w:eastAsia="ru-RU"/>
        </w:rPr>
        <w:t xml:space="preserve">нении бюджета за 1 </w:t>
      </w:r>
      <w:r w:rsidR="005E5652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EA6D66"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C84BEC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37D44" w:rsidRPr="00C37D44" w:rsidRDefault="00C37D44" w:rsidP="00C37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37D44">
        <w:rPr>
          <w:rFonts w:ascii="Times New Roman" w:hAnsi="Times New Roman"/>
          <w:sz w:val="28"/>
          <w:szCs w:val="28"/>
        </w:rPr>
        <w:t xml:space="preserve">По итогам </w:t>
      </w:r>
      <w:r w:rsidR="00C677F1">
        <w:rPr>
          <w:rFonts w:ascii="Times New Roman" w:hAnsi="Times New Roman"/>
          <w:sz w:val="28"/>
          <w:szCs w:val="28"/>
        </w:rPr>
        <w:t>1</w:t>
      </w:r>
      <w:r w:rsidRPr="00C37D44">
        <w:rPr>
          <w:rFonts w:ascii="Times New Roman" w:hAnsi="Times New Roman"/>
          <w:sz w:val="28"/>
          <w:szCs w:val="28"/>
        </w:rPr>
        <w:t xml:space="preserve"> полугодия 2023 года бюджет </w:t>
      </w:r>
      <w:proofErr w:type="spellStart"/>
      <w:r w:rsidRPr="00C37D4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7D4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37D4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7D44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18076,8 тыс. рублей, или  56,8% к утвержденному годовому плану, расходам исполнен в сумме 18551,9  тыс. рублей, или 57,2% к годовым назначениям уточненной бюджетной  росписи, с превышением расходов над доходами в сумме  475,1 тыс. рублей.</w:t>
      </w:r>
      <w:proofErr w:type="gramEnd"/>
    </w:p>
    <w:p w:rsidR="005E5652" w:rsidRDefault="005E5652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0DC" w:rsidRDefault="001320DC" w:rsidP="00C37D4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601ED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2023 год исполнена в сумме 18076,8 тыс. рублей, или 56,8% к утвержденным годовым назначениям. По сравнению  с соответствующим уровнем прошлого года, доходы  увеличились на 5842,6 тыс. рублей, темп </w:t>
      </w:r>
      <w:r w:rsidR="00487507">
        <w:rPr>
          <w:rFonts w:ascii="Times New Roman" w:hAnsi="Times New Roman"/>
          <w:sz w:val="28"/>
          <w:szCs w:val="28"/>
        </w:rPr>
        <w:t xml:space="preserve">роста </w:t>
      </w:r>
      <w:r>
        <w:rPr>
          <w:rFonts w:ascii="Times New Roman" w:hAnsi="Times New Roman"/>
          <w:sz w:val="28"/>
          <w:szCs w:val="28"/>
        </w:rPr>
        <w:t xml:space="preserve"> составил 47,8 % . В структуре доходов бюджета</w:t>
      </w:r>
      <w:r w:rsidR="004875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удельный вес собственных доходов составил 24,4%, что ниже соответствующего периода прошлого года на 31,4 процентн</w:t>
      </w:r>
      <w:r w:rsidR="0048750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75,6 процента. </w:t>
      </w:r>
    </w:p>
    <w:p w:rsidR="00F7383E" w:rsidRDefault="00F7383E" w:rsidP="00F7383E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4412,2 тыс. рублей, или 31,2% к утвержденному годовому плану.</w:t>
      </w:r>
    </w:p>
    <w:p w:rsidR="00F7383E" w:rsidRDefault="00487507" w:rsidP="00487507">
      <w:pPr>
        <w:pStyle w:val="rvps698610"/>
        <w:widowControl w:val="0"/>
        <w:tabs>
          <w:tab w:val="left" w:pos="9355"/>
        </w:tabs>
        <w:spacing w:after="120"/>
        <w:ind w:righ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</w:t>
      </w:r>
      <w:r w:rsidR="00F7383E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F7383E">
        <w:rPr>
          <w:sz w:val="28"/>
          <w:szCs w:val="28"/>
        </w:rPr>
        <w:t>Рогнединского</w:t>
      </w:r>
      <w:proofErr w:type="spellEnd"/>
      <w:r w:rsidR="00F7383E">
        <w:rPr>
          <w:sz w:val="28"/>
          <w:szCs w:val="28"/>
        </w:rPr>
        <w:t xml:space="preserve"> городского поселения </w:t>
      </w:r>
      <w:proofErr w:type="spellStart"/>
      <w:r w:rsidR="00F7383E">
        <w:rPr>
          <w:sz w:val="28"/>
          <w:szCs w:val="28"/>
        </w:rPr>
        <w:t>Рогнединского</w:t>
      </w:r>
      <w:proofErr w:type="spellEnd"/>
      <w:r w:rsidR="00F7383E">
        <w:rPr>
          <w:sz w:val="28"/>
          <w:szCs w:val="28"/>
        </w:rPr>
        <w:t xml:space="preserve"> муниципального района Брянской области</w:t>
      </w:r>
      <w:r w:rsidR="00F7383E">
        <w:rPr>
          <w:spacing w:val="-2"/>
          <w:sz w:val="28"/>
          <w:szCs w:val="28"/>
        </w:rPr>
        <w:t xml:space="preserve"> за   2022 -2023 годы                                                                                          </w:t>
      </w:r>
    </w:p>
    <w:p w:rsidR="00F7383E" w:rsidRDefault="00F7383E" w:rsidP="00F738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F7383E" w:rsidTr="00F7383E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2023 год</w:t>
            </w: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2023 г, исполнение </w:t>
            </w:r>
          </w:p>
          <w:p w:rsidR="00F7383E" w:rsidRDefault="00601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г, исполнение</w:t>
            </w:r>
            <w:r w:rsidR="00601ED2">
              <w:rPr>
                <w:rFonts w:ascii="Times New Roman" w:hAnsi="Times New Roman"/>
                <w:b/>
                <w:bCs/>
                <w:i/>
                <w:iCs/>
              </w:rPr>
              <w:t xml:space="preserve"> 1 полугодие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году,</w:t>
            </w: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 год  к плану 2023 г</w:t>
            </w:r>
          </w:p>
        </w:tc>
      </w:tr>
      <w:tr w:rsidR="00F7383E" w:rsidTr="00F7383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12234,2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56,8</w:t>
            </w:r>
          </w:p>
        </w:tc>
      </w:tr>
      <w:tr w:rsidR="00F7383E" w:rsidTr="00F7383E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6428,6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31,2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21,1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873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873351" w:rsidP="00873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873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 w:rsidP="00873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351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351">
              <w:rPr>
                <w:rFonts w:ascii="Times New Roman" w:hAnsi="Times New Roman"/>
              </w:rPr>
              <w:t>,0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468,8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54,9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/>
              </w:rPr>
              <w:t>арендной</w:t>
            </w:r>
            <w:proofErr w:type="gramEnd"/>
            <w:r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Штрафы, неустойки, пени, </w:t>
            </w:r>
            <w:r>
              <w:rPr>
                <w:rFonts w:ascii="Times New Roman" w:hAnsi="Times New Roman"/>
              </w:rPr>
              <w:lastRenderedPageBreak/>
              <w:t>уплаченные в случае просрочки исполнения поставщиком (подрядчиком,</w:t>
            </w:r>
            <w:r w:rsidR="00721F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исполнителем) обязательств, предусмотренных муниципальным контрактом,</w:t>
            </w:r>
            <w:r w:rsidR="00721F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7383E" w:rsidTr="00F7383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77,1</w:t>
            </w:r>
          </w:p>
        </w:tc>
      </w:tr>
      <w:tr w:rsidR="00F7383E" w:rsidTr="00F7383E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7383E" w:rsidTr="00F7383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5494,80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  <w:tr w:rsidR="00F7383E" w:rsidTr="00F7383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7383E" w:rsidTr="00F7383E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1BD8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1BD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1BD8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1BD8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1BD8">
              <w:rPr>
                <w:rFonts w:ascii="Times New Roman" w:hAnsi="Times New Roman"/>
              </w:rPr>
              <w:t>,0</w:t>
            </w:r>
          </w:p>
        </w:tc>
      </w:tr>
      <w:tr w:rsidR="00F7383E" w:rsidTr="00F7383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32426,9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12713,9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57,2</w:t>
            </w:r>
          </w:p>
        </w:tc>
      </w:tr>
      <w:tr w:rsidR="00F7383E" w:rsidTr="00F7383E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383E" w:rsidRDefault="00F7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98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</w:t>
            </w:r>
            <w:r w:rsidR="00441BD8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Default="0098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82,1</w:t>
            </w:r>
          </w:p>
        </w:tc>
      </w:tr>
    </w:tbl>
    <w:p w:rsidR="00F7383E" w:rsidRDefault="00F7383E" w:rsidP="00F73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83E" w:rsidRDefault="00F7383E" w:rsidP="00F7383E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24,4  процента. В абсолютном выражении поступления в бюджет составили 4412,2 тыс. рублей или 98,8 % годовых плановых назначений. Основным налогом, которым сформирована доходная часть бюджета за 2023 год, является  налог</w:t>
      </w:r>
      <w:r w:rsidR="003F1BA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доходы физических лиц. На его долю приходится 44,6% поступивших налоговых доходов.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1966,5 тыс. рублей, годовые плановые назначения исполнены на 21,2%, доля в собственных доходах составляет 44,6%. К соответствующему периоду 2022 года темп  </w:t>
      </w:r>
      <w:r w:rsidR="003F1BA5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15,1 процента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F1BA5">
        <w:rPr>
          <w:rFonts w:ascii="Times New Roman" w:hAnsi="Times New Roman"/>
          <w:sz w:val="28"/>
          <w:szCs w:val="28"/>
        </w:rPr>
        <w:t xml:space="preserve">увеличен </w:t>
      </w:r>
      <w:r>
        <w:rPr>
          <w:rFonts w:ascii="Times New Roman" w:hAnsi="Times New Roman"/>
          <w:sz w:val="28"/>
          <w:szCs w:val="28"/>
        </w:rPr>
        <w:t>на 258,1 тыс.</w:t>
      </w:r>
      <w:r w:rsidR="003F1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3F1BA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B06C97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уменьшился в бюджете в сумме  </w:t>
      </w:r>
      <w:r w:rsidR="00B06C97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50,4</w:t>
      </w:r>
      <w:r w:rsidR="00B06C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0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B06C97">
        <w:rPr>
          <w:rFonts w:ascii="Times New Roman" w:hAnsi="Times New Roman"/>
          <w:sz w:val="28"/>
          <w:szCs w:val="28"/>
        </w:rPr>
        <w:t>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1760,1 тыс. рублей, или 26,0% годовых плановых назначений. Доля в собственных доходах составляет 39,9%. К соответствующему периоду 2022 года</w:t>
      </w:r>
      <w:r w:rsidR="008203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82035C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42,2 процента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82035C">
        <w:rPr>
          <w:rFonts w:ascii="Times New Roman" w:hAnsi="Times New Roman"/>
          <w:sz w:val="28"/>
          <w:szCs w:val="28"/>
        </w:rPr>
        <w:t xml:space="preserve"> снизился </w:t>
      </w:r>
      <w:r>
        <w:rPr>
          <w:rFonts w:ascii="Times New Roman" w:hAnsi="Times New Roman"/>
          <w:sz w:val="28"/>
          <w:szCs w:val="28"/>
        </w:rPr>
        <w:t xml:space="preserve"> на 1283,0 тыс.</w:t>
      </w:r>
      <w:r w:rsidR="00820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уменьшился в бюджете в сумме </w:t>
      </w:r>
      <w:r w:rsidR="00B51C94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5,2</w:t>
      </w:r>
      <w:r w:rsidR="00B51C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51C94">
        <w:rPr>
          <w:rFonts w:ascii="Times New Roman" w:hAnsi="Times New Roman"/>
          <w:sz w:val="28"/>
          <w:szCs w:val="28"/>
        </w:rPr>
        <w:t>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686,4 тыс. рублей, или 54,5% годовых плановых назначений. Доля в собственных доходах составляет 15,6%. К соответствующему периоду 2022 года</w:t>
      </w:r>
      <w:r w:rsidR="00B51C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B51C94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1,1 процента</w:t>
      </w:r>
      <w:r w:rsidR="00B51C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51C94">
        <w:rPr>
          <w:rFonts w:ascii="Times New Roman" w:hAnsi="Times New Roman"/>
          <w:sz w:val="28"/>
          <w:szCs w:val="28"/>
        </w:rPr>
        <w:t xml:space="preserve">увеличился </w:t>
      </w:r>
      <w:r>
        <w:rPr>
          <w:rFonts w:ascii="Times New Roman" w:hAnsi="Times New Roman"/>
          <w:sz w:val="28"/>
          <w:szCs w:val="28"/>
        </w:rPr>
        <w:t>на 7,2 тыс.</w:t>
      </w:r>
      <w:r w:rsidR="00B5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F7383E" w:rsidRDefault="00F7383E" w:rsidP="00F7383E">
      <w:pPr>
        <w:pStyle w:val="a3"/>
        <w:numPr>
          <w:ilvl w:val="1"/>
          <w:numId w:val="4"/>
        </w:num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неналоговых доходов в структуре собственных доходов бюджета приходится 1,2  процента.  В абсолютном выражении поступления в бюджет составили 54,9 тыс. рублей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15,7% годовых плановых назначений. 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="00356E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</w:t>
      </w:r>
      <w:r w:rsidR="00356E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12,9 тыс. рублей, или 12,5% годовых плановых назначений. Доля в собственных доходах составляет 0,3%. К соответствующему периоду 2022 года темп  </w:t>
      </w:r>
      <w:r w:rsidR="00356E68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6,2 %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56E68">
        <w:rPr>
          <w:rFonts w:ascii="Times New Roman" w:hAnsi="Times New Roman"/>
          <w:sz w:val="28"/>
          <w:szCs w:val="28"/>
        </w:rPr>
        <w:t xml:space="preserve">снизились </w:t>
      </w:r>
      <w:r w:rsidR="00815E88">
        <w:rPr>
          <w:rFonts w:ascii="Times New Roman" w:hAnsi="Times New Roman"/>
          <w:sz w:val="28"/>
          <w:szCs w:val="28"/>
        </w:rPr>
        <w:t>на 0,8 тыс. рублей;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5,6 тыс. рублей, или 8,6% годовых плановых назначений. Доля в собственных доходах составляет 0,1%. К соответствующему периоду 2022 года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815E88">
        <w:rPr>
          <w:rFonts w:ascii="Times New Roman" w:hAnsi="Times New Roman"/>
          <w:sz w:val="28"/>
          <w:szCs w:val="28"/>
        </w:rPr>
        <w:t>снижен</w:t>
      </w:r>
      <w:r>
        <w:rPr>
          <w:rFonts w:ascii="Times New Roman" w:hAnsi="Times New Roman"/>
          <w:sz w:val="28"/>
          <w:szCs w:val="28"/>
        </w:rPr>
        <w:t>ия составил 98,8 процента</w:t>
      </w:r>
      <w:r w:rsidR="00815E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446,3 тыс. рублей</w:t>
      </w:r>
      <w:r w:rsidR="00815E88">
        <w:rPr>
          <w:rFonts w:ascii="Times New Roman" w:hAnsi="Times New Roman"/>
          <w:sz w:val="28"/>
          <w:szCs w:val="28"/>
        </w:rPr>
        <w:t>;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815E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1,5 тыс. рублей, или 24,5% годовых плановых назначений. Доля в со</w:t>
      </w:r>
      <w:r w:rsidR="00815E88">
        <w:rPr>
          <w:rFonts w:ascii="Times New Roman" w:hAnsi="Times New Roman"/>
          <w:sz w:val="28"/>
          <w:szCs w:val="28"/>
        </w:rPr>
        <w:t>бственных доходах составляет 0,1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2022 года темп  </w:t>
      </w:r>
      <w:r w:rsidR="00815E88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53,6 процента</w:t>
      </w:r>
      <w:r w:rsidR="00DB1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1,7 тыс.</w:t>
      </w:r>
      <w:r w:rsidR="00815E88">
        <w:rPr>
          <w:rFonts w:ascii="Times New Roman" w:hAnsi="Times New Roman"/>
          <w:sz w:val="28"/>
          <w:szCs w:val="28"/>
        </w:rPr>
        <w:t xml:space="preserve"> рублей;</w:t>
      </w:r>
    </w:p>
    <w:p w:rsidR="00815E88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E88">
        <w:rPr>
          <w:rFonts w:ascii="Times New Roman" w:hAnsi="Times New Roman"/>
          <w:b/>
          <w:i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815E88">
        <w:rPr>
          <w:rFonts w:ascii="Times New Roman" w:hAnsi="Times New Roman"/>
          <w:sz w:val="28"/>
          <w:szCs w:val="28"/>
        </w:rPr>
        <w:t xml:space="preserve"> составил 34,9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5E88" w:rsidRDefault="00815E88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Безвозмездные поступления 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828B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2023 года  кассовое исполнение безвозмездных поступлений составило 13664,5 тыс. рублей, или 77,1% утвержденных годовых назначений. По сравнению с аналогичным периодом 2022 года, общий объем безвозмездных поступлений увеличился  на 135,4 процента, или на 7858,9 тыс. рублей.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698,0 тыс. рублей, или 100,0% от годового плана.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698,0 тыс. рублей, что </w:t>
      </w:r>
      <w:r>
        <w:rPr>
          <w:rFonts w:ascii="Times New Roman" w:hAnsi="Times New Roman"/>
          <w:sz w:val="28"/>
          <w:szCs w:val="28"/>
        </w:rPr>
        <w:lastRenderedPageBreak/>
        <w:t>составило 100</w:t>
      </w:r>
      <w:r w:rsidR="00DB187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от  годового плана. К уровню 2022 года темп </w:t>
      </w:r>
      <w:r w:rsidR="004828B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263,7%</w:t>
      </w:r>
      <w:r w:rsidR="004828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506,1 тыс. рублей.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143,7 тыс. рублей, что составило 50,0% от  годового плана. К уровню 2022 года темп </w:t>
      </w:r>
      <w:r w:rsidR="004828B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20,9%</w:t>
      </w:r>
      <w:r w:rsidR="004828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24,8 тыс. рублей.</w:t>
      </w:r>
    </w:p>
    <w:p w:rsidR="00F7383E" w:rsidRDefault="00F7383E" w:rsidP="00F73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за отчетный период исполнены в сумме 12822,8 тыс. рублей, что составило 76,6%  от годового плана. К уровню 2022 года темп </w:t>
      </w:r>
      <w:r w:rsidR="004828B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133,4%</w:t>
      </w:r>
      <w:r w:rsidR="004828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7328,0 тыс. рублей.</w:t>
      </w:r>
    </w:p>
    <w:p w:rsidR="00DA338E" w:rsidRPr="00D140D7" w:rsidRDefault="00DA338E" w:rsidP="00DA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0DC" w:rsidRDefault="001320DC" w:rsidP="00F73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5B1D72" w:rsidRDefault="005B1D72" w:rsidP="005B1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2023 год, составляет 32426,9 тыс. рублей.  По сравнению  с соответствующим уровнем прошлого года, расходы  уменьшились на 13110,5 тыс. рублей, темп  </w:t>
      </w:r>
      <w:r w:rsidR="002C5576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ния  составил 28,8 процента.</w:t>
      </w:r>
    </w:p>
    <w:p w:rsidR="005B1D72" w:rsidRDefault="005B1D72" w:rsidP="005B1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2C557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2023 года составило 18551,9 тыс. рублей, что соответствует 57,2% уточненной бюджетной росписи. К уровню расходов аналогичного периода прошлого года, расходы в абсолютном значении увеличились на 5838,0 тыс. рублей, или на 45,9 процента.</w:t>
      </w:r>
    </w:p>
    <w:p w:rsidR="001320DC" w:rsidRDefault="005C55B3" w:rsidP="005C55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2.1</w:t>
      </w:r>
      <w:r w:rsidR="00124982">
        <w:rPr>
          <w:rFonts w:ascii="Times New Roman" w:hAnsi="Times New Roman"/>
          <w:b/>
          <w:sz w:val="28"/>
          <w:szCs w:val="28"/>
        </w:rPr>
        <w:t xml:space="preserve"> </w:t>
      </w:r>
      <w:r w:rsidR="001320DC"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Исполнение расходов бюджета за</w:t>
      </w:r>
      <w:r w:rsidR="002C5576">
        <w:rPr>
          <w:rFonts w:ascii="Times New Roman" w:hAnsi="Times New Roman"/>
          <w:sz w:val="28"/>
          <w:szCs w:val="28"/>
        </w:rPr>
        <w:t xml:space="preserve"> 1</w:t>
      </w:r>
      <w:r w:rsidR="001A6D50">
        <w:rPr>
          <w:rFonts w:ascii="Times New Roman" w:hAnsi="Times New Roman"/>
          <w:sz w:val="28"/>
          <w:szCs w:val="28"/>
        </w:rPr>
        <w:t xml:space="preserve"> </w:t>
      </w:r>
      <w:r w:rsidRPr="00224344">
        <w:rPr>
          <w:rFonts w:ascii="Times New Roman" w:hAnsi="Times New Roman"/>
          <w:sz w:val="28"/>
          <w:szCs w:val="28"/>
        </w:rPr>
        <w:t>полугодие  2023 года осуществлялось по</w:t>
      </w:r>
      <w:r w:rsidR="000C7C09">
        <w:rPr>
          <w:rFonts w:ascii="Times New Roman" w:hAnsi="Times New Roman"/>
          <w:sz w:val="28"/>
          <w:szCs w:val="28"/>
        </w:rPr>
        <w:t xml:space="preserve"> 4</w:t>
      </w:r>
      <w:r w:rsidRPr="00224344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04 «Национальная экономика», с удельным весом в общем объеме расходов 79,4 процент</w:t>
      </w:r>
      <w:r w:rsidR="001A6D50">
        <w:rPr>
          <w:rFonts w:ascii="Times New Roman" w:hAnsi="Times New Roman"/>
          <w:sz w:val="28"/>
          <w:szCs w:val="28"/>
        </w:rPr>
        <w:t>а</w:t>
      </w:r>
      <w:r w:rsidRPr="00224344">
        <w:rPr>
          <w:rFonts w:ascii="Times New Roman" w:hAnsi="Times New Roman"/>
          <w:sz w:val="28"/>
          <w:szCs w:val="28"/>
        </w:rPr>
        <w:t>.</w:t>
      </w:r>
    </w:p>
    <w:p w:rsidR="00224344" w:rsidRPr="00224344" w:rsidRDefault="00224344" w:rsidP="00224344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4344"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2C55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 2022 г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за полугодие 2023г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2C55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 2023 г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</w:t>
            </w:r>
            <w:r w:rsidR="000C7C09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</w:t>
            </w:r>
            <w:r w:rsidR="000C7C09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118,9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287,4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143,7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120,9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</w:t>
            </w:r>
            <w:r w:rsidR="000C7C09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 xml:space="preserve">    1036,6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15660,7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14736,2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94,1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05</w:t>
            </w:r>
          </w:p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10258,5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13038,2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3660,3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28,1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35,7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1300,0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3400,0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</w:rPr>
            </w:pPr>
            <w:r w:rsidRPr="00224344">
              <w:rPr>
                <w:rFonts w:ascii="Times New Roman" w:hAnsi="Times New Roman"/>
              </w:rPr>
              <w:t>0</w:t>
            </w:r>
            <w:r w:rsidR="000C7C09">
              <w:rPr>
                <w:rFonts w:ascii="Times New Roman" w:hAnsi="Times New Roman"/>
              </w:rPr>
              <w:t>,0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</w:t>
            </w:r>
            <w:r w:rsidR="000C7C0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</w:t>
            </w:r>
            <w:r w:rsidR="000C7C0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</w:t>
            </w:r>
            <w:r w:rsidR="000C7C0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34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24344" w:rsidRPr="00224344" w:rsidTr="0022434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43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344">
              <w:rPr>
                <w:rFonts w:ascii="Times New Roman" w:hAnsi="Times New Roman"/>
                <w:b/>
              </w:rPr>
              <w:t>12713,9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344">
              <w:rPr>
                <w:rFonts w:ascii="Times New Roman" w:hAnsi="Times New Roman"/>
                <w:b/>
              </w:rPr>
              <w:t>32426,9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344">
              <w:rPr>
                <w:rFonts w:ascii="Times New Roman" w:hAnsi="Times New Roman"/>
                <w:b/>
              </w:rPr>
              <w:t>18551,9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344">
              <w:rPr>
                <w:rFonts w:ascii="Times New Roman" w:hAnsi="Times New Roman"/>
                <w:b/>
              </w:rPr>
              <w:t>57,2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344">
              <w:rPr>
                <w:rFonts w:ascii="Times New Roman" w:hAnsi="Times New Roman"/>
                <w:b/>
              </w:rPr>
              <w:t>145,9</w:t>
            </w:r>
          </w:p>
        </w:tc>
      </w:tr>
    </w:tbl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По разделу </w:t>
      </w:r>
      <w:r w:rsidRPr="00224344"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 w:rsidRPr="00224344"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111E77">
        <w:rPr>
          <w:rFonts w:ascii="Times New Roman" w:hAnsi="Times New Roman"/>
          <w:sz w:val="28"/>
          <w:szCs w:val="28"/>
        </w:rPr>
        <w:t xml:space="preserve">1 </w:t>
      </w:r>
      <w:r w:rsidRPr="00224344">
        <w:rPr>
          <w:rFonts w:ascii="Times New Roman" w:hAnsi="Times New Roman"/>
          <w:sz w:val="28"/>
          <w:szCs w:val="28"/>
        </w:rPr>
        <w:t xml:space="preserve">полугодие  2023  года сложились в сумме 143,7 тыс. рублей, или 50,0% к объему расходов, предусмотренных уточненной бюджетной росписью на год. Доля расходов по разделу в общей структуре расходов бюджета составила 0,8 %. Темп </w:t>
      </w:r>
      <w:r w:rsidR="00111E77">
        <w:rPr>
          <w:rFonts w:ascii="Times New Roman" w:hAnsi="Times New Roman"/>
          <w:sz w:val="28"/>
          <w:szCs w:val="28"/>
        </w:rPr>
        <w:t>роста</w:t>
      </w:r>
      <w:r w:rsidRPr="00224344">
        <w:rPr>
          <w:rFonts w:ascii="Times New Roman" w:hAnsi="Times New Roman"/>
          <w:sz w:val="28"/>
          <w:szCs w:val="28"/>
        </w:rPr>
        <w:t xml:space="preserve"> к аналогичному периоду 2022 года составил 20,9 процента. Структура раздела представлена одним подразделом - 02 03 «Мобилизационная и вневойсковая подготовка».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По разделу </w:t>
      </w:r>
      <w:r w:rsidRPr="00224344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224344">
        <w:rPr>
          <w:rFonts w:ascii="Times New Roman" w:hAnsi="Times New Roman"/>
          <w:sz w:val="28"/>
          <w:szCs w:val="28"/>
        </w:rPr>
        <w:t xml:space="preserve">кассовые расходы за </w:t>
      </w:r>
      <w:r w:rsidR="00111E77">
        <w:rPr>
          <w:rFonts w:ascii="Times New Roman" w:hAnsi="Times New Roman"/>
          <w:sz w:val="28"/>
          <w:szCs w:val="28"/>
        </w:rPr>
        <w:t xml:space="preserve">1 </w:t>
      </w:r>
      <w:r w:rsidRPr="00224344">
        <w:rPr>
          <w:rFonts w:ascii="Times New Roman" w:hAnsi="Times New Roman"/>
          <w:sz w:val="28"/>
          <w:szCs w:val="28"/>
        </w:rPr>
        <w:t>полугодие  2023 года сложились в сумме 11,8 тыс. рублей, или 30</w:t>
      </w:r>
      <w:r w:rsidR="00111E77">
        <w:rPr>
          <w:rFonts w:ascii="Times New Roman" w:hAnsi="Times New Roman"/>
          <w:sz w:val="28"/>
          <w:szCs w:val="28"/>
        </w:rPr>
        <w:t>,0</w:t>
      </w:r>
      <w:r w:rsidRPr="00224344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 подразделом – 03 10 «Обеспечение пожарной безопасности».</w:t>
      </w:r>
      <w:r w:rsidRPr="00224344">
        <w:rPr>
          <w:rFonts w:ascii="Times New Roman" w:hAnsi="Times New Roman"/>
          <w:sz w:val="28"/>
          <w:szCs w:val="28"/>
        </w:rPr>
        <w:tab/>
      </w:r>
    </w:p>
    <w:p w:rsidR="00111E77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По разделу </w:t>
      </w:r>
      <w:r w:rsidRPr="00224344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224344">
        <w:rPr>
          <w:rFonts w:ascii="Times New Roman" w:hAnsi="Times New Roman"/>
          <w:sz w:val="28"/>
          <w:szCs w:val="28"/>
        </w:rPr>
        <w:t xml:space="preserve"> исполнение расходов за </w:t>
      </w:r>
      <w:r w:rsidR="00111E77">
        <w:rPr>
          <w:rFonts w:ascii="Times New Roman" w:hAnsi="Times New Roman"/>
          <w:sz w:val="28"/>
          <w:szCs w:val="28"/>
        </w:rPr>
        <w:t xml:space="preserve">1 </w:t>
      </w:r>
      <w:r w:rsidRPr="00224344">
        <w:rPr>
          <w:rFonts w:ascii="Times New Roman" w:hAnsi="Times New Roman"/>
          <w:sz w:val="28"/>
          <w:szCs w:val="28"/>
        </w:rPr>
        <w:t xml:space="preserve">полугодие 2023 года сложилось в объеме 14736,2 тыс. рублей, или 94,1 % к объему расходов, предусмотренных уточненной бюджетной росписью на 2023 год. Доля расходов по разделу в общей структуре расходов бюджета составила 79,4 %. 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По подразделу 04 06 «Водное хозяйство»</w:t>
      </w:r>
      <w:r w:rsidR="00111E77">
        <w:rPr>
          <w:rFonts w:ascii="Times New Roman" w:hAnsi="Times New Roman"/>
          <w:sz w:val="28"/>
          <w:szCs w:val="28"/>
        </w:rPr>
        <w:t>,</w:t>
      </w:r>
      <w:r w:rsidRPr="00224344">
        <w:rPr>
          <w:rFonts w:ascii="Times New Roman" w:hAnsi="Times New Roman"/>
          <w:sz w:val="28"/>
          <w:szCs w:val="28"/>
        </w:rPr>
        <w:t xml:space="preserve"> кассовое исполнение расходов составило 26,1 тыс. рублей, или 50</w:t>
      </w:r>
      <w:r w:rsidR="00111E77">
        <w:rPr>
          <w:rFonts w:ascii="Times New Roman" w:hAnsi="Times New Roman"/>
          <w:sz w:val="28"/>
          <w:szCs w:val="28"/>
        </w:rPr>
        <w:t>,0</w:t>
      </w:r>
      <w:r w:rsidRPr="00224344">
        <w:rPr>
          <w:rFonts w:ascii="Times New Roman" w:hAnsi="Times New Roman"/>
          <w:sz w:val="28"/>
          <w:szCs w:val="28"/>
        </w:rPr>
        <w:t>% раздела.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  По подразделу 04 09 «Дорожное хозяйство»</w:t>
      </w:r>
      <w:r w:rsidR="00111E77">
        <w:rPr>
          <w:rFonts w:ascii="Times New Roman" w:hAnsi="Times New Roman"/>
          <w:sz w:val="28"/>
          <w:szCs w:val="28"/>
        </w:rPr>
        <w:t>,</w:t>
      </w:r>
      <w:r w:rsidRPr="00224344">
        <w:rPr>
          <w:rFonts w:ascii="Times New Roman" w:hAnsi="Times New Roman"/>
          <w:sz w:val="28"/>
          <w:szCs w:val="28"/>
        </w:rPr>
        <w:t xml:space="preserve"> кассовое исполнение расходов составило 14645,9 тыс. рублей, или 94,6% раздела.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44" w:rsidRPr="00224344" w:rsidRDefault="00224344" w:rsidP="00224344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 w:rsidRPr="0022434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2434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224344" w:rsidRPr="00224344" w:rsidTr="00224344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Остаток на 01.01.2023 года  -  360,9 тыс. рублей</w:t>
            </w: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44" w:rsidRPr="00224344" w:rsidTr="00224344">
        <w:trPr>
          <w:trHeight w:val="3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14285,0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686,4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775,8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14645,9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360,9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686,4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lastRenderedPageBreak/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775,8</w:t>
            </w:r>
          </w:p>
        </w:tc>
      </w:tr>
      <w:tr w:rsidR="00224344" w:rsidRPr="00224344" w:rsidTr="0022434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44" w:rsidRPr="00224344" w:rsidRDefault="00224344" w:rsidP="00224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44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</w:tr>
      <w:tr w:rsidR="00224344" w:rsidRPr="00224344" w:rsidTr="00224344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</w:t>
            </w:r>
            <w:r w:rsidR="007E31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24344">
              <w:rPr>
                <w:rFonts w:ascii="Times New Roman" w:hAnsi="Times New Roman"/>
                <w:b/>
                <w:sz w:val="24"/>
                <w:szCs w:val="24"/>
              </w:rPr>
              <w:t>.2023 года  -   0,0 тыс. рублей</w:t>
            </w:r>
          </w:p>
          <w:p w:rsidR="00224344" w:rsidRPr="00224344" w:rsidRDefault="00224344" w:rsidP="0022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344" w:rsidRPr="00224344" w:rsidRDefault="00224344" w:rsidP="002243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01.07.2023 года  по дорожному фонду составляет 0,0 тыс. рублей, тогда как на счете городского поселения остаток составляет 103,5 тыс. рублей.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</w:t>
      </w:r>
      <w:r w:rsidR="00C00BFB">
        <w:rPr>
          <w:rFonts w:ascii="Times New Roman" w:hAnsi="Times New Roman"/>
          <w:sz w:val="28"/>
          <w:szCs w:val="28"/>
        </w:rPr>
        <w:t>,</w:t>
      </w:r>
      <w:r w:rsidRPr="00224344">
        <w:rPr>
          <w:rFonts w:ascii="Times New Roman" w:hAnsi="Times New Roman"/>
          <w:sz w:val="28"/>
          <w:szCs w:val="28"/>
        </w:rPr>
        <w:t xml:space="preserve"> кассовое исполнение расходов составило 64,2 тыс. рублей, или 49,4% раздела.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По разделу </w:t>
      </w:r>
      <w:r w:rsidRPr="00224344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224344"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111E77">
        <w:rPr>
          <w:rFonts w:ascii="Times New Roman" w:hAnsi="Times New Roman"/>
          <w:sz w:val="28"/>
          <w:szCs w:val="28"/>
        </w:rPr>
        <w:t xml:space="preserve">1 </w:t>
      </w:r>
      <w:r w:rsidRPr="00224344">
        <w:rPr>
          <w:rFonts w:ascii="Times New Roman" w:hAnsi="Times New Roman"/>
          <w:sz w:val="28"/>
          <w:szCs w:val="28"/>
        </w:rPr>
        <w:t xml:space="preserve">полугодие  2023 года сложились в сумме 3660,3 тыс. рублей, или 28,1% к объему расходов, предусмотренных уточненной бюджетной росписью на год. Доля расходов по разделу в общей структуре расходов бюджета составила 19,7 %. Темп </w:t>
      </w:r>
      <w:r w:rsidR="00111E77">
        <w:rPr>
          <w:rFonts w:ascii="Times New Roman" w:hAnsi="Times New Roman"/>
          <w:sz w:val="28"/>
          <w:szCs w:val="28"/>
        </w:rPr>
        <w:t>сниж</w:t>
      </w:r>
      <w:r w:rsidRPr="00224344">
        <w:rPr>
          <w:rFonts w:ascii="Times New Roman" w:hAnsi="Times New Roman"/>
          <w:sz w:val="28"/>
          <w:szCs w:val="28"/>
        </w:rPr>
        <w:t xml:space="preserve">ения к аналогичному периоду 2022 года  64,3 процента. 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92,7 тыс. рублей, или 19,1% раздела.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1469,3 тыс. рублей, или 47,6% раздела</w:t>
      </w:r>
      <w:r w:rsidR="009501C3">
        <w:rPr>
          <w:rFonts w:ascii="Times New Roman" w:hAnsi="Times New Roman"/>
          <w:sz w:val="28"/>
          <w:szCs w:val="28"/>
        </w:rPr>
        <w:t>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>По разделу 05 03 «Благоустройство» расходы составили 2098,2 тыс. рублей, или 22,2% раздела.</w:t>
      </w:r>
    </w:p>
    <w:p w:rsidR="00224344" w:rsidRPr="00224344" w:rsidRDefault="00224344" w:rsidP="002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344">
        <w:rPr>
          <w:rFonts w:ascii="Times New Roman" w:hAnsi="Times New Roman"/>
          <w:sz w:val="28"/>
          <w:szCs w:val="28"/>
        </w:rPr>
        <w:t xml:space="preserve">По разделу </w:t>
      </w:r>
      <w:r w:rsidRPr="00224344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224344">
        <w:rPr>
          <w:rFonts w:ascii="Times New Roman" w:hAnsi="Times New Roman"/>
          <w:sz w:val="28"/>
          <w:szCs w:val="28"/>
        </w:rPr>
        <w:t xml:space="preserve"> за </w:t>
      </w:r>
      <w:r w:rsidR="009501C3">
        <w:rPr>
          <w:rFonts w:ascii="Times New Roman" w:hAnsi="Times New Roman"/>
          <w:sz w:val="28"/>
          <w:szCs w:val="28"/>
        </w:rPr>
        <w:t xml:space="preserve">1 </w:t>
      </w:r>
      <w:r w:rsidRPr="00224344">
        <w:rPr>
          <w:rFonts w:ascii="Times New Roman" w:hAnsi="Times New Roman"/>
          <w:sz w:val="28"/>
          <w:szCs w:val="28"/>
        </w:rPr>
        <w:t xml:space="preserve">полугодие 2023 года расходы бюджета с учетом уточненной бюджетной росписи были утверждены в объеме 3400,0 тыс. рублей. </w:t>
      </w:r>
      <w:r w:rsidR="009501C3">
        <w:rPr>
          <w:rFonts w:ascii="Times New Roman" w:hAnsi="Times New Roman"/>
          <w:sz w:val="28"/>
          <w:szCs w:val="28"/>
        </w:rPr>
        <w:t>Р</w:t>
      </w:r>
      <w:r w:rsidRPr="00224344">
        <w:rPr>
          <w:rFonts w:ascii="Times New Roman" w:hAnsi="Times New Roman"/>
          <w:sz w:val="28"/>
          <w:szCs w:val="28"/>
        </w:rPr>
        <w:t>асход</w:t>
      </w:r>
      <w:r w:rsidR="009501C3">
        <w:rPr>
          <w:rFonts w:ascii="Times New Roman" w:hAnsi="Times New Roman"/>
          <w:sz w:val="28"/>
          <w:szCs w:val="28"/>
        </w:rPr>
        <w:t>ы</w:t>
      </w:r>
      <w:r w:rsidRPr="00224344">
        <w:rPr>
          <w:rFonts w:ascii="Times New Roman" w:hAnsi="Times New Roman"/>
          <w:sz w:val="28"/>
          <w:szCs w:val="28"/>
        </w:rPr>
        <w:t xml:space="preserve"> </w:t>
      </w:r>
      <w:r w:rsidR="009501C3">
        <w:rPr>
          <w:rFonts w:ascii="Times New Roman" w:hAnsi="Times New Roman"/>
          <w:sz w:val="28"/>
          <w:szCs w:val="28"/>
        </w:rPr>
        <w:t>в 1</w:t>
      </w:r>
      <w:r w:rsidRPr="00224344">
        <w:rPr>
          <w:rFonts w:ascii="Times New Roman" w:hAnsi="Times New Roman"/>
          <w:sz w:val="28"/>
          <w:szCs w:val="28"/>
        </w:rPr>
        <w:t xml:space="preserve"> полугоди</w:t>
      </w:r>
      <w:r w:rsidR="009501C3">
        <w:rPr>
          <w:rFonts w:ascii="Times New Roman" w:hAnsi="Times New Roman"/>
          <w:sz w:val="28"/>
          <w:szCs w:val="28"/>
        </w:rPr>
        <w:t>и</w:t>
      </w:r>
      <w:r w:rsidRPr="00224344">
        <w:rPr>
          <w:rFonts w:ascii="Times New Roman" w:hAnsi="Times New Roman"/>
          <w:sz w:val="28"/>
          <w:szCs w:val="28"/>
        </w:rPr>
        <w:t xml:space="preserve"> 2023 года </w:t>
      </w:r>
      <w:r w:rsidR="009501C3">
        <w:rPr>
          <w:rFonts w:ascii="Times New Roman" w:hAnsi="Times New Roman"/>
          <w:sz w:val="28"/>
          <w:szCs w:val="28"/>
        </w:rPr>
        <w:t>отсутствуют.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738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</w:t>
      </w:r>
      <w:r w:rsidR="001E05D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2023 года</w:t>
      </w:r>
      <w:r w:rsidR="00C00B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1E05D0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1E05D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1E05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E1B1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2023 года  исполнение расходов составило 18551,9 тыс. рублей, что соответствует 57,2%  сводной бюджетной росписи. К аналогичному  периоду прошлого года объем кассовых расходов составил 145,9 процента.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03.11.2022 года № 430</w:t>
      </w:r>
      <w:r w:rsidR="00FE1B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утвержден перечень муниципальных программ:</w:t>
      </w:r>
    </w:p>
    <w:p w:rsidR="004952F1" w:rsidRDefault="004952F1" w:rsidP="004952F1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«Реализация отдельных полномочий </w:t>
      </w:r>
      <w:r w:rsidR="00FE1B1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FE1B14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FE1B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E1B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 21.12.2022 года № 486</w:t>
      </w:r>
      <w:r w:rsidR="00FE1B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приложением №1 утвержден паспорт муниципальной программы «Реализация отдельных полномочий </w:t>
      </w:r>
      <w:r w:rsidR="002031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0319B"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2031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031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годы». 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21.12.2022</w:t>
      </w:r>
      <w:r w:rsidR="00FE1B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4-145 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FE1B14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FE1B14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годов»  (ред. от 28.04.2023</w:t>
      </w:r>
      <w:r w:rsidR="00FE1B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E1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4-154)</w:t>
      </w:r>
      <w:r w:rsidR="00FE1B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бюджета на 2023 год и на плановый период 2024 и 2025 годов, заплани</w:t>
      </w:r>
      <w:r w:rsidR="00FE1B14">
        <w:rPr>
          <w:rFonts w:ascii="Times New Roman" w:hAnsi="Times New Roman"/>
          <w:sz w:val="28"/>
          <w:szCs w:val="28"/>
        </w:rPr>
        <w:t>ровано в рамках реализации 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программы. 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FE1B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в сумме 32426,9</w:t>
      </w:r>
      <w:r w:rsidR="00FE1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рублей: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«Реализация отдельных полномочий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 - 30610,9 тыс. рублей;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поселение»- 1816,0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C00BFB"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32137B" w:rsidRDefault="0032137B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F1" w:rsidRDefault="004952F1" w:rsidP="004952F1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4952F1" w:rsidTr="004952F1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2023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952F1" w:rsidTr="004952F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20319B" w:rsidP="002031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proofErr w:type="spellEnd"/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4952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2023- 2025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17919,9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30610,9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18551,9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F1" w:rsidRDefault="005D6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952F1" w:rsidTr="004952F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16040,9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F1" w:rsidRDefault="005D6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952F1" w:rsidTr="004952F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505,0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F1" w:rsidRDefault="005D606D">
            <w:pPr>
              <w:spacing w:after="0"/>
            </w:pPr>
            <w:r>
              <w:t xml:space="preserve">    0,0</w:t>
            </w:r>
          </w:p>
        </w:tc>
      </w:tr>
      <w:tr w:rsidR="004952F1" w:rsidTr="004952F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14570,0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F1" w:rsidRDefault="005D60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952F1" w:rsidTr="004952F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203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52F1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 w:rsidR="004952F1"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 w:rsidR="004952F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952F1" w:rsidTr="004952F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2F1" w:rsidRDefault="004952F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952F1" w:rsidTr="004952F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2F1" w:rsidRDefault="004952F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606D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952F1" w:rsidTr="004952F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32426,9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18551,9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F1" w:rsidRDefault="004952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1" w:rsidRDefault="005D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C2B5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2023 года  расходы бюджета по муниципальн</w:t>
      </w:r>
      <w:r w:rsidR="00E00822">
        <w:rPr>
          <w:rFonts w:ascii="Times New Roman" w:hAnsi="Times New Roman"/>
          <w:sz w:val="28"/>
          <w:szCs w:val="28"/>
        </w:rPr>
        <w:t>ым программам</w:t>
      </w:r>
      <w:r>
        <w:rPr>
          <w:rFonts w:ascii="Times New Roman" w:hAnsi="Times New Roman"/>
          <w:sz w:val="28"/>
          <w:szCs w:val="28"/>
        </w:rPr>
        <w:t xml:space="preserve">  исполнены в сумме 18551,9 тыс. рублей, что составляет 57,2 % уточненных годовых бюджетных назначений.</w:t>
      </w:r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E008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</w:t>
      </w:r>
      <w:r w:rsidR="00E008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E008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E008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</w:t>
      </w:r>
      <w:r w:rsidR="00E008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4952F1" w:rsidRDefault="00E00822" w:rsidP="00495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</w:t>
      </w:r>
      <w:r w:rsidR="004952F1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4952F1" w:rsidRDefault="004952F1" w:rsidP="004952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–143,7тыс. рублей, или 50,0%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64,2 тыс. рублей, или 49,4%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–26,1 тыс. рублей, или 50,0%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919,3 тыс. рублей, или 46,0%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1178,9 тыс. рублей, или 15,8 %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–75,2 тыс. рублей, или 39,6% плановых назначений;</w:t>
      </w:r>
    </w:p>
    <w:p w:rsidR="004952F1" w:rsidRDefault="004952F1" w:rsidP="00495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E0082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комфортной городской среды- 0,0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4952F1" w:rsidRDefault="004952F1" w:rsidP="0049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Кассовые расходы муниципальной  программы за 1 </w:t>
      </w:r>
      <w:r w:rsidR="00E00822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2023 года составили 0,0 тыс. рублей, или 0,0 % годовых плановых назначений.</w:t>
      </w:r>
    </w:p>
    <w:p w:rsidR="004952F1" w:rsidRDefault="00A40749" w:rsidP="00495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52F1">
        <w:rPr>
          <w:rFonts w:ascii="Times New Roman" w:hAnsi="Times New Roman"/>
          <w:sz w:val="28"/>
          <w:szCs w:val="28"/>
        </w:rPr>
        <w:t xml:space="preserve"> рамках  непрограммной деятельности  бюджета за  1 </w:t>
      </w:r>
      <w:r w:rsidR="00E00822">
        <w:rPr>
          <w:rFonts w:ascii="Times New Roman" w:hAnsi="Times New Roman"/>
          <w:sz w:val="28"/>
          <w:szCs w:val="28"/>
        </w:rPr>
        <w:t>полугодие</w:t>
      </w:r>
      <w:r w:rsidR="004952F1">
        <w:rPr>
          <w:rFonts w:ascii="Times New Roman" w:hAnsi="Times New Roman"/>
          <w:sz w:val="28"/>
          <w:szCs w:val="28"/>
        </w:rPr>
        <w:t xml:space="preserve"> 2023  года расходы, утвержденные в сумме 0</w:t>
      </w:r>
      <w:r w:rsidR="00E00822">
        <w:rPr>
          <w:rFonts w:ascii="Times New Roman" w:hAnsi="Times New Roman"/>
          <w:sz w:val="28"/>
          <w:szCs w:val="28"/>
        </w:rPr>
        <w:t>,0</w:t>
      </w:r>
      <w:r w:rsidR="004952F1">
        <w:rPr>
          <w:rFonts w:ascii="Times New Roman" w:hAnsi="Times New Roman"/>
          <w:sz w:val="28"/>
          <w:szCs w:val="28"/>
        </w:rPr>
        <w:t xml:space="preserve"> тыс. рублей,  исполнены – 0</w:t>
      </w:r>
      <w:r w:rsidR="00E00822">
        <w:rPr>
          <w:rFonts w:ascii="Times New Roman" w:hAnsi="Times New Roman"/>
          <w:sz w:val="28"/>
          <w:szCs w:val="28"/>
        </w:rPr>
        <w:t>,0</w:t>
      </w:r>
      <w:r w:rsidR="004952F1">
        <w:rPr>
          <w:rFonts w:ascii="Times New Roman" w:hAnsi="Times New Roman"/>
          <w:sz w:val="28"/>
          <w:szCs w:val="28"/>
        </w:rPr>
        <w:t xml:space="preserve"> тыс.</w:t>
      </w:r>
      <w:r w:rsidR="00E00822">
        <w:rPr>
          <w:rFonts w:ascii="Times New Roman" w:hAnsi="Times New Roman"/>
          <w:sz w:val="28"/>
          <w:szCs w:val="28"/>
        </w:rPr>
        <w:t xml:space="preserve"> </w:t>
      </w:r>
      <w:r w:rsidR="004952F1">
        <w:rPr>
          <w:rFonts w:ascii="Times New Roman" w:hAnsi="Times New Roman"/>
          <w:sz w:val="28"/>
          <w:szCs w:val="28"/>
        </w:rPr>
        <w:t>руб</w:t>
      </w:r>
      <w:r w:rsidR="00E00822">
        <w:rPr>
          <w:rFonts w:ascii="Times New Roman" w:hAnsi="Times New Roman"/>
          <w:sz w:val="28"/>
          <w:szCs w:val="28"/>
        </w:rPr>
        <w:t>лей</w:t>
      </w:r>
      <w:r w:rsidR="004952F1">
        <w:rPr>
          <w:rFonts w:ascii="Times New Roman" w:hAnsi="Times New Roman"/>
          <w:sz w:val="28"/>
          <w:szCs w:val="28"/>
        </w:rPr>
        <w:t>.</w:t>
      </w:r>
    </w:p>
    <w:p w:rsidR="00224344" w:rsidRDefault="00224344" w:rsidP="0022434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D89" w:rsidRDefault="00BE3D89" w:rsidP="00BE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738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2604F" w:rsidRDefault="00B2604F" w:rsidP="00B2604F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2023 год,  бюджет первоначальн</w:t>
      </w:r>
      <w:r w:rsidR="0032137B">
        <w:rPr>
          <w:rFonts w:ascii="Times New Roman" w:hAnsi="Times New Roman"/>
          <w:sz w:val="28"/>
          <w:szCs w:val="28"/>
        </w:rPr>
        <w:t>о  был утвержден  бездефицитны</w:t>
      </w:r>
      <w:r w:rsidR="003737C2">
        <w:rPr>
          <w:rFonts w:ascii="Times New Roman" w:hAnsi="Times New Roman"/>
          <w:sz w:val="28"/>
          <w:szCs w:val="28"/>
        </w:rPr>
        <w:t xml:space="preserve">м, позднее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дефицит бюджета утвержден в сумме 578,7 тыс. рублей.</w:t>
      </w:r>
      <w:proofErr w:type="gramEnd"/>
    </w:p>
    <w:p w:rsidR="00B2604F" w:rsidRDefault="00B2604F" w:rsidP="00B2604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представленным отчетом об исполнении бюджета за    </w:t>
      </w:r>
      <w:r w:rsidR="002A4DA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полугодие 2023 года,  бюджет исполнен с дефицитом в сумме 475,1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2604F" w:rsidRDefault="00B2604F" w:rsidP="00B2604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2023 года составляет  578,7 тыс. рублей, по состоянию на 01.07. 2023 года –103,5 тыс. рублей из них целевые средства-</w:t>
      </w:r>
      <w:r w:rsidR="002A4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 тыс.</w:t>
      </w:r>
      <w:r w:rsidR="002A4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2A4DA1">
        <w:rPr>
          <w:rFonts w:ascii="Times New Roman" w:hAnsi="Times New Roman"/>
          <w:sz w:val="28"/>
          <w:szCs w:val="28"/>
        </w:rPr>
        <w:t>лей.</w:t>
      </w:r>
    </w:p>
    <w:p w:rsidR="00B2604F" w:rsidRDefault="00B2604F" w:rsidP="00B2604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666" w:rsidRDefault="00903666" w:rsidP="00F73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4DA1" w:rsidRDefault="002A4DA1" w:rsidP="002A4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плановый период», пунктом 1.2.5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70CB5" w:rsidRDefault="00B70CB5" w:rsidP="00B7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1 полугодие 2023 год исполнена в сумме 18076,8 тыс. рублей, или 56,8% к утвержденным годовым назначениям. По сравнению  с соответствующим уровнем прошлого года, доходы  увеличились на 5842,6 тыс. рублей, темп роста  составил 47,8 % . В структуре доходов бюджета, удельный вес собственных доходов составил 24,4%, что ниже соответствующего периода прошлого года на 31,4 процентных пункта. На долю безвозмездных поступлений приходится  75,6 процента. </w:t>
      </w:r>
    </w:p>
    <w:p w:rsidR="00B70CB5" w:rsidRDefault="00B70CB5" w:rsidP="00B70CB5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4412,2 тыс. рублей, или 31,2% к утвержденному годовому плану.</w:t>
      </w:r>
    </w:p>
    <w:p w:rsidR="00FF531F" w:rsidRDefault="00FF531F" w:rsidP="00FF5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2023 год, составляет 32426,9 тыс. рублей.  По сравнению  с соответствующим уровнем прошлого года, расходы  уменьшились на 13110,5 тыс. рублей, темп  снижения  составил 28,8 процента.</w:t>
      </w:r>
    </w:p>
    <w:p w:rsidR="00FF531F" w:rsidRDefault="00FF531F" w:rsidP="00FF5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2023 года составило 18551,9 тыс. рублей, что соответствует 57,2% уточненной бюджетной росписи. К уровню расходов аналогичного периода прошлого года, расходы в абсолютном значении увеличились на 5838,0 тыс. рублей, или на 45,9 процента.</w:t>
      </w:r>
    </w:p>
    <w:p w:rsidR="00FF531F" w:rsidRDefault="00FF531F" w:rsidP="00FF5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1 полугодие 2023 года 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FF531F" w:rsidRDefault="00FF531F" w:rsidP="00FF5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1 полугодие 2023 года  исполнение расходов составило 18551,9 тыс. рублей, что соответствует 57,2%  сводной бюджетной росписи. К </w:t>
      </w:r>
      <w:r>
        <w:rPr>
          <w:rFonts w:ascii="Times New Roman" w:hAnsi="Times New Roman"/>
          <w:sz w:val="28"/>
          <w:szCs w:val="28"/>
        </w:rPr>
        <w:lastRenderedPageBreak/>
        <w:t>аналогичному  периоду прошлого года объем кассовых расходов составил 145,9 процента.</w:t>
      </w:r>
    </w:p>
    <w:p w:rsidR="00461836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>еятельность утверждена в сумме 0,0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322C4D" w:rsidRPr="00C5489F" w:rsidRDefault="00322C4D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9B1E4F" w:rsidRPr="009B1E4F">
        <w:rPr>
          <w:rFonts w:ascii="Times New Roman" w:hAnsi="Times New Roman"/>
          <w:b/>
          <w:sz w:val="28"/>
          <w:szCs w:val="28"/>
        </w:rPr>
        <w:t>6</w:t>
      </w:r>
      <w:r w:rsidRPr="009B1E4F">
        <w:rPr>
          <w:rFonts w:ascii="Times New Roman" w:hAnsi="Times New Roman"/>
          <w:b/>
          <w:sz w:val="28"/>
          <w:szCs w:val="28"/>
        </w:rPr>
        <w:t>.</w:t>
      </w:r>
      <w:r w:rsidRPr="0090366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1759CE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1759CE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Главному распорядителю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принять меры по своевременному и полному исполнению мероприятий, запланированных муниципальными программами.</w:t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903666" w:rsidRDefault="00903666" w:rsidP="0090366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1320DC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4" w:rsidRDefault="00205074" w:rsidP="000F483F">
      <w:pPr>
        <w:spacing w:after="0" w:line="240" w:lineRule="auto"/>
      </w:pPr>
      <w:r>
        <w:separator/>
      </w:r>
    </w:p>
  </w:endnote>
  <w:endnote w:type="continuationSeparator" w:id="0">
    <w:p w:rsidR="00205074" w:rsidRDefault="0020507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4" w:rsidRDefault="00205074" w:rsidP="000F483F">
      <w:pPr>
        <w:spacing w:after="0" w:line="240" w:lineRule="auto"/>
      </w:pPr>
      <w:r>
        <w:separator/>
      </w:r>
    </w:p>
  </w:footnote>
  <w:footnote w:type="continuationSeparator" w:id="0">
    <w:p w:rsidR="00205074" w:rsidRDefault="0020507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D0" w:rsidRDefault="001E05D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7C2">
      <w:rPr>
        <w:noProof/>
      </w:rPr>
      <w:t>10</w:t>
    </w:r>
    <w:r>
      <w:rPr>
        <w:noProof/>
      </w:rPr>
      <w:fldChar w:fldCharType="end"/>
    </w:r>
  </w:p>
  <w:p w:rsidR="001E05D0" w:rsidRDefault="001E05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A37"/>
    <w:multiLevelType w:val="hybridMultilevel"/>
    <w:tmpl w:val="82F0B726"/>
    <w:lvl w:ilvl="0" w:tplc="06DECA9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D4B1AD1"/>
    <w:multiLevelType w:val="multilevel"/>
    <w:tmpl w:val="DFB6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265463"/>
    <w:multiLevelType w:val="multilevel"/>
    <w:tmpl w:val="B59C9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1464"/>
    <w:rsid w:val="00003848"/>
    <w:rsid w:val="000043BE"/>
    <w:rsid w:val="00004A43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71DD"/>
    <w:rsid w:val="00060413"/>
    <w:rsid w:val="000613AD"/>
    <w:rsid w:val="00065587"/>
    <w:rsid w:val="00066EFC"/>
    <w:rsid w:val="00080D34"/>
    <w:rsid w:val="00082722"/>
    <w:rsid w:val="00086B35"/>
    <w:rsid w:val="0009222C"/>
    <w:rsid w:val="00094997"/>
    <w:rsid w:val="0009613F"/>
    <w:rsid w:val="000967CA"/>
    <w:rsid w:val="000970B9"/>
    <w:rsid w:val="000A598A"/>
    <w:rsid w:val="000B58BE"/>
    <w:rsid w:val="000C0DF5"/>
    <w:rsid w:val="000C5DFE"/>
    <w:rsid w:val="000C76DD"/>
    <w:rsid w:val="000C7C09"/>
    <w:rsid w:val="000D2CDD"/>
    <w:rsid w:val="000D559A"/>
    <w:rsid w:val="000D7B6B"/>
    <w:rsid w:val="000E0254"/>
    <w:rsid w:val="000E0563"/>
    <w:rsid w:val="000E20D5"/>
    <w:rsid w:val="000E5248"/>
    <w:rsid w:val="000E79BB"/>
    <w:rsid w:val="000F275B"/>
    <w:rsid w:val="000F483F"/>
    <w:rsid w:val="000F4E52"/>
    <w:rsid w:val="000F76D3"/>
    <w:rsid w:val="001023B8"/>
    <w:rsid w:val="001037C3"/>
    <w:rsid w:val="00103C85"/>
    <w:rsid w:val="001054D7"/>
    <w:rsid w:val="00111E77"/>
    <w:rsid w:val="0011212B"/>
    <w:rsid w:val="001136A2"/>
    <w:rsid w:val="00113D31"/>
    <w:rsid w:val="00115048"/>
    <w:rsid w:val="0011587A"/>
    <w:rsid w:val="00115A79"/>
    <w:rsid w:val="00117503"/>
    <w:rsid w:val="0012237A"/>
    <w:rsid w:val="00122C6B"/>
    <w:rsid w:val="00124982"/>
    <w:rsid w:val="001300C6"/>
    <w:rsid w:val="001320DC"/>
    <w:rsid w:val="00135917"/>
    <w:rsid w:val="00141FAC"/>
    <w:rsid w:val="00142719"/>
    <w:rsid w:val="001435FB"/>
    <w:rsid w:val="00143D44"/>
    <w:rsid w:val="0014739F"/>
    <w:rsid w:val="00150BD9"/>
    <w:rsid w:val="00154D9D"/>
    <w:rsid w:val="001559A2"/>
    <w:rsid w:val="0015625A"/>
    <w:rsid w:val="0015793A"/>
    <w:rsid w:val="00161E7A"/>
    <w:rsid w:val="00162605"/>
    <w:rsid w:val="00162ABF"/>
    <w:rsid w:val="001638B6"/>
    <w:rsid w:val="001662A0"/>
    <w:rsid w:val="00167329"/>
    <w:rsid w:val="001675DF"/>
    <w:rsid w:val="001701EB"/>
    <w:rsid w:val="001759CE"/>
    <w:rsid w:val="00180AE4"/>
    <w:rsid w:val="00181B74"/>
    <w:rsid w:val="0018255E"/>
    <w:rsid w:val="001828CD"/>
    <w:rsid w:val="00183262"/>
    <w:rsid w:val="001873FB"/>
    <w:rsid w:val="00197085"/>
    <w:rsid w:val="001A6D50"/>
    <w:rsid w:val="001B3533"/>
    <w:rsid w:val="001B458F"/>
    <w:rsid w:val="001B463F"/>
    <w:rsid w:val="001B4C95"/>
    <w:rsid w:val="001B54B4"/>
    <w:rsid w:val="001B63CD"/>
    <w:rsid w:val="001B6452"/>
    <w:rsid w:val="001D1E97"/>
    <w:rsid w:val="001D3B42"/>
    <w:rsid w:val="001D6EAD"/>
    <w:rsid w:val="001E05D0"/>
    <w:rsid w:val="001E2BD3"/>
    <w:rsid w:val="001E4243"/>
    <w:rsid w:val="001F065C"/>
    <w:rsid w:val="001F2FA5"/>
    <w:rsid w:val="002014F6"/>
    <w:rsid w:val="0020319B"/>
    <w:rsid w:val="00205074"/>
    <w:rsid w:val="00206E68"/>
    <w:rsid w:val="002072A1"/>
    <w:rsid w:val="002130BC"/>
    <w:rsid w:val="002134E8"/>
    <w:rsid w:val="002238D7"/>
    <w:rsid w:val="00224344"/>
    <w:rsid w:val="00224D01"/>
    <w:rsid w:val="00227F6A"/>
    <w:rsid w:val="00234069"/>
    <w:rsid w:val="002418E9"/>
    <w:rsid w:val="002434C7"/>
    <w:rsid w:val="00243A0B"/>
    <w:rsid w:val="00246502"/>
    <w:rsid w:val="00250E7B"/>
    <w:rsid w:val="00253B44"/>
    <w:rsid w:val="00255BF8"/>
    <w:rsid w:val="0025666E"/>
    <w:rsid w:val="00257D48"/>
    <w:rsid w:val="00263814"/>
    <w:rsid w:val="00263E61"/>
    <w:rsid w:val="002678A5"/>
    <w:rsid w:val="00271842"/>
    <w:rsid w:val="00272664"/>
    <w:rsid w:val="0027487F"/>
    <w:rsid w:val="00274C95"/>
    <w:rsid w:val="00276ECD"/>
    <w:rsid w:val="00277787"/>
    <w:rsid w:val="002805DF"/>
    <w:rsid w:val="0028275D"/>
    <w:rsid w:val="00285259"/>
    <w:rsid w:val="00287CEB"/>
    <w:rsid w:val="00290424"/>
    <w:rsid w:val="002926DA"/>
    <w:rsid w:val="00296DA9"/>
    <w:rsid w:val="002A2446"/>
    <w:rsid w:val="002A4740"/>
    <w:rsid w:val="002A4A14"/>
    <w:rsid w:val="002A4DA1"/>
    <w:rsid w:val="002B0FD6"/>
    <w:rsid w:val="002C17AD"/>
    <w:rsid w:val="002C5576"/>
    <w:rsid w:val="002C7A64"/>
    <w:rsid w:val="002D02DC"/>
    <w:rsid w:val="002D193A"/>
    <w:rsid w:val="002D1C1E"/>
    <w:rsid w:val="002D31B1"/>
    <w:rsid w:val="002D36E1"/>
    <w:rsid w:val="002D7E30"/>
    <w:rsid w:val="002E2424"/>
    <w:rsid w:val="002E3559"/>
    <w:rsid w:val="002F1199"/>
    <w:rsid w:val="002F5DCE"/>
    <w:rsid w:val="002F63B7"/>
    <w:rsid w:val="00303A78"/>
    <w:rsid w:val="00306760"/>
    <w:rsid w:val="00317D69"/>
    <w:rsid w:val="0032137B"/>
    <w:rsid w:val="0032285F"/>
    <w:rsid w:val="00322C4D"/>
    <w:rsid w:val="003308CF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B6B"/>
    <w:rsid w:val="00353B0A"/>
    <w:rsid w:val="00354F9D"/>
    <w:rsid w:val="00355CA1"/>
    <w:rsid w:val="00356E68"/>
    <w:rsid w:val="00362656"/>
    <w:rsid w:val="00370811"/>
    <w:rsid w:val="00370E8C"/>
    <w:rsid w:val="003715CF"/>
    <w:rsid w:val="003737C2"/>
    <w:rsid w:val="00373D86"/>
    <w:rsid w:val="003755E0"/>
    <w:rsid w:val="00382842"/>
    <w:rsid w:val="00383632"/>
    <w:rsid w:val="0038426A"/>
    <w:rsid w:val="00386196"/>
    <w:rsid w:val="00387622"/>
    <w:rsid w:val="00387F80"/>
    <w:rsid w:val="00391A8E"/>
    <w:rsid w:val="00396EBA"/>
    <w:rsid w:val="003A318D"/>
    <w:rsid w:val="003C57F5"/>
    <w:rsid w:val="003F1BA5"/>
    <w:rsid w:val="003F34FC"/>
    <w:rsid w:val="003F6066"/>
    <w:rsid w:val="00403420"/>
    <w:rsid w:val="00403484"/>
    <w:rsid w:val="00410686"/>
    <w:rsid w:val="00416668"/>
    <w:rsid w:val="00420D3E"/>
    <w:rsid w:val="00423E0C"/>
    <w:rsid w:val="004246ED"/>
    <w:rsid w:val="00426176"/>
    <w:rsid w:val="00427AF9"/>
    <w:rsid w:val="004347A6"/>
    <w:rsid w:val="00435057"/>
    <w:rsid w:val="00440503"/>
    <w:rsid w:val="00441BD8"/>
    <w:rsid w:val="004421F5"/>
    <w:rsid w:val="00442669"/>
    <w:rsid w:val="00443635"/>
    <w:rsid w:val="00447278"/>
    <w:rsid w:val="004501D4"/>
    <w:rsid w:val="00461836"/>
    <w:rsid w:val="004619B9"/>
    <w:rsid w:val="00463AC9"/>
    <w:rsid w:val="00464DF2"/>
    <w:rsid w:val="0047477B"/>
    <w:rsid w:val="0048081E"/>
    <w:rsid w:val="00481B79"/>
    <w:rsid w:val="004828BD"/>
    <w:rsid w:val="00484B1A"/>
    <w:rsid w:val="004858B9"/>
    <w:rsid w:val="00487507"/>
    <w:rsid w:val="004952F1"/>
    <w:rsid w:val="004A056A"/>
    <w:rsid w:val="004A18B3"/>
    <w:rsid w:val="004A552E"/>
    <w:rsid w:val="004A5EE5"/>
    <w:rsid w:val="004B3494"/>
    <w:rsid w:val="004B5AC0"/>
    <w:rsid w:val="004B7D2E"/>
    <w:rsid w:val="004C28B3"/>
    <w:rsid w:val="004C2B5A"/>
    <w:rsid w:val="004C42B3"/>
    <w:rsid w:val="004E0658"/>
    <w:rsid w:val="004E4DEA"/>
    <w:rsid w:val="004E77C2"/>
    <w:rsid w:val="004F2246"/>
    <w:rsid w:val="004F487D"/>
    <w:rsid w:val="004F5335"/>
    <w:rsid w:val="004F67B0"/>
    <w:rsid w:val="004F769B"/>
    <w:rsid w:val="00501FE9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482B"/>
    <w:rsid w:val="00556C37"/>
    <w:rsid w:val="005624E7"/>
    <w:rsid w:val="00563066"/>
    <w:rsid w:val="00571184"/>
    <w:rsid w:val="00572B40"/>
    <w:rsid w:val="00575D15"/>
    <w:rsid w:val="00575E4F"/>
    <w:rsid w:val="00577F2A"/>
    <w:rsid w:val="00584C67"/>
    <w:rsid w:val="00585AAC"/>
    <w:rsid w:val="005958C4"/>
    <w:rsid w:val="0059592B"/>
    <w:rsid w:val="005A158A"/>
    <w:rsid w:val="005A5D76"/>
    <w:rsid w:val="005B04BB"/>
    <w:rsid w:val="005B1D72"/>
    <w:rsid w:val="005C1E15"/>
    <w:rsid w:val="005C1EB7"/>
    <w:rsid w:val="005C3192"/>
    <w:rsid w:val="005C4DEF"/>
    <w:rsid w:val="005C55B3"/>
    <w:rsid w:val="005D384A"/>
    <w:rsid w:val="005D606D"/>
    <w:rsid w:val="005E20C2"/>
    <w:rsid w:val="005E2187"/>
    <w:rsid w:val="005E3DA4"/>
    <w:rsid w:val="005E5652"/>
    <w:rsid w:val="005F08C8"/>
    <w:rsid w:val="005F3C44"/>
    <w:rsid w:val="005F6C97"/>
    <w:rsid w:val="00601ED2"/>
    <w:rsid w:val="00616AEA"/>
    <w:rsid w:val="00620A37"/>
    <w:rsid w:val="00624D26"/>
    <w:rsid w:val="00625AE6"/>
    <w:rsid w:val="0063037F"/>
    <w:rsid w:val="00632E8F"/>
    <w:rsid w:val="00634767"/>
    <w:rsid w:val="00640E68"/>
    <w:rsid w:val="00643072"/>
    <w:rsid w:val="00643C48"/>
    <w:rsid w:val="00645F40"/>
    <w:rsid w:val="006547A8"/>
    <w:rsid w:val="00654AF4"/>
    <w:rsid w:val="00663DDE"/>
    <w:rsid w:val="00664953"/>
    <w:rsid w:val="006700C4"/>
    <w:rsid w:val="00676559"/>
    <w:rsid w:val="00687274"/>
    <w:rsid w:val="0069434C"/>
    <w:rsid w:val="00696A62"/>
    <w:rsid w:val="00696A93"/>
    <w:rsid w:val="0069714A"/>
    <w:rsid w:val="006A5CC6"/>
    <w:rsid w:val="006A754B"/>
    <w:rsid w:val="006B13C5"/>
    <w:rsid w:val="006B2346"/>
    <w:rsid w:val="006C1002"/>
    <w:rsid w:val="006C58A1"/>
    <w:rsid w:val="006C6E3F"/>
    <w:rsid w:val="006C6E4F"/>
    <w:rsid w:val="006D1D64"/>
    <w:rsid w:val="006E1959"/>
    <w:rsid w:val="006E4024"/>
    <w:rsid w:val="006F2D00"/>
    <w:rsid w:val="006F2EA6"/>
    <w:rsid w:val="006F5E5A"/>
    <w:rsid w:val="0070625B"/>
    <w:rsid w:val="00710107"/>
    <w:rsid w:val="00713C0E"/>
    <w:rsid w:val="00716D21"/>
    <w:rsid w:val="00721FEF"/>
    <w:rsid w:val="00723A01"/>
    <w:rsid w:val="00730F95"/>
    <w:rsid w:val="0073242A"/>
    <w:rsid w:val="007356CC"/>
    <w:rsid w:val="00743371"/>
    <w:rsid w:val="00745A01"/>
    <w:rsid w:val="0075091E"/>
    <w:rsid w:val="00751CEA"/>
    <w:rsid w:val="007548FE"/>
    <w:rsid w:val="007572E1"/>
    <w:rsid w:val="00760191"/>
    <w:rsid w:val="00760EF1"/>
    <w:rsid w:val="00765E05"/>
    <w:rsid w:val="007720AF"/>
    <w:rsid w:val="00774C34"/>
    <w:rsid w:val="00774D68"/>
    <w:rsid w:val="00776C39"/>
    <w:rsid w:val="00776F0C"/>
    <w:rsid w:val="007856F5"/>
    <w:rsid w:val="00785B78"/>
    <w:rsid w:val="00785EF1"/>
    <w:rsid w:val="00787BF5"/>
    <w:rsid w:val="007A0BA9"/>
    <w:rsid w:val="007A55B5"/>
    <w:rsid w:val="007A608C"/>
    <w:rsid w:val="007B542F"/>
    <w:rsid w:val="007B75AE"/>
    <w:rsid w:val="007C3344"/>
    <w:rsid w:val="007C50DD"/>
    <w:rsid w:val="007C6139"/>
    <w:rsid w:val="007D1292"/>
    <w:rsid w:val="007D3890"/>
    <w:rsid w:val="007E0D93"/>
    <w:rsid w:val="007E3162"/>
    <w:rsid w:val="007E5D68"/>
    <w:rsid w:val="007F2748"/>
    <w:rsid w:val="007F54BE"/>
    <w:rsid w:val="00800550"/>
    <w:rsid w:val="00807F77"/>
    <w:rsid w:val="00815E88"/>
    <w:rsid w:val="00816572"/>
    <w:rsid w:val="0082035C"/>
    <w:rsid w:val="00834775"/>
    <w:rsid w:val="00835024"/>
    <w:rsid w:val="00841527"/>
    <w:rsid w:val="00843EFF"/>
    <w:rsid w:val="00850655"/>
    <w:rsid w:val="0085308E"/>
    <w:rsid w:val="00853A7F"/>
    <w:rsid w:val="00856655"/>
    <w:rsid w:val="00862B45"/>
    <w:rsid w:val="008721F2"/>
    <w:rsid w:val="00873351"/>
    <w:rsid w:val="00882087"/>
    <w:rsid w:val="008871B8"/>
    <w:rsid w:val="008A4B8C"/>
    <w:rsid w:val="008A708C"/>
    <w:rsid w:val="008A7345"/>
    <w:rsid w:val="008B117B"/>
    <w:rsid w:val="008C19E5"/>
    <w:rsid w:val="008D117B"/>
    <w:rsid w:val="008D410D"/>
    <w:rsid w:val="008E02DB"/>
    <w:rsid w:val="008E0CC7"/>
    <w:rsid w:val="008E6E6A"/>
    <w:rsid w:val="008F028B"/>
    <w:rsid w:val="008F487A"/>
    <w:rsid w:val="008F4D40"/>
    <w:rsid w:val="008F641D"/>
    <w:rsid w:val="008F6477"/>
    <w:rsid w:val="00903666"/>
    <w:rsid w:val="009045F0"/>
    <w:rsid w:val="00904D0E"/>
    <w:rsid w:val="0091204D"/>
    <w:rsid w:val="009158AA"/>
    <w:rsid w:val="009158EF"/>
    <w:rsid w:val="00915F18"/>
    <w:rsid w:val="00917FF4"/>
    <w:rsid w:val="009232A6"/>
    <w:rsid w:val="00924887"/>
    <w:rsid w:val="00930A39"/>
    <w:rsid w:val="009324DE"/>
    <w:rsid w:val="00935F74"/>
    <w:rsid w:val="009367D3"/>
    <w:rsid w:val="00936D39"/>
    <w:rsid w:val="00940776"/>
    <w:rsid w:val="00940868"/>
    <w:rsid w:val="00941BC6"/>
    <w:rsid w:val="00947285"/>
    <w:rsid w:val="009501C3"/>
    <w:rsid w:val="00953A5E"/>
    <w:rsid w:val="00955918"/>
    <w:rsid w:val="0095766B"/>
    <w:rsid w:val="009615E6"/>
    <w:rsid w:val="00963856"/>
    <w:rsid w:val="00964D0F"/>
    <w:rsid w:val="009737E6"/>
    <w:rsid w:val="00975B59"/>
    <w:rsid w:val="009812CA"/>
    <w:rsid w:val="0098283D"/>
    <w:rsid w:val="0098495D"/>
    <w:rsid w:val="00985D27"/>
    <w:rsid w:val="00987EF5"/>
    <w:rsid w:val="00991521"/>
    <w:rsid w:val="00994EAE"/>
    <w:rsid w:val="009A4D6E"/>
    <w:rsid w:val="009B055E"/>
    <w:rsid w:val="009B1E4F"/>
    <w:rsid w:val="009B4EC6"/>
    <w:rsid w:val="009B7A5F"/>
    <w:rsid w:val="009C34C6"/>
    <w:rsid w:val="009C3CF3"/>
    <w:rsid w:val="009D4285"/>
    <w:rsid w:val="009D4A06"/>
    <w:rsid w:val="009E1BDA"/>
    <w:rsid w:val="009E54AC"/>
    <w:rsid w:val="009E551D"/>
    <w:rsid w:val="009F3B8F"/>
    <w:rsid w:val="009F3C6B"/>
    <w:rsid w:val="009F40FA"/>
    <w:rsid w:val="00A00E5B"/>
    <w:rsid w:val="00A00ED1"/>
    <w:rsid w:val="00A01237"/>
    <w:rsid w:val="00A05EC5"/>
    <w:rsid w:val="00A12F34"/>
    <w:rsid w:val="00A201E6"/>
    <w:rsid w:val="00A2393C"/>
    <w:rsid w:val="00A23D8D"/>
    <w:rsid w:val="00A3135D"/>
    <w:rsid w:val="00A33CB9"/>
    <w:rsid w:val="00A40749"/>
    <w:rsid w:val="00A40AE4"/>
    <w:rsid w:val="00A45CB5"/>
    <w:rsid w:val="00A47633"/>
    <w:rsid w:val="00A5377B"/>
    <w:rsid w:val="00A56D14"/>
    <w:rsid w:val="00A6571F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87170"/>
    <w:rsid w:val="00A9101D"/>
    <w:rsid w:val="00A92669"/>
    <w:rsid w:val="00A93948"/>
    <w:rsid w:val="00A94C79"/>
    <w:rsid w:val="00A951DD"/>
    <w:rsid w:val="00A96D62"/>
    <w:rsid w:val="00AA1A36"/>
    <w:rsid w:val="00AA7009"/>
    <w:rsid w:val="00AB0A6B"/>
    <w:rsid w:val="00AB304E"/>
    <w:rsid w:val="00AB7F5E"/>
    <w:rsid w:val="00AC6DD2"/>
    <w:rsid w:val="00AC6DFD"/>
    <w:rsid w:val="00AD0493"/>
    <w:rsid w:val="00AD0AA0"/>
    <w:rsid w:val="00AD0ECB"/>
    <w:rsid w:val="00AD6804"/>
    <w:rsid w:val="00AE0B10"/>
    <w:rsid w:val="00AE25BF"/>
    <w:rsid w:val="00AE2ED6"/>
    <w:rsid w:val="00AE3766"/>
    <w:rsid w:val="00AE447B"/>
    <w:rsid w:val="00AE7FA2"/>
    <w:rsid w:val="00AF4D39"/>
    <w:rsid w:val="00AF4DDD"/>
    <w:rsid w:val="00B01813"/>
    <w:rsid w:val="00B06C97"/>
    <w:rsid w:val="00B11B4A"/>
    <w:rsid w:val="00B15D83"/>
    <w:rsid w:val="00B21AEB"/>
    <w:rsid w:val="00B21D79"/>
    <w:rsid w:val="00B21FF5"/>
    <w:rsid w:val="00B25F53"/>
    <w:rsid w:val="00B2604F"/>
    <w:rsid w:val="00B31F87"/>
    <w:rsid w:val="00B36CB6"/>
    <w:rsid w:val="00B36F86"/>
    <w:rsid w:val="00B41BAA"/>
    <w:rsid w:val="00B43857"/>
    <w:rsid w:val="00B45A5F"/>
    <w:rsid w:val="00B51C94"/>
    <w:rsid w:val="00B553A7"/>
    <w:rsid w:val="00B64DEB"/>
    <w:rsid w:val="00B67F71"/>
    <w:rsid w:val="00B70CB5"/>
    <w:rsid w:val="00B71750"/>
    <w:rsid w:val="00B72E6C"/>
    <w:rsid w:val="00B72ED3"/>
    <w:rsid w:val="00B74B18"/>
    <w:rsid w:val="00B75A36"/>
    <w:rsid w:val="00B80696"/>
    <w:rsid w:val="00B81CA4"/>
    <w:rsid w:val="00B81CC6"/>
    <w:rsid w:val="00B82CED"/>
    <w:rsid w:val="00B83C1A"/>
    <w:rsid w:val="00B860EE"/>
    <w:rsid w:val="00B87736"/>
    <w:rsid w:val="00B906F9"/>
    <w:rsid w:val="00B93C87"/>
    <w:rsid w:val="00B952CB"/>
    <w:rsid w:val="00BA65A6"/>
    <w:rsid w:val="00BC1960"/>
    <w:rsid w:val="00BD433E"/>
    <w:rsid w:val="00BE18DA"/>
    <w:rsid w:val="00BE3D89"/>
    <w:rsid w:val="00BE468C"/>
    <w:rsid w:val="00BE4CEF"/>
    <w:rsid w:val="00BE6DB9"/>
    <w:rsid w:val="00BF3770"/>
    <w:rsid w:val="00C00BFB"/>
    <w:rsid w:val="00C02BF7"/>
    <w:rsid w:val="00C11F49"/>
    <w:rsid w:val="00C25492"/>
    <w:rsid w:val="00C269A1"/>
    <w:rsid w:val="00C33318"/>
    <w:rsid w:val="00C353A1"/>
    <w:rsid w:val="00C36D9B"/>
    <w:rsid w:val="00C37D44"/>
    <w:rsid w:val="00C37DA6"/>
    <w:rsid w:val="00C47052"/>
    <w:rsid w:val="00C52F1D"/>
    <w:rsid w:val="00C5489F"/>
    <w:rsid w:val="00C60590"/>
    <w:rsid w:val="00C65241"/>
    <w:rsid w:val="00C6699E"/>
    <w:rsid w:val="00C66BA6"/>
    <w:rsid w:val="00C677F1"/>
    <w:rsid w:val="00C722CC"/>
    <w:rsid w:val="00C73007"/>
    <w:rsid w:val="00C755B0"/>
    <w:rsid w:val="00C83433"/>
    <w:rsid w:val="00C84BEC"/>
    <w:rsid w:val="00CA06EF"/>
    <w:rsid w:val="00CA1417"/>
    <w:rsid w:val="00CC4475"/>
    <w:rsid w:val="00CD4BDC"/>
    <w:rsid w:val="00CD5288"/>
    <w:rsid w:val="00CD5F59"/>
    <w:rsid w:val="00CE06BA"/>
    <w:rsid w:val="00CE65EB"/>
    <w:rsid w:val="00D118BF"/>
    <w:rsid w:val="00D12043"/>
    <w:rsid w:val="00D1364E"/>
    <w:rsid w:val="00D13B3E"/>
    <w:rsid w:val="00D140D7"/>
    <w:rsid w:val="00D1420F"/>
    <w:rsid w:val="00D159EB"/>
    <w:rsid w:val="00D24288"/>
    <w:rsid w:val="00D37247"/>
    <w:rsid w:val="00D37A97"/>
    <w:rsid w:val="00D42A0C"/>
    <w:rsid w:val="00D439D3"/>
    <w:rsid w:val="00D45FA8"/>
    <w:rsid w:val="00D46655"/>
    <w:rsid w:val="00D515C3"/>
    <w:rsid w:val="00D52706"/>
    <w:rsid w:val="00D65CFC"/>
    <w:rsid w:val="00D65EBE"/>
    <w:rsid w:val="00D75D4C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1D0F"/>
    <w:rsid w:val="00DA338E"/>
    <w:rsid w:val="00DA443B"/>
    <w:rsid w:val="00DB187B"/>
    <w:rsid w:val="00DB1E4B"/>
    <w:rsid w:val="00DB54C1"/>
    <w:rsid w:val="00DB714E"/>
    <w:rsid w:val="00DC1277"/>
    <w:rsid w:val="00DC1FB0"/>
    <w:rsid w:val="00DC2DB5"/>
    <w:rsid w:val="00DC3E7B"/>
    <w:rsid w:val="00DC68CA"/>
    <w:rsid w:val="00DC70C4"/>
    <w:rsid w:val="00DD2501"/>
    <w:rsid w:val="00DE6E54"/>
    <w:rsid w:val="00DF419C"/>
    <w:rsid w:val="00E00822"/>
    <w:rsid w:val="00E0141A"/>
    <w:rsid w:val="00E05C27"/>
    <w:rsid w:val="00E07B56"/>
    <w:rsid w:val="00E16ADA"/>
    <w:rsid w:val="00E177C9"/>
    <w:rsid w:val="00E21AEE"/>
    <w:rsid w:val="00E22D39"/>
    <w:rsid w:val="00E22E5D"/>
    <w:rsid w:val="00E26D47"/>
    <w:rsid w:val="00E32902"/>
    <w:rsid w:val="00E36702"/>
    <w:rsid w:val="00E412F0"/>
    <w:rsid w:val="00E418DB"/>
    <w:rsid w:val="00E4303D"/>
    <w:rsid w:val="00E446B5"/>
    <w:rsid w:val="00E52553"/>
    <w:rsid w:val="00E54A19"/>
    <w:rsid w:val="00E71F10"/>
    <w:rsid w:val="00E748E0"/>
    <w:rsid w:val="00E75210"/>
    <w:rsid w:val="00E77A3F"/>
    <w:rsid w:val="00E84A6D"/>
    <w:rsid w:val="00E876B9"/>
    <w:rsid w:val="00E96717"/>
    <w:rsid w:val="00EA6982"/>
    <w:rsid w:val="00EA6D66"/>
    <w:rsid w:val="00EC0D49"/>
    <w:rsid w:val="00ED1EE3"/>
    <w:rsid w:val="00ED4242"/>
    <w:rsid w:val="00ED7279"/>
    <w:rsid w:val="00ED7E7F"/>
    <w:rsid w:val="00EF17B9"/>
    <w:rsid w:val="00EF1A85"/>
    <w:rsid w:val="00F047AA"/>
    <w:rsid w:val="00F06D36"/>
    <w:rsid w:val="00F125B1"/>
    <w:rsid w:val="00F14753"/>
    <w:rsid w:val="00F148BB"/>
    <w:rsid w:val="00F27127"/>
    <w:rsid w:val="00F3028F"/>
    <w:rsid w:val="00F438DB"/>
    <w:rsid w:val="00F47F9A"/>
    <w:rsid w:val="00F6065B"/>
    <w:rsid w:val="00F64F35"/>
    <w:rsid w:val="00F67BBB"/>
    <w:rsid w:val="00F72926"/>
    <w:rsid w:val="00F7383E"/>
    <w:rsid w:val="00F7418D"/>
    <w:rsid w:val="00F75C3C"/>
    <w:rsid w:val="00F86EFC"/>
    <w:rsid w:val="00F967ED"/>
    <w:rsid w:val="00FA11A6"/>
    <w:rsid w:val="00FA2053"/>
    <w:rsid w:val="00FA2B54"/>
    <w:rsid w:val="00FA3CA9"/>
    <w:rsid w:val="00FB06CD"/>
    <w:rsid w:val="00FB08AF"/>
    <w:rsid w:val="00FB3C01"/>
    <w:rsid w:val="00FB46F7"/>
    <w:rsid w:val="00FB4FFE"/>
    <w:rsid w:val="00FB5CAE"/>
    <w:rsid w:val="00FC0525"/>
    <w:rsid w:val="00FC2133"/>
    <w:rsid w:val="00FC5262"/>
    <w:rsid w:val="00FC7FAB"/>
    <w:rsid w:val="00FD005B"/>
    <w:rsid w:val="00FE0CE0"/>
    <w:rsid w:val="00FE19C9"/>
    <w:rsid w:val="00FE1B14"/>
    <w:rsid w:val="00FE326F"/>
    <w:rsid w:val="00FE713D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48EE-064A-4BC9-923C-3CE0B3F7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400</cp:revision>
  <cp:lastPrinted>2023-08-08T09:35:00Z</cp:lastPrinted>
  <dcterms:created xsi:type="dcterms:W3CDTF">2015-05-06T06:06:00Z</dcterms:created>
  <dcterms:modified xsi:type="dcterms:W3CDTF">2023-08-14T11:26:00Z</dcterms:modified>
</cp:coreProperties>
</file>