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6F" w:rsidRPr="0041236F" w:rsidRDefault="0041236F" w:rsidP="0041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36F">
        <w:rPr>
          <w:rFonts w:ascii="Times New Roman" w:eastAsia="Calibri" w:hAnsi="Times New Roman" w:cs="Times New Roman"/>
          <w:b/>
          <w:sz w:val="28"/>
          <w:szCs w:val="28"/>
        </w:rPr>
        <w:t xml:space="preserve">Заключение </w:t>
      </w:r>
    </w:p>
    <w:p w:rsidR="0041236F" w:rsidRPr="0041236F" w:rsidRDefault="0041236F" w:rsidP="0041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36F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Pr="0041236F">
        <w:rPr>
          <w:rFonts w:ascii="Times New Roman" w:eastAsia="Calibri" w:hAnsi="Times New Roman" w:cs="Times New Roman"/>
          <w:b/>
          <w:sz w:val="28"/>
          <w:szCs w:val="28"/>
        </w:rPr>
        <w:t>Рогнединского</w:t>
      </w:r>
      <w:proofErr w:type="spellEnd"/>
      <w:r w:rsidRPr="0041236F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:rsidR="0041236F" w:rsidRPr="0041236F" w:rsidRDefault="0041236F" w:rsidP="0041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36F">
        <w:rPr>
          <w:rFonts w:ascii="Times New Roman" w:eastAsia="Calibri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Pr="0041236F">
        <w:rPr>
          <w:rFonts w:ascii="Times New Roman" w:eastAsia="Calibri" w:hAnsi="Times New Roman" w:cs="Times New Roman"/>
          <w:b/>
          <w:sz w:val="28"/>
          <w:szCs w:val="28"/>
        </w:rPr>
        <w:t>Тюнинско</w:t>
      </w:r>
      <w:r w:rsidR="00ED0691">
        <w:rPr>
          <w:rFonts w:ascii="Times New Roman" w:eastAsia="Calibri" w:hAnsi="Times New Roman" w:cs="Times New Roman"/>
          <w:b/>
          <w:sz w:val="28"/>
          <w:szCs w:val="28"/>
        </w:rPr>
        <w:t>го</w:t>
      </w:r>
      <w:proofErr w:type="spellEnd"/>
      <w:r w:rsidRPr="0041236F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</w:t>
      </w:r>
      <w:r w:rsidR="00ED0691"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Pr="0041236F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</w:t>
      </w:r>
      <w:r w:rsidR="00ED0691">
        <w:rPr>
          <w:rFonts w:ascii="Times New Roman" w:eastAsia="Calibri" w:hAnsi="Times New Roman" w:cs="Times New Roman"/>
          <w:b/>
          <w:sz w:val="28"/>
          <w:szCs w:val="28"/>
        </w:rPr>
        <w:t xml:space="preserve">я </w:t>
      </w:r>
      <w:proofErr w:type="spellStart"/>
      <w:r w:rsidR="00ED0691">
        <w:rPr>
          <w:rFonts w:ascii="Times New Roman" w:eastAsia="Calibri" w:hAnsi="Times New Roman" w:cs="Times New Roman"/>
          <w:b/>
          <w:sz w:val="28"/>
          <w:szCs w:val="28"/>
        </w:rPr>
        <w:t>Рогнединского</w:t>
      </w:r>
      <w:proofErr w:type="spellEnd"/>
      <w:r w:rsidR="00ED06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E40D9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</w:t>
      </w:r>
      <w:r w:rsidR="00ED0691">
        <w:rPr>
          <w:rFonts w:ascii="Times New Roman" w:eastAsia="Calibri" w:hAnsi="Times New Roman" w:cs="Times New Roman"/>
          <w:b/>
          <w:sz w:val="28"/>
          <w:szCs w:val="28"/>
        </w:rPr>
        <w:t>района Брянской области</w:t>
      </w:r>
    </w:p>
    <w:p w:rsidR="0041236F" w:rsidRPr="0041236F" w:rsidRDefault="0041236F" w:rsidP="0041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36F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8C183F">
        <w:rPr>
          <w:rFonts w:ascii="Times New Roman" w:eastAsia="Calibri" w:hAnsi="Times New Roman" w:cs="Times New Roman"/>
          <w:b/>
          <w:sz w:val="28"/>
          <w:szCs w:val="28"/>
        </w:rPr>
        <w:t>9 месяцев</w:t>
      </w:r>
      <w:r w:rsidRPr="0041236F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ED069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E5EF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41236F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41236F" w:rsidRPr="0041236F" w:rsidRDefault="0041236F" w:rsidP="0041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236F" w:rsidRPr="0041236F" w:rsidRDefault="0041236F" w:rsidP="0041236F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41236F" w:rsidRPr="0041236F" w:rsidRDefault="00363642" w:rsidP="0041236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Рогнедино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2BA7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2B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236F" w:rsidRPr="0041236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D06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5E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236F" w:rsidRPr="0041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1236F" w:rsidRPr="0041236F" w:rsidRDefault="0041236F" w:rsidP="0041236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36F" w:rsidRPr="0041236F" w:rsidRDefault="0041236F" w:rsidP="0041236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36F" w:rsidRPr="0041236F" w:rsidRDefault="0041236F" w:rsidP="0041236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D2108" w:rsidRDefault="00FD2108" w:rsidP="00FD21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</w:t>
      </w:r>
      <w:r w:rsidR="00582BA7">
        <w:rPr>
          <w:rFonts w:ascii="Times New Roman" w:eastAsia="Calibri" w:hAnsi="Times New Roman" w:cs="Times New Roman"/>
          <w:sz w:val="28"/>
          <w:szCs w:val="28"/>
          <w:lang w:eastAsia="ru-RU"/>
        </w:rPr>
        <w:t>9 месяцев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1E5EF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 период», пунктом 1.2.</w:t>
      </w:r>
      <w:r w:rsidR="00582BA7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Плана работы Контрольно-счётной палаты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</w:t>
      </w:r>
      <w:r w:rsidR="001E5EF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год, Соглашения № 6 от </w:t>
      </w:r>
      <w:r w:rsidR="001E5EF0">
        <w:rPr>
          <w:rFonts w:ascii="Times New Roman" w:eastAsia="Calibri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.11.20</w:t>
      </w:r>
      <w:r w:rsidR="000807E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E5EF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FD2108" w:rsidRDefault="00FD2108" w:rsidP="00FD21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Заключение оформлено по результатам оперативного анализа и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организацией исполнения   бюджета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 20</w:t>
      </w:r>
      <w:r w:rsidR="00401D9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E5EF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году, отчетности об исполнении бюджета за </w:t>
      </w:r>
      <w:r w:rsidR="00582B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 месяцев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</w:t>
      </w:r>
      <w:r w:rsidR="001E5EF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582BA7" w:rsidRDefault="00C956D7" w:rsidP="00FD21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85F4F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A85F4F">
        <w:rPr>
          <w:rFonts w:ascii="Times New Roman" w:hAnsi="Times New Roman"/>
          <w:sz w:val="28"/>
          <w:szCs w:val="28"/>
        </w:rPr>
        <w:t xml:space="preserve">По итогам девяти месяцев 2022 года бюджет </w:t>
      </w:r>
      <w:proofErr w:type="spellStart"/>
      <w:r w:rsidR="00A85F4F">
        <w:rPr>
          <w:rFonts w:ascii="Times New Roman" w:hAnsi="Times New Roman"/>
          <w:sz w:val="28"/>
          <w:szCs w:val="28"/>
        </w:rPr>
        <w:t>Тюнинского</w:t>
      </w:r>
      <w:proofErr w:type="spellEnd"/>
      <w:r w:rsidR="00A85F4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A85F4F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A85F4F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исполнен по доходам в сумме 1024,4 тыс. рублей, или 60,9% </w:t>
      </w:r>
      <w:r w:rsidR="00920A8D">
        <w:rPr>
          <w:rFonts w:ascii="Times New Roman" w:hAnsi="Times New Roman"/>
          <w:sz w:val="28"/>
          <w:szCs w:val="28"/>
        </w:rPr>
        <w:t xml:space="preserve"> </w:t>
      </w:r>
      <w:r w:rsidR="00A85F4F">
        <w:rPr>
          <w:rFonts w:ascii="Times New Roman" w:hAnsi="Times New Roman"/>
          <w:sz w:val="28"/>
          <w:szCs w:val="28"/>
        </w:rPr>
        <w:t>к утвержденному годовому плану, по расходам – в сумме  1019,5 тыс. рублей, или 60,4% к годовым назначениям уточненной бюджетной росписи, с превышением доходов над расходами в сумме  4,9 тыс. рублей.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</w:p>
    <w:p w:rsidR="00A85F4F" w:rsidRDefault="00A85F4F" w:rsidP="00401D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0CE0" w:rsidRDefault="00401D9A" w:rsidP="00401D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2.</w:t>
      </w:r>
      <w:r w:rsidR="00FE0CE0" w:rsidRPr="00401D9A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доходов бюджета </w:t>
      </w:r>
      <w:proofErr w:type="spellStart"/>
      <w:r w:rsidR="006B1672" w:rsidRPr="00401D9A">
        <w:rPr>
          <w:rFonts w:ascii="Times New Roman" w:hAnsi="Times New Roman" w:cs="Times New Roman"/>
          <w:b/>
          <w:sz w:val="28"/>
          <w:szCs w:val="28"/>
        </w:rPr>
        <w:t>Тюнинско</w:t>
      </w:r>
      <w:r w:rsidR="00FD2108" w:rsidRPr="00401D9A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FD2108" w:rsidRPr="00401D9A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FE0CE0" w:rsidRPr="00401D9A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FD2108" w:rsidRPr="00401D9A">
        <w:rPr>
          <w:rFonts w:ascii="Times New Roman" w:hAnsi="Times New Roman" w:cs="Times New Roman"/>
          <w:b/>
          <w:sz w:val="28"/>
          <w:szCs w:val="28"/>
        </w:rPr>
        <w:t>я</w:t>
      </w:r>
      <w:r w:rsidR="00702454" w:rsidRPr="00401D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2454" w:rsidRPr="00401D9A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DC16F7" w:rsidRPr="00401D9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6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02454" w:rsidRPr="00DC16F7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822AE7" w:rsidRPr="00822AE7" w:rsidRDefault="00822AE7" w:rsidP="00822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Доходная часть бюджета за 9 месяцев 2022 года исполнена в сумме 1024,4 тыс. рублей, или  60,9% к утвержденным годовым назначениям. По сравнению  с соответствующим уровнем прошлого года, доходы увеличились  на 125,4 тыс. рублей, темп роста составил 13,9 процента. В структуре доходов бюджета удельный вес собственных доходов составил 49,4%, что выше  соответствующего периода прошлого года на 8,5 процентных пункта. На долю безвозмездных поступлений приходится 50,6 процента. Налоговые и неналоговые доходы бюджета в сравнении с отчетным периодом 2021 года увеличились на 37,8%, объем безвозмездных поступлений  уменьшился на </w:t>
      </w:r>
      <w:r w:rsidR="00C47F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2AE7">
        <w:rPr>
          <w:rFonts w:ascii="Times New Roman" w:eastAsia="Times New Roman" w:hAnsi="Times New Roman" w:cs="Times New Roman"/>
          <w:sz w:val="28"/>
          <w:szCs w:val="28"/>
          <w:lang w:eastAsia="ru-RU"/>
        </w:rPr>
        <w:t>,5 процента, или на 13,3 тыс. рублей.</w:t>
      </w:r>
    </w:p>
    <w:p w:rsidR="00822AE7" w:rsidRPr="00822AE7" w:rsidRDefault="00822AE7" w:rsidP="00822AE7">
      <w:pPr>
        <w:widowControl w:val="0"/>
        <w:tabs>
          <w:tab w:val="left" w:pos="9355"/>
        </w:tabs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налоговых и неналоговых доходов (далее – собственных </w:t>
      </w:r>
      <w:r w:rsidRPr="00822A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доходов) сложилось в сумме 505,9 тыс. рублей, или 89,5% к утвержденному годовому плану.</w:t>
      </w:r>
    </w:p>
    <w:p w:rsidR="00822AE7" w:rsidRPr="00822AE7" w:rsidRDefault="00C47F8B" w:rsidP="00C47F8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</w:t>
      </w:r>
      <w:r w:rsidR="00822AE7" w:rsidRPr="00822A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Основные характеристики бюджета </w:t>
      </w:r>
      <w:proofErr w:type="spellStart"/>
      <w:r w:rsidR="00822AE7" w:rsidRPr="00822A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Тюнинского</w:t>
      </w:r>
      <w:proofErr w:type="spellEnd"/>
      <w:r w:rsidR="00822AE7" w:rsidRPr="00822A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      </w:t>
      </w:r>
      <w:proofErr w:type="spellStart"/>
      <w:r w:rsidR="00822AE7" w:rsidRPr="00822A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822AE7" w:rsidRPr="0082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AE7" w:rsidRPr="00822A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  2022 год                                                                                          </w:t>
      </w:r>
    </w:p>
    <w:p w:rsidR="00822AE7" w:rsidRPr="00822AE7" w:rsidRDefault="00822AE7" w:rsidP="00822AE7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lang w:eastAsia="ru-RU"/>
        </w:rPr>
      </w:pPr>
      <w:r w:rsidRPr="00822AE7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183"/>
        <w:gridCol w:w="1349"/>
      </w:tblGrid>
      <w:tr w:rsidR="00822AE7" w:rsidRPr="00822AE7" w:rsidTr="00822AE7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2AE7" w:rsidRPr="00822AE7" w:rsidRDefault="00822AE7" w:rsidP="00822AE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Показатель / период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2022год</w:t>
            </w:r>
          </w:p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(утвержденные показатели)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9 месяцев 2022 г, исполнение </w:t>
            </w:r>
          </w:p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9 месяцев 2021 г, исполнение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2022 год </w:t>
            </w:r>
            <w:proofErr w:type="gramStart"/>
            <w:r w:rsidRPr="00822AE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к</w:t>
            </w:r>
            <w:proofErr w:type="gramEnd"/>
          </w:p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2021 году,</w:t>
            </w:r>
          </w:p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Процент исполнения </w:t>
            </w:r>
          </w:p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9 месяцев к плану 2022 г</w:t>
            </w:r>
          </w:p>
        </w:tc>
      </w:tr>
      <w:tr w:rsidR="00822AE7" w:rsidRPr="00822AE7" w:rsidTr="00822AE7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Доходы бюджета всего, в </w:t>
            </w:r>
            <w:proofErr w:type="spellStart"/>
            <w:r w:rsidRPr="00822AE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822AE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1683,1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1024,4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899,0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113,9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60,9</w:t>
            </w:r>
          </w:p>
        </w:tc>
      </w:tr>
      <w:tr w:rsidR="00822AE7" w:rsidRPr="00822AE7" w:rsidTr="00822AE7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Налоговые и неналоговые доходы, в </w:t>
            </w:r>
            <w:proofErr w:type="spellStart"/>
            <w:r w:rsidRPr="00822AE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822AE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367,2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137,8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89,5</w:t>
            </w:r>
          </w:p>
        </w:tc>
      </w:tr>
      <w:tr w:rsidR="00822AE7" w:rsidRPr="00822AE7" w:rsidTr="00822AE7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513,7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367,2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123,8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88,5</w:t>
            </w:r>
          </w:p>
        </w:tc>
      </w:tr>
      <w:tr w:rsidR="00822AE7" w:rsidRPr="00822AE7" w:rsidTr="00822AE7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lang w:eastAsia="ru-RU"/>
              </w:rPr>
              <w:t>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lang w:eastAsia="ru-RU"/>
              </w:rPr>
              <w:t>30,4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lang w:eastAsia="ru-RU"/>
              </w:rPr>
              <w:t>117,8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lang w:eastAsia="ru-RU"/>
              </w:rPr>
              <w:t>71,6</w:t>
            </w:r>
          </w:p>
        </w:tc>
      </w:tr>
      <w:tr w:rsidR="00822AE7" w:rsidRPr="00822AE7" w:rsidTr="00822AE7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lang w:eastAsia="ru-RU"/>
              </w:rPr>
              <w:t>0,6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lang w:eastAsia="ru-RU"/>
              </w:rPr>
              <w:t>166,7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lang w:eastAsia="ru-RU"/>
              </w:rPr>
              <w:t>4,8</w:t>
            </w:r>
          </w:p>
        </w:tc>
      </w:tr>
      <w:tr w:rsidR="00822AE7" w:rsidRPr="00822AE7" w:rsidTr="00822AE7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lang w:eastAsia="ru-RU"/>
              </w:rPr>
              <w:t xml:space="preserve">Земельный налог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lang w:eastAsia="ru-RU"/>
              </w:rPr>
              <w:t>442,7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lang w:eastAsia="ru-RU"/>
              </w:rPr>
              <w:t>417,8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lang w:eastAsia="ru-RU"/>
              </w:rPr>
              <w:t>336,2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lang w:eastAsia="ru-RU"/>
              </w:rPr>
              <w:t>124,3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lang w:eastAsia="ru-RU"/>
              </w:rPr>
              <w:t>94,4</w:t>
            </w:r>
          </w:p>
        </w:tc>
      </w:tr>
      <w:tr w:rsidR="00822AE7" w:rsidRPr="00822AE7" w:rsidTr="00822AE7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lang w:eastAsia="ru-RU"/>
              </w:rPr>
              <w:t>Государственная пошлина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2AE7" w:rsidRPr="00B42360" w:rsidRDefault="00B42360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2AE7" w:rsidRPr="00B42360" w:rsidRDefault="00B42360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2AE7" w:rsidRPr="00B42360" w:rsidRDefault="00B42360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E7" w:rsidRPr="00B42360" w:rsidRDefault="00B42360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E7" w:rsidRPr="00B42360" w:rsidRDefault="00B42360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822AE7" w:rsidRPr="00822AE7" w:rsidTr="00822AE7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Неналоговые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22AE7" w:rsidRPr="00822AE7" w:rsidTr="00822AE7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lang w:eastAsia="ru-RU"/>
              </w:rPr>
              <w:t>51,3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lang w:eastAsia="ru-RU"/>
              </w:rPr>
              <w:t>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lang w:eastAsia="ru-RU"/>
              </w:rPr>
              <w:t>100,0</w:t>
            </w:r>
          </w:p>
        </w:tc>
      </w:tr>
      <w:tr w:rsidR="00822AE7" w:rsidRPr="00822AE7" w:rsidTr="00822AE7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Безвозмездные поступления, в </w:t>
            </w:r>
            <w:proofErr w:type="spellStart"/>
            <w:r w:rsidRPr="00822AE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822AE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1118,1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531,8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97,5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46,4</w:t>
            </w:r>
          </w:p>
        </w:tc>
      </w:tr>
      <w:tr w:rsidR="00822AE7" w:rsidRPr="00822AE7" w:rsidTr="00822AE7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lang w:eastAsia="ru-RU"/>
              </w:rPr>
              <w:t xml:space="preserve"> Дотации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lang w:eastAsia="ru-RU"/>
              </w:rPr>
              <w:t>1019,0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lang w:eastAsia="ru-RU"/>
              </w:rPr>
              <w:t>443,2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lang w:eastAsia="ru-RU"/>
              </w:rPr>
              <w:t>464,1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lang w:eastAsia="ru-RU"/>
              </w:rPr>
              <w:t>95,5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lang w:eastAsia="ru-RU"/>
              </w:rPr>
              <w:t>43,5</w:t>
            </w:r>
          </w:p>
        </w:tc>
      </w:tr>
      <w:tr w:rsidR="00822AE7" w:rsidRPr="00822AE7" w:rsidTr="00822AE7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lang w:eastAsia="ru-RU"/>
              </w:rPr>
              <w:t>Субсидии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2AE7" w:rsidRPr="00B42360" w:rsidRDefault="00B42360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2AE7" w:rsidRPr="00B42360" w:rsidRDefault="00B42360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2AE7" w:rsidRPr="00B42360" w:rsidRDefault="00B42360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E7" w:rsidRPr="00B42360" w:rsidRDefault="00B42360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E7" w:rsidRPr="00B42360" w:rsidRDefault="00B42360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822AE7" w:rsidRPr="00822AE7" w:rsidTr="00822AE7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lang w:eastAsia="ru-RU"/>
              </w:rPr>
              <w:t xml:space="preserve"> Субвенции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lang w:eastAsia="ru-RU"/>
              </w:rPr>
              <w:t>99,1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lang w:eastAsia="ru-RU"/>
              </w:rPr>
              <w:t>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lang w:eastAsia="ru-RU"/>
              </w:rPr>
              <w:t>67,7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lang w:eastAsia="ru-RU"/>
              </w:rPr>
              <w:t>111,2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lang w:eastAsia="ru-RU"/>
              </w:rPr>
              <w:t>76,0</w:t>
            </w:r>
          </w:p>
        </w:tc>
      </w:tr>
      <w:tr w:rsidR="00822AE7" w:rsidRPr="00822AE7" w:rsidTr="00822AE7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lang w:eastAsia="ru-RU"/>
              </w:rPr>
              <w:t xml:space="preserve"> Прочие межбюджетные трансферты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2AE7" w:rsidRPr="00B42360" w:rsidRDefault="00B42360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2AE7" w:rsidRPr="00B42360" w:rsidRDefault="00B42360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2AE7" w:rsidRPr="00B42360" w:rsidRDefault="00B42360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E7" w:rsidRPr="00B42360" w:rsidRDefault="00B42360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E7" w:rsidRPr="00B42360" w:rsidRDefault="00B42360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822AE7" w:rsidRPr="00822AE7" w:rsidTr="00822AE7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Расходы бюджета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1686,9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1019,5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922,7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110,5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60,4</w:t>
            </w:r>
          </w:p>
        </w:tc>
      </w:tr>
      <w:tr w:rsidR="00822AE7" w:rsidRPr="00822AE7" w:rsidTr="00822AE7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Дефицит</w:t>
            </w:r>
            <w:proofErr w:type="gramStart"/>
            <w:r w:rsidRPr="00822AE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(-) / </w:t>
            </w:r>
            <w:proofErr w:type="gramEnd"/>
            <w:r w:rsidRPr="00822AE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Профицит (+)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-3,8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22AE7" w:rsidRPr="00822AE7" w:rsidRDefault="00822AE7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22AE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-23,7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E7" w:rsidRPr="00B42360" w:rsidRDefault="00B42360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E7" w:rsidRPr="00B42360" w:rsidRDefault="00B42360" w:rsidP="0082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-</w:t>
            </w:r>
          </w:p>
        </w:tc>
      </w:tr>
    </w:tbl>
    <w:p w:rsidR="00822AE7" w:rsidRPr="00822AE7" w:rsidRDefault="00822AE7" w:rsidP="00822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AE7" w:rsidRPr="00985F6E" w:rsidRDefault="00985F6E" w:rsidP="00985F6E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2AE7" w:rsidRPr="00985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Налоговые доходы</w:t>
      </w:r>
    </w:p>
    <w:p w:rsidR="00822AE7" w:rsidRPr="00822AE7" w:rsidRDefault="00822AE7" w:rsidP="00822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A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долю налоговых доходов в структуре собственн</w:t>
      </w:r>
      <w:r w:rsidR="00E22A55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доходов бюджета приходится 9</w:t>
      </w:r>
      <w:r w:rsidRPr="00822AE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22A55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82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процентов. В абсолютном выражении поступления в бюджет составили 505,9 тыс. рублей. Основным налогом, которым сформирована доходная часть бюджета за 9 месяцев 2022 года, является налог на землю. На его долю приходится 91,9% поступивших налоговых доходов.</w:t>
      </w:r>
    </w:p>
    <w:p w:rsidR="00822AE7" w:rsidRPr="00822AE7" w:rsidRDefault="00822AE7" w:rsidP="00822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A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Налог на доходы физических лиц</w:t>
      </w:r>
      <w:r w:rsidRPr="0082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 в бюджет в сумме 35,8 тыс. рублей, годовые плановые назначения исполнены на 71,6%, доля в собственных доходах составляет 7,9%, увеличение по сравнению с уровнем </w:t>
      </w:r>
      <w:r w:rsidRPr="00822A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прошлого года на 5,4 тыс. рублей. К соответствующему периоду 2021 года темп  </w:t>
      </w:r>
      <w:r w:rsidR="00E22A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</w:t>
      </w:r>
      <w:r w:rsidRPr="0082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17,8 процента.</w:t>
      </w:r>
    </w:p>
    <w:p w:rsidR="00822AE7" w:rsidRPr="00822AE7" w:rsidRDefault="00822AE7" w:rsidP="00822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долю </w:t>
      </w:r>
      <w:r w:rsidRPr="00822A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налога на имущество физических лиц</w:t>
      </w:r>
      <w:r w:rsidRPr="0082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приходится 0,2% налоговых доходов. Объем поступлений составил 1,0 тыс. рублей, или 4,8% годовых плановых назначений.  По сравнению с аналогичным периодом прошлого года, поступления  увеличились  на 0,4тыс. рублей.</w:t>
      </w:r>
    </w:p>
    <w:p w:rsidR="00822AE7" w:rsidRPr="00822AE7" w:rsidRDefault="00822AE7" w:rsidP="00822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поступления </w:t>
      </w:r>
      <w:r w:rsidRPr="00822A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земельного налога</w:t>
      </w:r>
      <w:r w:rsidRPr="0082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417,8 тыс. рублей, или 94,4% годовых плановых назначений. Темп </w:t>
      </w:r>
      <w:r w:rsidR="00E22A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</w:t>
      </w:r>
      <w:r w:rsidRPr="0082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аналогичному периоду прошлого года – 24,3 процент</w:t>
      </w:r>
      <w:r w:rsidR="00E22A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22A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AE7" w:rsidRPr="00822AE7" w:rsidRDefault="00822AE7" w:rsidP="00822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AE7" w:rsidRPr="00822AE7" w:rsidRDefault="00E22A55" w:rsidP="00822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22AE7" w:rsidRPr="00822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 Неналоговые доходы</w:t>
      </w:r>
    </w:p>
    <w:p w:rsidR="00822AE7" w:rsidRPr="00822AE7" w:rsidRDefault="00822AE7" w:rsidP="00822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A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Неналоговые доходы исполнены в сумме 51,3тыс. рублей, или 100</w:t>
      </w:r>
      <w:r w:rsidR="00B52D1E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82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годовых плановых назначений. </w:t>
      </w:r>
    </w:p>
    <w:p w:rsidR="00822AE7" w:rsidRPr="00822AE7" w:rsidRDefault="00822AE7" w:rsidP="00822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по группе неналоговых доходов занимают </w:t>
      </w:r>
      <w:r w:rsidRPr="00822A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доходы</w:t>
      </w:r>
      <w:r w:rsidRPr="00822A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продажи материальных и нематериальных активов</w:t>
      </w:r>
      <w:r w:rsidRPr="0082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51,3тыс. рублей, что составляет 100</w:t>
      </w:r>
      <w:r w:rsidR="00B52D1E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822AE7">
        <w:rPr>
          <w:rFonts w:ascii="Times New Roman" w:eastAsia="Times New Roman" w:hAnsi="Times New Roman" w:cs="Times New Roman"/>
          <w:sz w:val="28"/>
          <w:szCs w:val="28"/>
          <w:lang w:eastAsia="ru-RU"/>
        </w:rPr>
        <w:t>% уточненного годового плана.</w:t>
      </w:r>
    </w:p>
    <w:p w:rsidR="00E22A55" w:rsidRDefault="00E22A55" w:rsidP="00822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2AE7" w:rsidRPr="00822AE7" w:rsidRDefault="00E22A55" w:rsidP="00822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22AE7" w:rsidRPr="00822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 Безвозмездные поступления</w:t>
      </w:r>
    </w:p>
    <w:p w:rsidR="00822AE7" w:rsidRPr="00822AE7" w:rsidRDefault="00822AE7" w:rsidP="00822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2022 года кассовое исполнение безвозмездных поступлений составило 518,5 тыс. рублей, или 46,4% утвержденных годовых назначений. По сравнению с аналогичным периодом 2021 года, общий объем безвозмездных поступлений   уменьшился  на </w:t>
      </w:r>
      <w:r w:rsidR="00A062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2AE7">
        <w:rPr>
          <w:rFonts w:ascii="Times New Roman" w:eastAsia="Times New Roman" w:hAnsi="Times New Roman" w:cs="Times New Roman"/>
          <w:sz w:val="28"/>
          <w:szCs w:val="28"/>
          <w:lang w:eastAsia="ru-RU"/>
        </w:rPr>
        <w:t>,5 процента, или на 13,3 тыс. рублей.</w:t>
      </w:r>
    </w:p>
    <w:p w:rsidR="00822AE7" w:rsidRPr="00822AE7" w:rsidRDefault="00822AE7" w:rsidP="00822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полученных </w:t>
      </w:r>
      <w:r w:rsidRPr="00822A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дотаций</w:t>
      </w:r>
      <w:r w:rsidRPr="0082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443,2</w:t>
      </w:r>
      <w:r w:rsidR="00D1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AE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или 43,5% от годового плана.</w:t>
      </w:r>
    </w:p>
    <w:p w:rsidR="00822AE7" w:rsidRPr="00822AE7" w:rsidRDefault="00822AE7" w:rsidP="00822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на выравнивание бюджетной обеспеченности за отчетный период исполнены в сумме 42,0 тыс. рублей, или 75,0% утвержденных годовых назначений. </w:t>
      </w:r>
    </w:p>
    <w:p w:rsidR="00822AE7" w:rsidRPr="00822AE7" w:rsidRDefault="00822AE7" w:rsidP="00822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A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на поддержку мер по обеспечению сбалансированности бюджетов за отчетный период исполнены в сумме 401,2 тыс. рублей, или  41,7% утвержденных годовых назначений.</w:t>
      </w:r>
    </w:p>
    <w:p w:rsidR="00822AE7" w:rsidRPr="00822AE7" w:rsidRDefault="00822AE7" w:rsidP="00822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A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Субвенции</w:t>
      </w:r>
      <w:r w:rsidRPr="0082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 поступили в сумме 75,3 тыс. рублей, что составило 76,0% от плана и 111,2% к уровню 2021 года.</w:t>
      </w:r>
    </w:p>
    <w:p w:rsidR="00822AE7" w:rsidRPr="00822AE7" w:rsidRDefault="00822AE7" w:rsidP="00822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752" w:rsidRDefault="00422A7D" w:rsidP="007374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30043">
        <w:rPr>
          <w:rFonts w:ascii="Times New Roman" w:hAnsi="Times New Roman" w:cs="Times New Roman"/>
          <w:b/>
          <w:sz w:val="28"/>
          <w:szCs w:val="28"/>
        </w:rPr>
        <w:t>3.</w:t>
      </w:r>
      <w:r w:rsidR="000555E5" w:rsidRPr="0013004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5377B" w:rsidRPr="00130043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бюджета </w:t>
      </w:r>
      <w:proofErr w:type="spellStart"/>
      <w:r w:rsidR="00F458AC" w:rsidRPr="00130043">
        <w:rPr>
          <w:rFonts w:ascii="Times New Roman" w:hAnsi="Times New Roman" w:cs="Times New Roman"/>
          <w:b/>
          <w:sz w:val="28"/>
          <w:szCs w:val="28"/>
        </w:rPr>
        <w:t>Тюнинско</w:t>
      </w:r>
      <w:r w:rsidR="00B806D3" w:rsidRPr="00130043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A5377B" w:rsidRPr="00130043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B806D3" w:rsidRPr="00130043">
        <w:rPr>
          <w:rFonts w:ascii="Times New Roman" w:hAnsi="Times New Roman" w:cs="Times New Roman"/>
          <w:b/>
          <w:sz w:val="28"/>
          <w:szCs w:val="28"/>
        </w:rPr>
        <w:t>го</w:t>
      </w:r>
      <w:r w:rsidR="000555E5" w:rsidRPr="00130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066" w:rsidRPr="00130043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B806D3" w:rsidRPr="00130043">
        <w:rPr>
          <w:rFonts w:ascii="Times New Roman" w:hAnsi="Times New Roman" w:cs="Times New Roman"/>
          <w:b/>
          <w:sz w:val="28"/>
          <w:szCs w:val="28"/>
        </w:rPr>
        <w:t>я</w:t>
      </w:r>
      <w:r w:rsidR="00DF1752" w:rsidRPr="001300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1752" w:rsidRPr="00130043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DF1752" w:rsidRPr="0013004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</w:t>
      </w:r>
      <w:r w:rsidR="000555E5" w:rsidRPr="00130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752" w:rsidRPr="0013004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555E5" w:rsidRPr="00130043">
        <w:rPr>
          <w:rFonts w:ascii="Times New Roman" w:hAnsi="Times New Roman" w:cs="Times New Roman"/>
          <w:b/>
          <w:sz w:val="28"/>
          <w:szCs w:val="28"/>
        </w:rPr>
        <w:t>о</w:t>
      </w:r>
      <w:r w:rsidR="00DF1752" w:rsidRPr="00130043">
        <w:rPr>
          <w:rFonts w:ascii="Times New Roman" w:hAnsi="Times New Roman" w:cs="Times New Roman"/>
          <w:b/>
          <w:sz w:val="28"/>
          <w:szCs w:val="28"/>
        </w:rPr>
        <w:t>бласти</w:t>
      </w:r>
    </w:p>
    <w:p w:rsidR="00AD6022" w:rsidRPr="00AD6022" w:rsidRDefault="00AD6022" w:rsidP="00AD6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расходов, утвержденный решением о бюджете на 2022 год, составляет 1686,9 тыс. рублей.  По сравнению  с соответствующим уровнем прошлого года, расходы увеличились на 375,0 тыс. рублей, темп роста  составил 28,6 процента.</w:t>
      </w:r>
    </w:p>
    <w:p w:rsidR="00AD6022" w:rsidRPr="00AD6022" w:rsidRDefault="00AD6022" w:rsidP="00AD6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расходов бюджета за 9 месяцев  2022 года составило 1019,5 тыс. рублей, что соответствует 60,4% уточненной бюджетной росписи. К уровню расходов аналогичного периода прошлого года, расходы </w:t>
      </w:r>
      <w:r w:rsidRPr="00AD60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абсолютном значении  увеличились на 96,8 тыс. рублей, или на 10,5 процента.</w:t>
      </w:r>
    </w:p>
    <w:p w:rsidR="00AD6022" w:rsidRPr="00AD6022" w:rsidRDefault="00AD6022" w:rsidP="00AD6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B06" w:rsidRDefault="00A17852" w:rsidP="00A17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3.1</w:t>
      </w:r>
      <w:r w:rsidR="009E5B06" w:rsidRPr="00A17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Анализ исполнения расходов по разделам и подразделам бюджетной классификации расходов бюджетов </w:t>
      </w:r>
    </w:p>
    <w:p w:rsidR="003D5BDE" w:rsidRPr="003D5BDE" w:rsidRDefault="003D5BDE" w:rsidP="003D5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расходов бюджета за 9 месяцев  2022 года осуществлялось по 5 разделам бюджетной классификации. Наибольший удельный вес в общем объеме расходов составили расходы по разделу: 02</w:t>
      </w:r>
      <w:r w:rsidR="002D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D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Национальная оборона», с удельным весом в общем объеме расходов 67,7 процента. </w:t>
      </w:r>
      <w:proofErr w:type="gramStart"/>
      <w:r w:rsidRPr="003D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разрезе разделов бюджетной классификации расходов из 5 разделов,  </w:t>
      </w:r>
      <w:r w:rsidR="002D75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D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исполнены от </w:t>
      </w:r>
      <w:r w:rsidR="002D753A">
        <w:rPr>
          <w:rFonts w:ascii="Times New Roman" w:eastAsia="Times New Roman" w:hAnsi="Times New Roman" w:cs="Times New Roman"/>
          <w:sz w:val="28"/>
          <w:szCs w:val="28"/>
          <w:lang w:eastAsia="ru-RU"/>
        </w:rPr>
        <w:t>65,2</w:t>
      </w:r>
      <w:r w:rsidRPr="003D5BDE">
        <w:rPr>
          <w:rFonts w:ascii="Times New Roman" w:eastAsia="Times New Roman" w:hAnsi="Times New Roman" w:cs="Times New Roman"/>
          <w:sz w:val="28"/>
          <w:szCs w:val="28"/>
          <w:lang w:eastAsia="ru-RU"/>
        </w:rPr>
        <w:t>% до 6</w:t>
      </w:r>
      <w:r w:rsidR="002D75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D5B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75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D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2D753A">
        <w:rPr>
          <w:rFonts w:ascii="Times New Roman" w:eastAsia="Times New Roman" w:hAnsi="Times New Roman" w:cs="Times New Roman"/>
          <w:sz w:val="28"/>
          <w:szCs w:val="28"/>
          <w:lang w:eastAsia="ru-RU"/>
        </w:rPr>
        <w:t>и 3</w:t>
      </w:r>
      <w:r w:rsidR="002D753A" w:rsidRPr="003D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исполнены от </w:t>
      </w:r>
      <w:r w:rsidR="002D753A">
        <w:rPr>
          <w:rFonts w:ascii="Times New Roman" w:eastAsia="Times New Roman" w:hAnsi="Times New Roman" w:cs="Times New Roman"/>
          <w:sz w:val="28"/>
          <w:szCs w:val="28"/>
          <w:lang w:eastAsia="ru-RU"/>
        </w:rPr>
        <w:t>17,6</w:t>
      </w:r>
      <w:r w:rsidR="002D753A" w:rsidRPr="003D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до </w:t>
      </w:r>
      <w:r w:rsidR="002D753A">
        <w:rPr>
          <w:rFonts w:ascii="Times New Roman" w:eastAsia="Times New Roman" w:hAnsi="Times New Roman" w:cs="Times New Roman"/>
          <w:sz w:val="28"/>
          <w:szCs w:val="28"/>
          <w:lang w:eastAsia="ru-RU"/>
        </w:rPr>
        <w:t>33,5</w:t>
      </w:r>
      <w:r w:rsidR="002D753A" w:rsidRPr="003D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3D5BDE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утвержденным по уточненной бюджетной росписи объемам расходов.</w:t>
      </w:r>
      <w:proofErr w:type="gramEnd"/>
    </w:p>
    <w:p w:rsidR="003D5BDE" w:rsidRPr="003D5BDE" w:rsidRDefault="003D5BDE" w:rsidP="003D5BDE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 w:rsidRPr="003D5BDE">
        <w:rPr>
          <w:rFonts w:ascii="Times New Roman" w:eastAsia="Times New Roman" w:hAnsi="Times New Roman" w:cs="Times New Roman"/>
          <w:lang w:eastAsia="ru-RU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3D5BDE" w:rsidRPr="003D5BDE" w:rsidTr="003D5BD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DE" w:rsidRPr="003D5BDE" w:rsidRDefault="003D5BDE" w:rsidP="003D5B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3D5BDE" w:rsidRPr="003D5BDE" w:rsidRDefault="003D5BDE" w:rsidP="003D5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</w:t>
            </w:r>
          </w:p>
          <w:p w:rsidR="003D5BDE" w:rsidRPr="003D5BDE" w:rsidRDefault="003D5BDE" w:rsidP="003D5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DE" w:rsidRPr="003D5BDE" w:rsidRDefault="003D5BDE" w:rsidP="003D5BDE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5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DE" w:rsidRPr="003D5BDE" w:rsidRDefault="003D5BDE" w:rsidP="003D5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3D5BDE" w:rsidRPr="003D5BDE" w:rsidRDefault="003D5BDE" w:rsidP="003D5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месяцев 2021 г</w:t>
            </w:r>
          </w:p>
          <w:p w:rsidR="003D5BDE" w:rsidRPr="003D5BDE" w:rsidRDefault="003D5BDE" w:rsidP="003D5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BDE" w:rsidRPr="003D5BDE" w:rsidRDefault="003D5BDE" w:rsidP="003D5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DE" w:rsidRPr="003D5BDE" w:rsidRDefault="003D5BDE" w:rsidP="003D5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 годовой план</w:t>
            </w:r>
          </w:p>
          <w:p w:rsidR="003D5BDE" w:rsidRPr="003D5BDE" w:rsidRDefault="003D5BDE" w:rsidP="003D5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2022 г</w:t>
            </w:r>
          </w:p>
          <w:p w:rsidR="003D5BDE" w:rsidRPr="003D5BDE" w:rsidRDefault="003D5BDE" w:rsidP="003D5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DE" w:rsidRPr="003D5BDE" w:rsidRDefault="003D5BDE" w:rsidP="003D5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3D5BDE" w:rsidRPr="003D5BDE" w:rsidRDefault="003D5BDE" w:rsidP="003D5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месяцев  2022 г</w:t>
            </w:r>
          </w:p>
          <w:p w:rsidR="003D5BDE" w:rsidRPr="003D5BDE" w:rsidRDefault="003D5BDE" w:rsidP="003D5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DE" w:rsidRPr="003D5BDE" w:rsidRDefault="003D5BDE" w:rsidP="003D5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  <w:p w:rsidR="003D5BDE" w:rsidRPr="003D5BDE" w:rsidRDefault="003D5BDE" w:rsidP="003D5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DE" w:rsidRPr="003D5BDE" w:rsidRDefault="003D5BDE" w:rsidP="003D5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</w:t>
            </w:r>
          </w:p>
          <w:p w:rsidR="003D5BDE" w:rsidRPr="003D5BDE" w:rsidRDefault="003D5BDE" w:rsidP="003D5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2022/2021</w:t>
            </w:r>
          </w:p>
          <w:p w:rsidR="003D5BDE" w:rsidRPr="003D5BDE" w:rsidRDefault="003D5BDE" w:rsidP="003D5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3D5BDE" w:rsidRPr="003D5BDE" w:rsidTr="003D5BD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DE" w:rsidRPr="003D5BDE" w:rsidRDefault="003D5BDE" w:rsidP="003D5B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DE" w:rsidRPr="003D5BDE" w:rsidRDefault="003D5BDE" w:rsidP="003D5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DE" w:rsidRPr="003D5BDE" w:rsidRDefault="003D5BDE" w:rsidP="003D5B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DE">
              <w:rPr>
                <w:rFonts w:ascii="Times New Roman" w:eastAsia="Times New Roman" w:hAnsi="Times New Roman" w:cs="Times New Roman"/>
                <w:lang w:eastAsia="ru-RU"/>
              </w:rPr>
              <w:t>819,6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DE" w:rsidRPr="003D5BDE" w:rsidRDefault="003D5BDE" w:rsidP="003D5B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DE">
              <w:rPr>
                <w:rFonts w:ascii="Times New Roman" w:eastAsia="Times New Roman" w:hAnsi="Times New Roman" w:cs="Times New Roman"/>
                <w:lang w:eastAsia="ru-RU"/>
              </w:rPr>
              <w:t>1345,3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DE" w:rsidRPr="003D5BDE" w:rsidRDefault="003D5BDE" w:rsidP="003D5B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DE">
              <w:rPr>
                <w:rFonts w:ascii="Times New Roman" w:eastAsia="Times New Roman" w:hAnsi="Times New Roman" w:cs="Times New Roman"/>
                <w:lang w:eastAsia="ru-RU"/>
              </w:rPr>
              <w:t>876,5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DE" w:rsidRPr="003D5BDE" w:rsidRDefault="003D5BDE" w:rsidP="003D5B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DE">
              <w:rPr>
                <w:rFonts w:ascii="Times New Roman" w:eastAsia="Times New Roman" w:hAnsi="Times New Roman" w:cs="Times New Roman"/>
                <w:lang w:eastAsia="ru-RU"/>
              </w:rPr>
              <w:t>65,2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DE" w:rsidRPr="003D5BDE" w:rsidRDefault="003D5BDE" w:rsidP="003D5B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DE">
              <w:rPr>
                <w:rFonts w:ascii="Times New Roman" w:eastAsia="Times New Roman" w:hAnsi="Times New Roman" w:cs="Times New Roman"/>
                <w:lang w:eastAsia="ru-RU"/>
              </w:rPr>
              <w:t>106,9</w:t>
            </w:r>
          </w:p>
        </w:tc>
      </w:tr>
      <w:tr w:rsidR="003D5BDE" w:rsidRPr="003D5BDE" w:rsidTr="003D5BD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DE" w:rsidRPr="003D5BDE" w:rsidRDefault="003D5BDE" w:rsidP="003D5B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DE" w:rsidRPr="003D5BDE" w:rsidRDefault="003D5BDE" w:rsidP="003D5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DE" w:rsidRPr="003D5BDE" w:rsidRDefault="003D5BDE" w:rsidP="003D5B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DE">
              <w:rPr>
                <w:rFonts w:ascii="Times New Roman" w:eastAsia="Times New Roman" w:hAnsi="Times New Roman" w:cs="Times New Roman"/>
                <w:lang w:eastAsia="ru-RU"/>
              </w:rPr>
              <w:t>62,3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DE" w:rsidRPr="003D5BDE" w:rsidRDefault="003D5BDE" w:rsidP="003D5B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DE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DE" w:rsidRPr="003D5BDE" w:rsidRDefault="003D5BDE" w:rsidP="003D5B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DE">
              <w:rPr>
                <w:rFonts w:ascii="Times New Roman" w:eastAsia="Times New Roman" w:hAnsi="Times New Roman" w:cs="Times New Roman"/>
                <w:lang w:eastAsia="ru-RU"/>
              </w:rPr>
              <w:t>67,1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DE" w:rsidRPr="003D5BDE" w:rsidRDefault="003D5BDE" w:rsidP="003D5B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DE">
              <w:rPr>
                <w:rFonts w:ascii="Times New Roman" w:eastAsia="Times New Roman" w:hAnsi="Times New Roman" w:cs="Times New Roman"/>
                <w:lang w:eastAsia="ru-RU"/>
              </w:rPr>
              <w:t>67,7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DE" w:rsidRPr="003D5BDE" w:rsidRDefault="003D5BDE" w:rsidP="003D5B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DE">
              <w:rPr>
                <w:rFonts w:ascii="Times New Roman" w:eastAsia="Times New Roman" w:hAnsi="Times New Roman" w:cs="Times New Roman"/>
                <w:lang w:eastAsia="ru-RU"/>
              </w:rPr>
              <w:t>107,7</w:t>
            </w:r>
          </w:p>
        </w:tc>
      </w:tr>
      <w:tr w:rsidR="003D5BDE" w:rsidRPr="003D5BDE" w:rsidTr="003D5BD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DE" w:rsidRPr="003D5BDE" w:rsidRDefault="003D5BDE" w:rsidP="003D5B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DE" w:rsidRPr="003D5BDE" w:rsidRDefault="003D5BDE" w:rsidP="003D5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DE" w:rsidRPr="003D5BDE" w:rsidRDefault="003D5BDE" w:rsidP="003D5B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D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DE" w:rsidRPr="003D5BDE" w:rsidRDefault="003D5BDE" w:rsidP="003D5B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D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DE" w:rsidRPr="003D5BDE" w:rsidRDefault="003D5BDE" w:rsidP="003D5B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DE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DE" w:rsidRPr="003D5BDE" w:rsidRDefault="003D5BDE" w:rsidP="003D5B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DE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DE" w:rsidRPr="003D5BDE" w:rsidRDefault="003D5BDE" w:rsidP="003D5B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D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D5BDE" w:rsidRPr="003D5BDE" w:rsidTr="003D5BD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DE" w:rsidRPr="003D5BDE" w:rsidRDefault="003D5BDE" w:rsidP="003D5B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DE" w:rsidRPr="003D5BDE" w:rsidRDefault="003D5BDE" w:rsidP="003D5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DE" w:rsidRPr="003D5BDE" w:rsidRDefault="003D5BDE" w:rsidP="003D5B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DE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DE" w:rsidRPr="003D5BDE" w:rsidRDefault="003D5BDE" w:rsidP="003D5B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DE">
              <w:rPr>
                <w:rFonts w:ascii="Times New Roman" w:eastAsia="Times New Roman" w:hAnsi="Times New Roman" w:cs="Times New Roman"/>
                <w:lang w:eastAsia="ru-RU"/>
              </w:rPr>
              <w:t>19,9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DE" w:rsidRPr="003D5BDE" w:rsidRDefault="003D5BDE" w:rsidP="003D5B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DE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DE" w:rsidRPr="003D5BDE" w:rsidRDefault="003D5BDE" w:rsidP="003D5B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DE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DE" w:rsidRPr="003D5BDE" w:rsidRDefault="003D5BDE" w:rsidP="003D5B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D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D5BDE" w:rsidRPr="003D5BDE" w:rsidTr="003D5BD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DE" w:rsidRPr="003D5BDE" w:rsidRDefault="003D5BDE" w:rsidP="003D5B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3D5BDE" w:rsidRPr="003D5BDE" w:rsidRDefault="003D5BDE" w:rsidP="003D5B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DE" w:rsidRPr="003D5BDE" w:rsidRDefault="003D5BDE" w:rsidP="003D5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5BDE" w:rsidRPr="003D5BDE" w:rsidRDefault="003D5BDE" w:rsidP="003D5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D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DE" w:rsidRPr="003D5BDE" w:rsidRDefault="003D5BDE" w:rsidP="003D5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DE">
              <w:rPr>
                <w:rFonts w:ascii="Times New Roman" w:eastAsia="Times New Roman" w:hAnsi="Times New Roman" w:cs="Times New Roman"/>
                <w:lang w:eastAsia="ru-RU"/>
              </w:rPr>
              <w:t>37,3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DE" w:rsidRPr="003D5BDE" w:rsidRDefault="003D5BDE" w:rsidP="003D5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DE">
              <w:rPr>
                <w:rFonts w:ascii="Times New Roman" w:eastAsia="Times New Roman" w:hAnsi="Times New Roman" w:cs="Times New Roman"/>
                <w:lang w:eastAsia="ru-RU"/>
              </w:rPr>
              <w:t>202,6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DE" w:rsidRPr="003D5BDE" w:rsidRDefault="003D5BDE" w:rsidP="003D5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DE">
              <w:rPr>
                <w:rFonts w:ascii="Times New Roman" w:eastAsia="Times New Roman" w:hAnsi="Times New Roman" w:cs="Times New Roman"/>
                <w:lang w:eastAsia="ru-RU"/>
              </w:rPr>
              <w:t xml:space="preserve">67,9 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DE" w:rsidRPr="003D5BDE" w:rsidRDefault="003D5BDE" w:rsidP="003D5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DE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DE" w:rsidRPr="003D5BDE" w:rsidRDefault="003D5BDE" w:rsidP="003D5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DE">
              <w:rPr>
                <w:rFonts w:ascii="Times New Roman" w:eastAsia="Times New Roman" w:hAnsi="Times New Roman" w:cs="Times New Roman"/>
                <w:lang w:eastAsia="ru-RU"/>
              </w:rPr>
              <w:t>182,0</w:t>
            </w:r>
          </w:p>
        </w:tc>
      </w:tr>
      <w:tr w:rsidR="003D5BDE" w:rsidRPr="003D5BDE" w:rsidTr="003D5BD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DE" w:rsidRPr="003D5BDE" w:rsidRDefault="003D5BDE" w:rsidP="003D5B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DE" w:rsidRPr="003D5BDE" w:rsidRDefault="003D5BDE" w:rsidP="003D5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BD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DE" w:rsidRPr="003D5BDE" w:rsidRDefault="00964BE8" w:rsidP="003D5B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DE" w:rsidRPr="003D5BDE" w:rsidRDefault="00964BE8" w:rsidP="003D5B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DE" w:rsidRPr="003D5BDE" w:rsidRDefault="00964BE8" w:rsidP="003D5B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DE" w:rsidRPr="003D5BDE" w:rsidRDefault="00964BE8" w:rsidP="003D5B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DE" w:rsidRPr="003D5BDE" w:rsidRDefault="00964BE8" w:rsidP="003D5B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D5BDE" w:rsidRPr="003D5BDE" w:rsidTr="003D5BD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DE" w:rsidRPr="003D5BDE" w:rsidRDefault="003D5BDE" w:rsidP="003D5B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DE" w:rsidRPr="003D5BDE" w:rsidRDefault="003D5BDE" w:rsidP="003D5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DE" w:rsidRPr="003D5BDE" w:rsidRDefault="00964BE8" w:rsidP="003D5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DE" w:rsidRPr="003D5BDE" w:rsidRDefault="00964BE8" w:rsidP="003D5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DE" w:rsidRPr="003D5BDE" w:rsidRDefault="00964BE8" w:rsidP="003D5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DE" w:rsidRPr="003D5BDE" w:rsidRDefault="00964BE8" w:rsidP="003D5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DE" w:rsidRPr="003D5BDE" w:rsidRDefault="00964BE8" w:rsidP="003D5B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D5BDE" w:rsidRPr="003D5BDE" w:rsidTr="003D5BD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DE" w:rsidRPr="003D5BDE" w:rsidRDefault="003D5BDE" w:rsidP="003D5B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5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DE" w:rsidRPr="003D5BDE" w:rsidRDefault="003D5BDE" w:rsidP="003D5B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DE" w:rsidRPr="003D5BDE" w:rsidRDefault="003D5BDE" w:rsidP="003D5B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5BDE">
              <w:rPr>
                <w:rFonts w:ascii="Times New Roman" w:eastAsia="Times New Roman" w:hAnsi="Times New Roman" w:cs="Times New Roman"/>
                <w:b/>
                <w:lang w:eastAsia="ru-RU"/>
              </w:rPr>
              <w:t>922,7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DE" w:rsidRPr="003D5BDE" w:rsidRDefault="003D5BDE" w:rsidP="003D5B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5BDE">
              <w:rPr>
                <w:rFonts w:ascii="Times New Roman" w:eastAsia="Times New Roman" w:hAnsi="Times New Roman" w:cs="Times New Roman"/>
                <w:b/>
                <w:lang w:eastAsia="ru-RU"/>
              </w:rPr>
              <w:t>1686,9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DE" w:rsidRPr="003D5BDE" w:rsidRDefault="003D5BDE" w:rsidP="003D5B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5BDE">
              <w:rPr>
                <w:rFonts w:ascii="Times New Roman" w:eastAsia="Times New Roman" w:hAnsi="Times New Roman" w:cs="Times New Roman"/>
                <w:b/>
                <w:lang w:eastAsia="ru-RU"/>
              </w:rPr>
              <w:t>1019,5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DE" w:rsidRPr="003D5BDE" w:rsidRDefault="003D5BDE" w:rsidP="003D5B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5BDE">
              <w:rPr>
                <w:rFonts w:ascii="Times New Roman" w:eastAsia="Times New Roman" w:hAnsi="Times New Roman" w:cs="Times New Roman"/>
                <w:b/>
                <w:lang w:eastAsia="ru-RU"/>
              </w:rPr>
              <w:t>60,4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BDE" w:rsidRPr="003D5BDE" w:rsidRDefault="003D5BDE" w:rsidP="003D5B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5BDE">
              <w:rPr>
                <w:rFonts w:ascii="Times New Roman" w:eastAsia="Times New Roman" w:hAnsi="Times New Roman" w:cs="Times New Roman"/>
                <w:b/>
                <w:lang w:eastAsia="ru-RU"/>
              </w:rPr>
              <w:t>110,5</w:t>
            </w:r>
          </w:p>
        </w:tc>
      </w:tr>
    </w:tbl>
    <w:p w:rsidR="003D5BDE" w:rsidRPr="003D5BDE" w:rsidRDefault="003D5BDE" w:rsidP="003D5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BDE" w:rsidRPr="003D5BDE" w:rsidRDefault="003D5BDE" w:rsidP="003D5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первому разделу, подразделу – 0111 «Резервный фонд», кассовое исполнение отсутствует,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3D5BDE" w:rsidRPr="003D5BDE" w:rsidRDefault="003D5BDE" w:rsidP="003D5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D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3D5BDE" w:rsidRPr="003D5BDE" w:rsidRDefault="003D5BDE" w:rsidP="003D5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3D5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«Общегосударственные расходы»</w:t>
      </w:r>
      <w:r w:rsidRPr="003D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9 месяцев 2022 года исполнены в сумме 876,5 тыс. рублей, или 65,2 % к утвержденной  бюджетной росписи. Доля расходов по разделу в общей структуре расходов бюджета  составила  86,0 процент</w:t>
      </w:r>
      <w:r w:rsidR="00D15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D5B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5BDE" w:rsidRPr="003D5BDE" w:rsidRDefault="003D5BDE" w:rsidP="003D5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отмечен рост объема кассовых расходов к аналогичному периоду 2021 года на 6,9 процента.</w:t>
      </w:r>
    </w:p>
    <w:p w:rsidR="00476C31" w:rsidRDefault="003D5BDE" w:rsidP="003D5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содержание аппарата сельской администрации за 9 месяцев 2022 года составляют: </w:t>
      </w:r>
    </w:p>
    <w:p w:rsidR="00476C31" w:rsidRDefault="00476C31" w:rsidP="003D5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D5BDE" w:rsidRPr="003D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зарплату с начислениями главы  –332,9 тыс. рублей,  за аналогичный период  2021 года – 303,1 тыс. рублей; </w:t>
      </w:r>
    </w:p>
    <w:p w:rsidR="00476C31" w:rsidRDefault="00476C31" w:rsidP="003D5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D5BDE" w:rsidRPr="003D5B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зарплату главного бухгалтера  с начислениями – 191,9</w:t>
      </w:r>
      <w:r w:rsidR="00FA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BDE" w:rsidRPr="003D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 за аналогичный период  2021 года – 186,8 тыс. рублей; </w:t>
      </w:r>
    </w:p>
    <w:p w:rsidR="00476C31" w:rsidRDefault="00476C31" w:rsidP="003D5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D5BDE" w:rsidRPr="003D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зарплату специалиста  с начислениями – 170,5тыс. рублей,  за аналогичный период 2021года –172,9тыс. рублей; </w:t>
      </w:r>
    </w:p>
    <w:p w:rsidR="003D5BDE" w:rsidRPr="003D5BDE" w:rsidRDefault="00476C31" w:rsidP="003D5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D5BDE" w:rsidRPr="003D5B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зарплату обслуживающего персонала  (уборщицы)  с начислениями –39,7тыс. рублей,  за аналогичный  период 2021года – 35,3тыс. рублей.</w:t>
      </w:r>
    </w:p>
    <w:p w:rsidR="003D5BDE" w:rsidRPr="003D5BDE" w:rsidRDefault="003D5BDE" w:rsidP="003D5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5B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содержание административных помещений (электроэнергия, газ</w:t>
      </w:r>
      <w:r w:rsidR="00FA04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аренда и т. д) – 0,4 тыс. рублей, за  аналогичный период  2021 года  - 0,3тыс. рублей; стоимость офисной оргтехники (компьютеры, принтеры, сканеры и т д. – 30,0</w:t>
      </w:r>
      <w:r w:rsidR="00476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BD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 за аналогичный период  2021года – 0,0 тыс. рублей.</w:t>
      </w:r>
      <w:proofErr w:type="gramEnd"/>
    </w:p>
    <w:p w:rsidR="003D5BDE" w:rsidRPr="003D5BDE" w:rsidRDefault="003D5BDE" w:rsidP="003D5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обслуживание оргтехники и другие затраты (замена картриджей, стоимость канцтоваров)</w:t>
      </w:r>
      <w:r w:rsidR="001E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BDE">
        <w:rPr>
          <w:rFonts w:ascii="Times New Roman" w:eastAsia="Times New Roman" w:hAnsi="Times New Roman" w:cs="Times New Roman"/>
          <w:sz w:val="28"/>
          <w:szCs w:val="28"/>
          <w:lang w:eastAsia="ru-RU"/>
        </w:rPr>
        <w:t>- 10,5 тыс. рублей,  за аналогичный  период 2021 года</w:t>
      </w:r>
      <w:r w:rsidR="001E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D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12,2 тыс. рублей.</w:t>
      </w:r>
    </w:p>
    <w:p w:rsidR="003D5BDE" w:rsidRPr="003D5BDE" w:rsidRDefault="003D5BDE" w:rsidP="003D5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Командировочные, услуги связи, транспортные расходы и другие прочие расходы на содержание аппарата сельской администрации – 86,2 тыс. рублей, за аналогичный период 2021 года -</w:t>
      </w:r>
      <w:r w:rsidR="001E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BDE">
        <w:rPr>
          <w:rFonts w:ascii="Times New Roman" w:eastAsia="Times New Roman" w:hAnsi="Times New Roman" w:cs="Times New Roman"/>
          <w:sz w:val="28"/>
          <w:szCs w:val="28"/>
          <w:lang w:eastAsia="ru-RU"/>
        </w:rPr>
        <w:t>96,0 тыс. рублей.</w:t>
      </w:r>
    </w:p>
    <w:p w:rsidR="003D5BDE" w:rsidRPr="003D5BDE" w:rsidRDefault="003D5BDE" w:rsidP="003D5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Выплачено налогов и сборов (членский взнос) - 14,0 тыс. рублей,  за аналогичный период 2021 года – 13,0 тыс. рублей</w:t>
      </w:r>
    </w:p>
    <w:p w:rsidR="003D5BDE" w:rsidRPr="003D5BDE" w:rsidRDefault="003D5BDE" w:rsidP="003D5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3D5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 «Национальная оборона»</w:t>
      </w:r>
      <w:r w:rsidRPr="003D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бюджета за 9 месяцев  2022 года сложились в сумме 67,1 тыс. рублей, или 67,7% к объему расходов, предусмотренных уточненной бюджетной росписью на год. Темп роста к аналогичному периоду 2021 года составил 7,7 процента. Структура раздела представлена одним подразделом - 02 03 «Мобилизационная и вневойсковая подготовка».</w:t>
      </w:r>
    </w:p>
    <w:p w:rsidR="003D5BDE" w:rsidRPr="003D5BDE" w:rsidRDefault="003D5BDE" w:rsidP="003D5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3D5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 «Национальная безопасность и правоохранительная деятельность»</w:t>
      </w:r>
      <w:r w:rsidRPr="003D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кассовые расходы за  9 месяцев  2022 года сложились в сумме 4,5 тыс. рублей, или 22,5% к объему расходов, предусмотренных уточненной бюджетной росписью на год. Структура раздела представлена  подразделом – 03 10 «Мероприятия в сфере пожарной безопасности».</w:t>
      </w:r>
      <w:r w:rsidRPr="003D5B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3D5BDE" w:rsidRPr="003D5BDE" w:rsidRDefault="003D5BDE" w:rsidP="003D5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3D5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 «Национальная экономика»</w:t>
      </w:r>
      <w:r w:rsidRPr="003D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расходов за 9 месяцев 2022 года сложилось в объеме 3,5 тыс. рублей, или 17,6% к объему расходов, предусмотренных уточненной бюджетной росписью на 2022 год. Доля расходов по разделу в общей структуре расходов бюджета составила 0,3 процента. </w:t>
      </w:r>
      <w:r w:rsidR="00084B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D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аналогичном период</w:t>
      </w:r>
      <w:r w:rsidR="00084B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D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исполнен</w:t>
      </w:r>
      <w:r w:rsidR="00084B4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3D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B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текущему периоду</w:t>
      </w:r>
      <w:r w:rsidRPr="003D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раздела представлена  подразделом 04 06 «Водное хозяйство».</w:t>
      </w:r>
    </w:p>
    <w:p w:rsidR="003D5BDE" w:rsidRPr="003D5BDE" w:rsidRDefault="003D5BDE" w:rsidP="003D5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разделу </w:t>
      </w:r>
      <w:r w:rsidRPr="003D5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 «Жилищно-коммунальное хозяйство»</w:t>
      </w:r>
      <w:r w:rsidRPr="003D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бюджета за 9 месяцев 2022 года сложились в сумме 67,9 тыс. рублей, или 33,5% к объему расходов, предусмотренных уточненной бюджетной </w:t>
      </w:r>
      <w:r w:rsidRPr="003D5B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росписью на год. К аналогичному периоду 2021 года отмечено увеличение  расходов на 82,0 процента.</w:t>
      </w:r>
    </w:p>
    <w:p w:rsidR="003D5BDE" w:rsidRPr="003D5BDE" w:rsidRDefault="003D5BDE" w:rsidP="003D5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05 03 «Благоустройство» расходы составили 67,9</w:t>
      </w:r>
      <w:r w:rsidR="00D3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BD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или 33,5% раздела.</w:t>
      </w:r>
    </w:p>
    <w:p w:rsidR="003D5BDE" w:rsidRPr="003D5BDE" w:rsidRDefault="003D5BDE" w:rsidP="003D5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3D5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 «Культура, кинематография»</w:t>
      </w:r>
      <w:r w:rsidRPr="003D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расходы бюджета не планировались.</w:t>
      </w:r>
    </w:p>
    <w:p w:rsidR="00E11397" w:rsidRDefault="00E11397" w:rsidP="00093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B06" w:rsidRDefault="00E77772" w:rsidP="00E777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3.</w:t>
      </w:r>
      <w:r w:rsidR="00FB1D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40584E" w:rsidRPr="00E777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="009E5B06" w:rsidRPr="00E777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Исполнение в разрезе  муниципальных программ и главных распорядителей средств бюджета</w:t>
      </w:r>
    </w:p>
    <w:p w:rsidR="000D0074" w:rsidRPr="000D0074" w:rsidRDefault="000D0074" w:rsidP="000D00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074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ведомственной структурой расходов бюджета на 2022 год</w:t>
      </w:r>
      <w:r w:rsidR="00FA046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0D0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 расходов бюджета в отчетном периоде осуществлялось  </w:t>
      </w:r>
      <w:proofErr w:type="spellStart"/>
      <w:r w:rsidRPr="000D0074"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Тюнинской</w:t>
      </w:r>
      <w:proofErr w:type="spellEnd"/>
      <w:r w:rsidRPr="000D0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сельской  администрацией.</w:t>
      </w:r>
    </w:p>
    <w:p w:rsidR="000D0074" w:rsidRPr="000D0074" w:rsidRDefault="000D0074" w:rsidP="000D00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074">
        <w:rPr>
          <w:rFonts w:ascii="Times New Roman" w:eastAsia="Calibri" w:hAnsi="Times New Roman" w:cs="Times New Roman"/>
          <w:sz w:val="28"/>
          <w:szCs w:val="28"/>
          <w:lang w:eastAsia="ru-RU"/>
        </w:rPr>
        <w:t>За  9 месяцев 2022 года  исполнение расходов составило 1019,5  тыс. рублей, что соответствует 60,4%  сводной бюджетной росписи. К аналогичному  периоду прошлого года объем кассовых расходов составил 110,5 процента.</w:t>
      </w:r>
    </w:p>
    <w:p w:rsidR="000D0074" w:rsidRPr="000D0074" w:rsidRDefault="000D0074" w:rsidP="009E2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</w:t>
      </w:r>
      <w:proofErr w:type="spellStart"/>
      <w:r w:rsidRPr="000D0074"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Тюнинской</w:t>
      </w:r>
      <w:proofErr w:type="spellEnd"/>
      <w:r w:rsidRPr="000D0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сельской администрации от 11.11.2021 года № 22</w:t>
      </w:r>
      <w:r w:rsidR="009E2DC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0D0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утвержден перечень муниципальных программ:</w:t>
      </w:r>
      <w:r w:rsidR="009E2D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D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«Реализация отдельных полномочий </w:t>
      </w:r>
      <w:proofErr w:type="spellStart"/>
      <w:r w:rsidRPr="000D0074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Тюнинско</w:t>
      </w:r>
      <w:r w:rsidR="009E2D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0D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9E2D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D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9E2DC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D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00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D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на 2022-2024 годы».</w:t>
      </w:r>
    </w:p>
    <w:p w:rsidR="000D0074" w:rsidRPr="000D0074" w:rsidRDefault="009E2DC6" w:rsidP="000D0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D0074" w:rsidRPr="000D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proofErr w:type="spellStart"/>
      <w:r w:rsidR="000D0074" w:rsidRPr="000D0074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Тюнинской</w:t>
      </w:r>
      <w:proofErr w:type="spellEnd"/>
      <w:r w:rsidR="000D0074" w:rsidRPr="000D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от  22.12.2021 года №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0074" w:rsidRPr="000D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приложением №1  утвержден паспорт муниципальной программы «Реализация отдельных полномочий </w:t>
      </w:r>
      <w:proofErr w:type="spellStart"/>
      <w:r w:rsidR="000D0074" w:rsidRPr="000D0074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0D0074" w:rsidRPr="000D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поселения </w:t>
      </w:r>
      <w:r w:rsidR="000D0074" w:rsidRPr="000D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0074" w:rsidRPr="000D00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0D0074" w:rsidRPr="000D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на 2022-2024 годы» с уточненным финансированием на 2022</w:t>
      </w:r>
      <w:r w:rsidR="00FA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074" w:rsidRPr="000D00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 сумме 1669,1 тыс. рублей.</w:t>
      </w:r>
    </w:p>
    <w:p w:rsidR="000D0074" w:rsidRPr="000D0074" w:rsidRDefault="000D0074" w:rsidP="000D00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074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приложению № 5 к решению от 20.12.2021</w:t>
      </w:r>
      <w:r w:rsidR="00FA0467">
        <w:rPr>
          <w:rFonts w:ascii="Times New Roman" w:eastAsia="Calibri" w:hAnsi="Times New Roman" w:cs="Times New Roman"/>
          <w:sz w:val="28"/>
          <w:szCs w:val="28"/>
          <w:lang w:eastAsia="ru-RU"/>
        </w:rPr>
        <w:t>года</w:t>
      </w:r>
      <w:r w:rsidRPr="000D0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4-80  «О бюджете </w:t>
      </w:r>
      <w:proofErr w:type="spellStart"/>
      <w:r w:rsidRPr="000D0074"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Тюнинского</w:t>
      </w:r>
      <w:proofErr w:type="spellEnd"/>
      <w:r w:rsidRPr="000D0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D0074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D0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на 2022 год и на плановый период 2023 и 2024</w:t>
      </w:r>
      <w:r w:rsidR="00FA04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D0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годов»  исполнение бюджета на 2022 год и на плановый период 2023 и 2024 годов, запланировано в рамках реализации 1 муниципальной программы. </w:t>
      </w:r>
    </w:p>
    <w:p w:rsidR="000D0074" w:rsidRPr="000D0074" w:rsidRDefault="000D0074" w:rsidP="000D00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074">
        <w:rPr>
          <w:rFonts w:ascii="Times New Roman" w:eastAsia="Calibri" w:hAnsi="Times New Roman" w:cs="Times New Roman"/>
          <w:sz w:val="28"/>
          <w:szCs w:val="28"/>
          <w:lang w:eastAsia="ru-RU"/>
        </w:rPr>
        <w:t>Общий объем финансирования муниципальной программы в соответствии с решением о бюджете на 2022 год</w:t>
      </w:r>
      <w:r w:rsidR="00FA046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0D0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утвержден в сумме 1669,1 тыс. рублей:</w:t>
      </w:r>
    </w:p>
    <w:p w:rsidR="000D0074" w:rsidRPr="000D0074" w:rsidRDefault="000D0074" w:rsidP="000D00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«Реализация отдельных полномочий  </w:t>
      </w:r>
      <w:proofErr w:type="spellStart"/>
      <w:r w:rsidRPr="000D0074"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</w:t>
      </w:r>
      <w:r w:rsidR="001525FF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proofErr w:type="spellEnd"/>
      <w:r w:rsidRPr="000D0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</w:t>
      </w:r>
      <w:r w:rsidR="001525FF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0D0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</w:t>
      </w:r>
      <w:r w:rsidR="001525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</w:t>
      </w:r>
      <w:r w:rsidRPr="000D0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0074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D0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на 2022-2024 годы» -</w:t>
      </w:r>
      <w:r w:rsidR="001525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D0074">
        <w:rPr>
          <w:rFonts w:ascii="Times New Roman" w:eastAsia="Calibri" w:hAnsi="Times New Roman" w:cs="Times New Roman"/>
          <w:sz w:val="28"/>
          <w:szCs w:val="28"/>
          <w:lang w:eastAsia="ru-RU"/>
        </w:rPr>
        <w:t>1679,1 тыс. рублей;</w:t>
      </w:r>
    </w:p>
    <w:p w:rsidR="000D0074" w:rsidRPr="000D0074" w:rsidRDefault="000D0074" w:rsidP="000D00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074">
        <w:rPr>
          <w:rFonts w:ascii="Times New Roman" w:eastAsia="Calibri" w:hAnsi="Times New Roman" w:cs="Times New Roman"/>
          <w:sz w:val="28"/>
          <w:szCs w:val="28"/>
          <w:lang w:eastAsia="ru-RU"/>
        </w:rPr>
        <w:t>Непрограммная деятельность утверждена в сумме 10,0 тыс. рублей.</w:t>
      </w:r>
    </w:p>
    <w:p w:rsidR="001525FF" w:rsidRDefault="001525FF" w:rsidP="000D00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25FF" w:rsidRDefault="001525FF" w:rsidP="000D00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25FF" w:rsidRDefault="001525FF" w:rsidP="000D00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0467" w:rsidRDefault="00FA0467" w:rsidP="000D00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25FF" w:rsidRDefault="001525FF" w:rsidP="000D00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0074" w:rsidRPr="000D0074" w:rsidRDefault="000D0074" w:rsidP="000D00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07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Анализ исполнения расходной части бюджета по муниципальным программам приведен в таблице</w:t>
      </w:r>
    </w:p>
    <w:p w:rsidR="000D0074" w:rsidRPr="000D0074" w:rsidRDefault="000D0074" w:rsidP="000D0074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0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</w:t>
      </w:r>
      <w:r w:rsidRPr="000D0074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spellStart"/>
      <w:r w:rsidRPr="000D0074">
        <w:rPr>
          <w:rFonts w:ascii="Times New Roman" w:eastAsia="Calibri" w:hAnsi="Times New Roman" w:cs="Times New Roman"/>
          <w:sz w:val="28"/>
          <w:szCs w:val="28"/>
          <w:lang w:eastAsia="ru-RU"/>
        </w:rPr>
        <w:t>тыс</w:t>
      </w:r>
      <w:proofErr w:type="gramStart"/>
      <w:r w:rsidRPr="000D0074"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 w:rsidRPr="000D0074">
        <w:rPr>
          <w:rFonts w:ascii="Times New Roman" w:eastAsia="Calibri" w:hAnsi="Times New Roman" w:cs="Times New Roman"/>
          <w:sz w:val="28"/>
          <w:szCs w:val="28"/>
          <w:lang w:eastAsia="ru-RU"/>
        </w:rPr>
        <w:t>ублей</w:t>
      </w:r>
      <w:proofErr w:type="spellEnd"/>
      <w:r w:rsidRPr="000D007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tbl>
      <w:tblPr>
        <w:tblW w:w="10200" w:type="dxa"/>
        <w:tblInd w:w="-601" w:type="dxa"/>
        <w:tblLook w:val="04A0" w:firstRow="1" w:lastRow="0" w:firstColumn="1" w:lastColumn="0" w:noHBand="0" w:noVBand="1"/>
      </w:tblPr>
      <w:tblGrid>
        <w:gridCol w:w="5068"/>
        <w:gridCol w:w="940"/>
        <w:gridCol w:w="985"/>
        <w:gridCol w:w="1406"/>
        <w:gridCol w:w="940"/>
        <w:gridCol w:w="861"/>
      </w:tblGrid>
      <w:tr w:rsidR="000D0074" w:rsidRPr="000D0074" w:rsidTr="000D0074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0074" w:rsidRPr="000D0074" w:rsidRDefault="000D0074" w:rsidP="000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0074" w:rsidRPr="000D0074" w:rsidRDefault="000D0074" w:rsidP="000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 2022 г.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0074" w:rsidRPr="000D0074" w:rsidRDefault="000D0074" w:rsidP="000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0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 w:rsidRPr="000D0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2022 г.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0074" w:rsidRPr="000D0074" w:rsidRDefault="000D0074" w:rsidP="000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 9 месяцев</w:t>
            </w:r>
          </w:p>
          <w:p w:rsidR="000D0074" w:rsidRPr="000D0074" w:rsidRDefault="000D0074" w:rsidP="000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2022 г.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0074" w:rsidRPr="000D0074" w:rsidRDefault="000D0074" w:rsidP="000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0074" w:rsidRPr="000D0074" w:rsidRDefault="000D0074" w:rsidP="000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0D0074" w:rsidRPr="000D0074" w:rsidRDefault="000D0074" w:rsidP="000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0D0074" w:rsidRPr="000D0074" w:rsidTr="000D0074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074" w:rsidRPr="000D0074" w:rsidRDefault="00FA0467" w:rsidP="00C2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0D0074" w:rsidRPr="00FA0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отдельных полномочий </w:t>
            </w:r>
            <w:r w:rsidR="00C250A7" w:rsidRPr="00FA0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250A7" w:rsidRPr="00FA0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Тюнинского</w:t>
            </w:r>
            <w:proofErr w:type="spellEnd"/>
            <w:r w:rsidR="000D0074" w:rsidRPr="00FA0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</w:t>
            </w:r>
            <w:r w:rsidR="00C250A7" w:rsidRPr="00FA0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 поселения</w:t>
            </w:r>
            <w:r w:rsidR="000D0074" w:rsidRPr="00FA04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D0074" w:rsidRPr="00FA04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0D0074" w:rsidRPr="00FA04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 Брянской области</w:t>
            </w:r>
            <w:r w:rsidR="000D0074" w:rsidRPr="00FA0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2022- 2024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074" w:rsidRPr="000D0074" w:rsidRDefault="000D0074" w:rsidP="000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074" w:rsidRPr="000D0074" w:rsidRDefault="000D0074" w:rsidP="000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074" w:rsidRPr="000D0074" w:rsidRDefault="000D0074" w:rsidP="000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074" w:rsidRPr="000D0074" w:rsidRDefault="000D0074" w:rsidP="000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074" w:rsidRPr="000D0074" w:rsidRDefault="000D0074" w:rsidP="000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0074" w:rsidRPr="000D0074" w:rsidTr="000D0074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074" w:rsidRPr="000D0074" w:rsidRDefault="000D0074" w:rsidP="000D0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074" w:rsidRPr="000D0074" w:rsidRDefault="000D0074" w:rsidP="000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074" w:rsidRPr="000D0074" w:rsidRDefault="000D0074" w:rsidP="000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074" w:rsidRPr="000D0074" w:rsidRDefault="000D0074" w:rsidP="000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074" w:rsidRPr="000D0074" w:rsidRDefault="000D0074" w:rsidP="000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lang w:eastAsia="ru-RU"/>
              </w:rPr>
              <w:t>67,7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074" w:rsidRPr="000D0074" w:rsidRDefault="000D0074" w:rsidP="000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</w:tr>
      <w:tr w:rsidR="000D0074" w:rsidRPr="000D0074" w:rsidTr="000D0074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074" w:rsidRPr="000D0074" w:rsidRDefault="000D0074" w:rsidP="000D00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lang w:eastAsia="ru-RU"/>
              </w:rPr>
              <w:t>Обеспечение мобилизационной подготовки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074" w:rsidRPr="000D0074" w:rsidRDefault="000D0074" w:rsidP="000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074" w:rsidRPr="000D0074" w:rsidRDefault="000D0074" w:rsidP="000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074" w:rsidRPr="000D0074" w:rsidRDefault="000D0074" w:rsidP="000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lang w:eastAsia="ru-RU"/>
              </w:rPr>
              <w:t>67,1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074" w:rsidRPr="000D0074" w:rsidRDefault="000D0074" w:rsidP="000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lang w:eastAsia="ru-RU"/>
              </w:rPr>
              <w:t>67,7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074" w:rsidRPr="000D0074" w:rsidRDefault="000D0074" w:rsidP="000D0074">
            <w:pPr>
              <w:spacing w:after="0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0D0074">
              <w:rPr>
                <w:rFonts w:ascii="Calibri" w:eastAsia="Calibri" w:hAnsi="Calibri" w:cs="Times New Roman"/>
                <w:lang w:eastAsia="ru-RU"/>
              </w:rPr>
              <w:t>6,6</w:t>
            </w:r>
          </w:p>
        </w:tc>
      </w:tr>
      <w:tr w:rsidR="000D0074" w:rsidRPr="000D0074" w:rsidTr="000D0074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074" w:rsidRPr="000D0074" w:rsidRDefault="000D0074" w:rsidP="000D0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074" w:rsidRPr="000D0074" w:rsidRDefault="000D0074" w:rsidP="000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1584,0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074" w:rsidRPr="000D0074" w:rsidRDefault="000D0074" w:rsidP="000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1587,8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074" w:rsidRPr="000D0074" w:rsidRDefault="000D0074" w:rsidP="000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074" w:rsidRPr="000D0074" w:rsidRDefault="000D0074" w:rsidP="000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074" w:rsidRPr="000D0074" w:rsidRDefault="000D0074" w:rsidP="000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074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</w:tr>
      <w:tr w:rsidR="000D0074" w:rsidRPr="000D0074" w:rsidTr="000D0074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074" w:rsidRPr="000D0074" w:rsidRDefault="000D0074" w:rsidP="000D00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00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074" w:rsidRPr="000D0074" w:rsidRDefault="000D0074" w:rsidP="000D00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00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1679,1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074" w:rsidRPr="000D0074" w:rsidRDefault="000D0074" w:rsidP="000D00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00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1686,9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074" w:rsidRPr="000D0074" w:rsidRDefault="000D0074" w:rsidP="000D00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00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1019,5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074" w:rsidRPr="000D0074" w:rsidRDefault="000D0074" w:rsidP="000D00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00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074" w:rsidRPr="000D0074" w:rsidRDefault="000D0074" w:rsidP="000D0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00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0D0074" w:rsidRPr="000D0074" w:rsidRDefault="000D0074" w:rsidP="000D00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0074" w:rsidRPr="000D0074" w:rsidRDefault="000D0074" w:rsidP="000D00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074">
        <w:rPr>
          <w:rFonts w:ascii="Times New Roman" w:eastAsia="Calibri" w:hAnsi="Times New Roman" w:cs="Times New Roman"/>
          <w:sz w:val="28"/>
          <w:szCs w:val="28"/>
          <w:lang w:eastAsia="ru-RU"/>
        </w:rPr>
        <w:t>За 9 месяцев  2022 года расходы бюджета по муниципальной программе  исполнены в сумме 1019,5 тыс. рублей, что составляет 60,4 % уточненных годовых бюджетных назначений.</w:t>
      </w:r>
    </w:p>
    <w:p w:rsidR="000D0074" w:rsidRPr="000D0074" w:rsidRDefault="000D0074" w:rsidP="000D0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0074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 исполнителем муниципальной программы «</w:t>
      </w:r>
      <w:r w:rsidRPr="000D00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отдельных полномочий </w:t>
      </w:r>
      <w:proofErr w:type="spellStart"/>
      <w:r w:rsidR="00BB0E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Тюнин</w:t>
      </w:r>
      <w:r w:rsidRPr="000D00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</w:t>
      </w:r>
      <w:r w:rsidR="00BB0E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proofErr w:type="spellEnd"/>
      <w:r w:rsidRPr="000D00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</w:t>
      </w:r>
      <w:r w:rsidR="00BB0E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Pr="000D00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BB0E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0D00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D00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D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</w:t>
      </w:r>
      <w:r w:rsidRPr="000D00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2022-2024 годы» является </w:t>
      </w:r>
      <w:proofErr w:type="spellStart"/>
      <w:r w:rsidRPr="000D00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Тюнинская</w:t>
      </w:r>
      <w:proofErr w:type="spellEnd"/>
      <w:r w:rsidRPr="000D00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сельская администрация.</w:t>
      </w:r>
    </w:p>
    <w:p w:rsidR="000D0074" w:rsidRPr="000D0074" w:rsidRDefault="000D0074" w:rsidP="000D0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074">
        <w:rPr>
          <w:rFonts w:ascii="Times New Roman" w:eastAsia="Calibri" w:hAnsi="Times New Roman" w:cs="Times New Roman"/>
          <w:sz w:val="28"/>
          <w:szCs w:val="28"/>
          <w:lang w:eastAsia="ru-RU"/>
        </w:rPr>
        <w:t>Целью муниципальной программы является эффективное исполнение полномочий исполнительных органов власти.</w:t>
      </w:r>
    </w:p>
    <w:p w:rsidR="000D0074" w:rsidRPr="000D0074" w:rsidRDefault="000D0074" w:rsidP="000D00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074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мероприятий:</w:t>
      </w:r>
    </w:p>
    <w:p w:rsidR="000D0074" w:rsidRPr="000D0074" w:rsidRDefault="000D0074" w:rsidP="000D0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074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условий для эффективной деятельности Главы и аппарата администрации</w:t>
      </w:r>
      <w:r w:rsidR="00BF23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0D0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 составило 876,5 тыс. рублей, или 65,2 % годовых плановых назначений;</w:t>
      </w:r>
    </w:p>
    <w:p w:rsidR="000D0074" w:rsidRPr="000D0074" w:rsidRDefault="000D0074" w:rsidP="000D0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074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обеспечение мобилизационной подготовки – 67,1 тыс. рублей, или 67,7% плановых назначений;</w:t>
      </w:r>
    </w:p>
    <w:p w:rsidR="000D0074" w:rsidRPr="000D0074" w:rsidRDefault="000D0074" w:rsidP="000D0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074">
        <w:rPr>
          <w:rFonts w:ascii="Times New Roman" w:eastAsia="Calibri" w:hAnsi="Times New Roman" w:cs="Times New Roman"/>
          <w:sz w:val="28"/>
          <w:szCs w:val="28"/>
          <w:lang w:eastAsia="ru-RU"/>
        </w:rPr>
        <w:t>- мероприятия в сфере пожарной безопасности – 4,5 тыс. рублей, или 22,5% плановых назначений;</w:t>
      </w:r>
    </w:p>
    <w:p w:rsidR="000D0074" w:rsidRPr="000D0074" w:rsidRDefault="000D0074" w:rsidP="000D0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074">
        <w:rPr>
          <w:rFonts w:ascii="Times New Roman" w:eastAsia="Calibri" w:hAnsi="Times New Roman" w:cs="Times New Roman"/>
          <w:sz w:val="28"/>
          <w:szCs w:val="28"/>
          <w:lang w:eastAsia="ru-RU"/>
        </w:rPr>
        <w:t>- содержание, текущий и капитальный ремонт и обеспечение безопасности гидротехнических сооружений – 3,5 тыс. рублей, или 17,6% плановых назначений;</w:t>
      </w:r>
    </w:p>
    <w:p w:rsidR="000D0074" w:rsidRPr="000D0074" w:rsidRDefault="000D0074" w:rsidP="000D0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074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организация и обеспечение освещения улиц – 50,6 тыс. рублей, или 41,0% плановых назначений;</w:t>
      </w:r>
    </w:p>
    <w:p w:rsidR="000D0074" w:rsidRPr="000D0074" w:rsidRDefault="000D0074" w:rsidP="000D0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074">
        <w:rPr>
          <w:rFonts w:ascii="Times New Roman" w:eastAsia="Calibri" w:hAnsi="Times New Roman" w:cs="Times New Roman"/>
          <w:sz w:val="28"/>
          <w:szCs w:val="28"/>
          <w:lang w:eastAsia="ru-RU"/>
        </w:rPr>
        <w:t>- расходы на мероприятия по благоустройству территории поселения – 17,3 тыс. рублей, или 89,6% плановых назначений.</w:t>
      </w:r>
    </w:p>
    <w:p w:rsidR="000D0074" w:rsidRPr="000D0074" w:rsidRDefault="000D0074" w:rsidP="000D0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D0074" w:rsidRPr="000D0074" w:rsidRDefault="000D0074" w:rsidP="000D00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07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Кассовые расходы муниципальной  программы за 9 месяцев 2022 года составили 1019,5 тыс. рублей, или 60,4 % годовых плановых назначений.</w:t>
      </w:r>
    </w:p>
    <w:p w:rsidR="003D5BDE" w:rsidRDefault="000D0074" w:rsidP="00BB0E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007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рамках  непрограммной деятельности  бюджета за 9 месяцев  2022  года расходы, утвержденные в сумме 10,0 тыс. рублей,  </w:t>
      </w:r>
      <w:r w:rsidR="00BB0E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</w:t>
      </w:r>
      <w:r w:rsidRPr="000D0074">
        <w:rPr>
          <w:rFonts w:ascii="Times New Roman" w:eastAsia="Calibri" w:hAnsi="Times New Roman" w:cs="Times New Roman"/>
          <w:sz w:val="28"/>
          <w:szCs w:val="28"/>
          <w:lang w:eastAsia="ru-RU"/>
        </w:rPr>
        <w:t>исполн</w:t>
      </w:r>
      <w:r w:rsidR="00BB0E2E">
        <w:rPr>
          <w:rFonts w:ascii="Times New Roman" w:eastAsia="Calibri" w:hAnsi="Times New Roman" w:cs="Times New Roman"/>
          <w:sz w:val="28"/>
          <w:szCs w:val="28"/>
          <w:lang w:eastAsia="ru-RU"/>
        </w:rPr>
        <w:t>ялись.</w:t>
      </w:r>
    </w:p>
    <w:p w:rsidR="003D5BDE" w:rsidRDefault="003D5BDE" w:rsidP="003E04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04C2" w:rsidRPr="003E04C2" w:rsidRDefault="00905FF9" w:rsidP="00905FF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3E04C2" w:rsidRPr="003E0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Дефицит бюджета и источники внутреннего финансирования бюджета</w:t>
      </w:r>
    </w:p>
    <w:p w:rsidR="002C6AB2" w:rsidRPr="002C6AB2" w:rsidRDefault="002C6AB2" w:rsidP="002C6AB2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6A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решения о бюджете  на 2022 год,  бюджет первоначально  был утвержден  бездефицитным.</w:t>
      </w:r>
      <w:proofErr w:type="gramEnd"/>
    </w:p>
    <w:p w:rsidR="002C6AB2" w:rsidRPr="002C6AB2" w:rsidRDefault="002C6AB2" w:rsidP="002C6AB2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последней редакции решения о бюджете на 2022 год (от  28 .02.2022 года № 4-82)</w:t>
      </w:r>
      <w:r w:rsidR="00BB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6A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утвержден в сумме 3,8 тыс. рублей.</w:t>
      </w:r>
    </w:p>
    <w:p w:rsidR="002C6AB2" w:rsidRPr="002C6AB2" w:rsidRDefault="002C6AB2" w:rsidP="002C6AB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представленным отчетом об исполнении бюджета за  9 месяцев 2022 года,  бюджет исполнен с профицитом  в сумме 4,9 тыс. рублей.</w:t>
      </w:r>
    </w:p>
    <w:p w:rsidR="002C6AB2" w:rsidRPr="002C6AB2" w:rsidRDefault="002C6AB2" w:rsidP="002C6A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Остаток денежных средств по состоянию на 1 января 2022 года составляет  3,8 тыс. рублей, по состоянию на 1 октября 2022 года – 8,8 тыс. рублей.</w:t>
      </w:r>
    </w:p>
    <w:p w:rsidR="003D5BDE" w:rsidRDefault="003D5BDE" w:rsidP="003E04C2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BDE" w:rsidRDefault="003D5BDE" w:rsidP="003E04C2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D72" w:rsidRPr="003E04C2" w:rsidRDefault="00CE0D72" w:rsidP="003E04C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FF6" w:rsidRDefault="00E26FF6" w:rsidP="00CE0D7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0D72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</w:p>
    <w:p w:rsidR="005C70A5" w:rsidRDefault="00812F52" w:rsidP="005C70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5C70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5C70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="005C70A5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5C70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 w:rsidR="005C70A5"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Тюнинского</w:t>
      </w:r>
      <w:proofErr w:type="spellEnd"/>
      <w:r w:rsidR="005C70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C70A5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5C70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9 месяцев 2022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="005C70A5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5C70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="005C70A5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="005C70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</w:t>
      </w:r>
      <w:proofErr w:type="gramEnd"/>
      <w:r w:rsidR="005C70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 период», пунктом 1.2.7. Плана работы Контрольно-счётной палаты </w:t>
      </w:r>
      <w:proofErr w:type="spellStart"/>
      <w:r w:rsidR="005C70A5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5C70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2022 год, Соглашения № 6 от 08.11.2021 года.</w:t>
      </w:r>
    </w:p>
    <w:p w:rsidR="005C70A5" w:rsidRPr="00822AE7" w:rsidRDefault="00812F52" w:rsidP="005C7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5C70A5" w:rsidRPr="0082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Доходная часть бюджета за 9 месяцев 2022 года исполнена в сумме 1024,4 тыс. рублей, или  60,9% к утвержденным годовым назначениям. По сравнению  с соответствующим уровнем прошлого года, доходы увеличились  на 125,4 тыс. рублей, темп роста составил 13,9 процента. В структуре доходов бюджета удельный вес собственных доходов составил 49,4%, что выше  соответствующего периода прошлого года на 8,5 процентных пункта. На долю безвозмездных поступлений приходится 50,6 процента. Налоговые и неналоговые доходы бюджета в сравнении с отчетным периодом 2021 года увеличились на 37,8%, объем безвозмездных поступлений  уменьшился на </w:t>
      </w:r>
      <w:r w:rsidR="005C70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70A5" w:rsidRPr="00822AE7">
        <w:rPr>
          <w:rFonts w:ascii="Times New Roman" w:eastAsia="Times New Roman" w:hAnsi="Times New Roman" w:cs="Times New Roman"/>
          <w:sz w:val="28"/>
          <w:szCs w:val="28"/>
          <w:lang w:eastAsia="ru-RU"/>
        </w:rPr>
        <w:t>,5 процента, или на 13,3 тыс. рублей.</w:t>
      </w:r>
    </w:p>
    <w:p w:rsidR="005C70A5" w:rsidRDefault="005C70A5" w:rsidP="005C7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A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Поступление налоговых и неналоговых доходов (далее – собственных доходов) сложилось в сумме 505,9 тыс. рублей, или 89,5% к утвержденному годо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вому плану.</w:t>
      </w:r>
    </w:p>
    <w:p w:rsidR="005C70A5" w:rsidRPr="00AD6022" w:rsidRDefault="005C70A5" w:rsidP="005C7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расходов, утвержденный решением о бюджете на 2022 год, составляет 1686,9 тыс. рублей.  По сравнению  с соответствующим уровнем прошлого года, расходы увеличились на 375,0 тыс. рублей, темп роста  составил 28,6 процента.</w:t>
      </w:r>
    </w:p>
    <w:p w:rsidR="005C70A5" w:rsidRPr="00AD6022" w:rsidRDefault="005C70A5" w:rsidP="005C7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расходов бюджета за 9 месяцев  2022 года составило 1019,5 тыс. рублей, что соответствует 60,4% уточненной бюджетной росписи. К уровню расходов аналогичного периода прошлого года, расходы в абсолютном значении  увеличились на 96,8 тыс. рублей, или на 10,5 процента.</w:t>
      </w:r>
    </w:p>
    <w:p w:rsidR="00BF2392" w:rsidRDefault="00BF2392" w:rsidP="00C4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FF6" w:rsidRPr="00E26FF6" w:rsidRDefault="00A033FF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071C16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E26FF6" w:rsidRPr="00E26FF6">
        <w:rPr>
          <w:rFonts w:ascii="Times New Roman" w:eastAsia="Calibri" w:hAnsi="Times New Roman" w:cs="Times New Roman"/>
          <w:b/>
          <w:sz w:val="28"/>
          <w:szCs w:val="28"/>
        </w:rPr>
        <w:t>.  Предложения</w:t>
      </w:r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     1. Направить заключение Контрольно-счетной палаты  </w:t>
      </w:r>
      <w:proofErr w:type="spellStart"/>
      <w:r w:rsidRPr="00E26FF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района  на отчет об исполнении бюджета </w:t>
      </w:r>
      <w:proofErr w:type="spellStart"/>
      <w:r w:rsidRPr="00E26FF6">
        <w:rPr>
          <w:rFonts w:ascii="Times New Roman" w:eastAsia="Calibri" w:hAnsi="Times New Roman" w:cs="Times New Roman"/>
          <w:sz w:val="28"/>
          <w:szCs w:val="28"/>
        </w:rPr>
        <w:t>Тюнинско</w:t>
      </w:r>
      <w:r w:rsidR="00555985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555985">
        <w:rPr>
          <w:rFonts w:ascii="Times New Roman" w:eastAsia="Calibri" w:hAnsi="Times New Roman" w:cs="Times New Roman"/>
          <w:sz w:val="28"/>
          <w:szCs w:val="28"/>
        </w:rPr>
        <w:t>го</w:t>
      </w:r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555985">
        <w:rPr>
          <w:rFonts w:ascii="Times New Roman" w:eastAsia="Calibri" w:hAnsi="Times New Roman" w:cs="Times New Roman"/>
          <w:sz w:val="28"/>
          <w:szCs w:val="28"/>
        </w:rPr>
        <w:t>я</w:t>
      </w:r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430E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1430E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B00846">
        <w:rPr>
          <w:rFonts w:ascii="Times New Roman" w:eastAsia="Calibri" w:hAnsi="Times New Roman" w:cs="Times New Roman"/>
          <w:sz w:val="28"/>
          <w:szCs w:val="28"/>
        </w:rPr>
        <w:t>9 месяцев</w:t>
      </w:r>
      <w:bookmarkStart w:id="0" w:name="_GoBack"/>
      <w:bookmarkEnd w:id="0"/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01DA9">
        <w:rPr>
          <w:rFonts w:ascii="Times New Roman" w:eastAsia="Calibri" w:hAnsi="Times New Roman" w:cs="Times New Roman"/>
          <w:sz w:val="28"/>
          <w:szCs w:val="28"/>
        </w:rPr>
        <w:t>2</w:t>
      </w:r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301D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Главе </w:t>
      </w:r>
      <w:proofErr w:type="spellStart"/>
      <w:r w:rsidRPr="00E26FF6">
        <w:rPr>
          <w:rFonts w:ascii="Times New Roman" w:eastAsia="Calibri" w:hAnsi="Times New Roman" w:cs="Times New Roman"/>
          <w:sz w:val="28"/>
          <w:szCs w:val="28"/>
        </w:rPr>
        <w:t>Тюнинской</w:t>
      </w:r>
      <w:proofErr w:type="spellEnd"/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с предложениями.</w:t>
      </w:r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      2. Главному распорядителю средств бюджета </w:t>
      </w:r>
      <w:proofErr w:type="spellStart"/>
      <w:r w:rsidRPr="00E26FF6">
        <w:rPr>
          <w:rFonts w:ascii="Times New Roman" w:eastAsia="Calibri" w:hAnsi="Times New Roman" w:cs="Times New Roman"/>
          <w:sz w:val="28"/>
          <w:szCs w:val="28"/>
        </w:rPr>
        <w:t>Тюнинской</w:t>
      </w:r>
      <w:proofErr w:type="spellEnd"/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принять меры по своевременному и полному исполнению мероприятий, запланированных муниципальной программой.</w:t>
      </w:r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FF6">
        <w:rPr>
          <w:rFonts w:ascii="Times New Roman" w:eastAsia="Calibri" w:hAnsi="Times New Roman" w:cs="Times New Roman"/>
          <w:sz w:val="28"/>
          <w:szCs w:val="28"/>
        </w:rPr>
        <w:t>Председатель КСП</w:t>
      </w:r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26FF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В.П. </w:t>
      </w:r>
      <w:proofErr w:type="spellStart"/>
      <w:r w:rsidRPr="00E26FF6">
        <w:rPr>
          <w:rFonts w:ascii="Times New Roman" w:eastAsia="Calibri" w:hAnsi="Times New Roman" w:cs="Times New Roman"/>
          <w:sz w:val="28"/>
          <w:szCs w:val="28"/>
        </w:rPr>
        <w:t>Семкин</w:t>
      </w:r>
      <w:proofErr w:type="spellEnd"/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D6E" w:rsidRDefault="009A4D6E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A4D6E" w:rsidSect="000F483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2DF" w:rsidRDefault="000922DF" w:rsidP="000F483F">
      <w:pPr>
        <w:spacing w:after="0" w:line="240" w:lineRule="auto"/>
      </w:pPr>
      <w:r>
        <w:separator/>
      </w:r>
    </w:p>
  </w:endnote>
  <w:endnote w:type="continuationSeparator" w:id="0">
    <w:p w:rsidR="000922DF" w:rsidRDefault="000922DF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2DF" w:rsidRDefault="000922DF" w:rsidP="000F483F">
      <w:pPr>
        <w:spacing w:after="0" w:line="240" w:lineRule="auto"/>
      </w:pPr>
      <w:r>
        <w:separator/>
      </w:r>
    </w:p>
  </w:footnote>
  <w:footnote w:type="continuationSeparator" w:id="0">
    <w:p w:rsidR="000922DF" w:rsidRDefault="000922DF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40584E" w:rsidRDefault="0040584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84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0584E" w:rsidRDefault="004058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5F9A"/>
    <w:multiLevelType w:val="multilevel"/>
    <w:tmpl w:val="DFFC743C"/>
    <w:lvl w:ilvl="0">
      <w:start w:val="3"/>
      <w:numFmt w:val="decimal"/>
      <w:lvlText w:val="%1.0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160"/>
      </w:pPr>
      <w:rPr>
        <w:rFonts w:hint="default"/>
      </w:rPr>
    </w:lvl>
  </w:abstractNum>
  <w:abstractNum w:abstractNumId="1">
    <w:nsid w:val="17E14B53"/>
    <w:multiLevelType w:val="multilevel"/>
    <w:tmpl w:val="E500F1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  <w:b/>
      </w:rPr>
    </w:lvl>
  </w:abstractNum>
  <w:abstractNum w:abstractNumId="2">
    <w:nsid w:val="1BDA3398"/>
    <w:multiLevelType w:val="hybridMultilevel"/>
    <w:tmpl w:val="E29AC624"/>
    <w:lvl w:ilvl="0" w:tplc="9E128E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231568"/>
    <w:multiLevelType w:val="hybridMultilevel"/>
    <w:tmpl w:val="79DA1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B4417"/>
    <w:multiLevelType w:val="multilevel"/>
    <w:tmpl w:val="D85611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64" w:hanging="2160"/>
      </w:pPr>
      <w:rPr>
        <w:rFonts w:hint="default"/>
      </w:rPr>
    </w:lvl>
  </w:abstractNum>
  <w:abstractNum w:abstractNumId="6">
    <w:nsid w:val="50F463B2"/>
    <w:multiLevelType w:val="hybridMultilevel"/>
    <w:tmpl w:val="0644C76A"/>
    <w:lvl w:ilvl="0" w:tplc="CF9A0188">
      <w:start w:val="2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5DDD3018"/>
    <w:multiLevelType w:val="hybridMultilevel"/>
    <w:tmpl w:val="540831D4"/>
    <w:lvl w:ilvl="0" w:tplc="96A49FA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1C5E7A"/>
    <w:multiLevelType w:val="hybridMultilevel"/>
    <w:tmpl w:val="79DA1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2"/>
  </w:num>
  <w:num w:numId="11">
    <w:abstractNumId w:val="6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002"/>
    <w:rsid w:val="00003848"/>
    <w:rsid w:val="00007B52"/>
    <w:rsid w:val="00016EDC"/>
    <w:rsid w:val="00030B0E"/>
    <w:rsid w:val="000316BC"/>
    <w:rsid w:val="000360EC"/>
    <w:rsid w:val="00053173"/>
    <w:rsid w:val="000555E5"/>
    <w:rsid w:val="000613AD"/>
    <w:rsid w:val="00063519"/>
    <w:rsid w:val="00066E23"/>
    <w:rsid w:val="00071C16"/>
    <w:rsid w:val="000807EC"/>
    <w:rsid w:val="00082BCB"/>
    <w:rsid w:val="00084B4D"/>
    <w:rsid w:val="000922DF"/>
    <w:rsid w:val="000925D6"/>
    <w:rsid w:val="0009324C"/>
    <w:rsid w:val="00094997"/>
    <w:rsid w:val="000C0DF5"/>
    <w:rsid w:val="000C5DFE"/>
    <w:rsid w:val="000D0074"/>
    <w:rsid w:val="000D1F4C"/>
    <w:rsid w:val="000D2CDD"/>
    <w:rsid w:val="000D3E83"/>
    <w:rsid w:val="000D559A"/>
    <w:rsid w:val="000F275B"/>
    <w:rsid w:val="000F32AC"/>
    <w:rsid w:val="000F483F"/>
    <w:rsid w:val="00115048"/>
    <w:rsid w:val="00122C6B"/>
    <w:rsid w:val="00130043"/>
    <w:rsid w:val="00135917"/>
    <w:rsid w:val="00141FAC"/>
    <w:rsid w:val="001430E6"/>
    <w:rsid w:val="001525FF"/>
    <w:rsid w:val="001558AC"/>
    <w:rsid w:val="001574DD"/>
    <w:rsid w:val="00162ABF"/>
    <w:rsid w:val="001638B6"/>
    <w:rsid w:val="001662A0"/>
    <w:rsid w:val="00172794"/>
    <w:rsid w:val="001776B1"/>
    <w:rsid w:val="00193EF7"/>
    <w:rsid w:val="001B468C"/>
    <w:rsid w:val="001C3D73"/>
    <w:rsid w:val="001C55E9"/>
    <w:rsid w:val="001D3B42"/>
    <w:rsid w:val="001E5EF0"/>
    <w:rsid w:val="001E7AA8"/>
    <w:rsid w:val="001F188D"/>
    <w:rsid w:val="00204BB8"/>
    <w:rsid w:val="002072A1"/>
    <w:rsid w:val="002134E8"/>
    <w:rsid w:val="00215187"/>
    <w:rsid w:val="0021530A"/>
    <w:rsid w:val="002238D7"/>
    <w:rsid w:val="0023465D"/>
    <w:rsid w:val="00241A68"/>
    <w:rsid w:val="00246502"/>
    <w:rsid w:val="00250B30"/>
    <w:rsid w:val="00253B44"/>
    <w:rsid w:val="00260CD0"/>
    <w:rsid w:val="00276421"/>
    <w:rsid w:val="00277787"/>
    <w:rsid w:val="0028553E"/>
    <w:rsid w:val="00287CEB"/>
    <w:rsid w:val="00290424"/>
    <w:rsid w:val="002A4E2D"/>
    <w:rsid w:val="002C6AB2"/>
    <w:rsid w:val="002D36E1"/>
    <w:rsid w:val="002D753A"/>
    <w:rsid w:val="002D7E30"/>
    <w:rsid w:val="002F1199"/>
    <w:rsid w:val="00301DA9"/>
    <w:rsid w:val="00304B2C"/>
    <w:rsid w:val="00317D69"/>
    <w:rsid w:val="00324955"/>
    <w:rsid w:val="00335D3A"/>
    <w:rsid w:val="00336F61"/>
    <w:rsid w:val="0034131B"/>
    <w:rsid w:val="00341B16"/>
    <w:rsid w:val="00352013"/>
    <w:rsid w:val="00352B6B"/>
    <w:rsid w:val="00362656"/>
    <w:rsid w:val="00363642"/>
    <w:rsid w:val="00370E8C"/>
    <w:rsid w:val="00383632"/>
    <w:rsid w:val="0038426A"/>
    <w:rsid w:val="00391A8E"/>
    <w:rsid w:val="00392368"/>
    <w:rsid w:val="003B66A4"/>
    <w:rsid w:val="003D1C32"/>
    <w:rsid w:val="003D5BDE"/>
    <w:rsid w:val="003E04C2"/>
    <w:rsid w:val="003F6066"/>
    <w:rsid w:val="003F6988"/>
    <w:rsid w:val="00401D9A"/>
    <w:rsid w:val="00403420"/>
    <w:rsid w:val="004044EE"/>
    <w:rsid w:val="0040542E"/>
    <w:rsid w:val="0040584E"/>
    <w:rsid w:val="00407344"/>
    <w:rsid w:val="0041236F"/>
    <w:rsid w:val="00416668"/>
    <w:rsid w:val="00422A7D"/>
    <w:rsid w:val="00427AF9"/>
    <w:rsid w:val="00440503"/>
    <w:rsid w:val="00443635"/>
    <w:rsid w:val="0044404B"/>
    <w:rsid w:val="0045500E"/>
    <w:rsid w:val="00456A92"/>
    <w:rsid w:val="00460EC9"/>
    <w:rsid w:val="00463AC9"/>
    <w:rsid w:val="00463CF1"/>
    <w:rsid w:val="00467E90"/>
    <w:rsid w:val="00474DC2"/>
    <w:rsid w:val="00476C31"/>
    <w:rsid w:val="004771AD"/>
    <w:rsid w:val="00477AD6"/>
    <w:rsid w:val="00485453"/>
    <w:rsid w:val="004968A7"/>
    <w:rsid w:val="004A0E80"/>
    <w:rsid w:val="004A18B3"/>
    <w:rsid w:val="004A5EE5"/>
    <w:rsid w:val="004B5AC0"/>
    <w:rsid w:val="004B7D2E"/>
    <w:rsid w:val="004C5084"/>
    <w:rsid w:val="004D5723"/>
    <w:rsid w:val="004F67B0"/>
    <w:rsid w:val="00503C69"/>
    <w:rsid w:val="0050757F"/>
    <w:rsid w:val="00530D41"/>
    <w:rsid w:val="00533E74"/>
    <w:rsid w:val="00540F7D"/>
    <w:rsid w:val="0054482B"/>
    <w:rsid w:val="00550A24"/>
    <w:rsid w:val="00555985"/>
    <w:rsid w:val="00563066"/>
    <w:rsid w:val="00574698"/>
    <w:rsid w:val="00577F2A"/>
    <w:rsid w:val="00582BA7"/>
    <w:rsid w:val="005831E3"/>
    <w:rsid w:val="0058359A"/>
    <w:rsid w:val="00585AAC"/>
    <w:rsid w:val="00591DD5"/>
    <w:rsid w:val="005A5D76"/>
    <w:rsid w:val="005B04BB"/>
    <w:rsid w:val="005C1EB7"/>
    <w:rsid w:val="005C21A0"/>
    <w:rsid w:val="005C3192"/>
    <w:rsid w:val="005C70A5"/>
    <w:rsid w:val="005D384A"/>
    <w:rsid w:val="005E6389"/>
    <w:rsid w:val="005F6CAA"/>
    <w:rsid w:val="00643C48"/>
    <w:rsid w:val="006478D5"/>
    <w:rsid w:val="006700C4"/>
    <w:rsid w:val="00672B20"/>
    <w:rsid w:val="0069714A"/>
    <w:rsid w:val="006A4609"/>
    <w:rsid w:val="006B1672"/>
    <w:rsid w:val="006C1002"/>
    <w:rsid w:val="006C6E3F"/>
    <w:rsid w:val="006E3934"/>
    <w:rsid w:val="006F2D00"/>
    <w:rsid w:val="006F5E5A"/>
    <w:rsid w:val="00702454"/>
    <w:rsid w:val="00710107"/>
    <w:rsid w:val="00713C0E"/>
    <w:rsid w:val="00716D21"/>
    <w:rsid w:val="007250BB"/>
    <w:rsid w:val="00730F95"/>
    <w:rsid w:val="007356CC"/>
    <w:rsid w:val="00737406"/>
    <w:rsid w:val="00743371"/>
    <w:rsid w:val="0074728B"/>
    <w:rsid w:val="007548FE"/>
    <w:rsid w:val="007572E1"/>
    <w:rsid w:val="00757BCC"/>
    <w:rsid w:val="00760EF1"/>
    <w:rsid w:val="00764930"/>
    <w:rsid w:val="007667E5"/>
    <w:rsid w:val="00774C34"/>
    <w:rsid w:val="007758AD"/>
    <w:rsid w:val="007821FB"/>
    <w:rsid w:val="007856F5"/>
    <w:rsid w:val="00785EF1"/>
    <w:rsid w:val="00790027"/>
    <w:rsid w:val="007A608C"/>
    <w:rsid w:val="007B513D"/>
    <w:rsid w:val="007C1290"/>
    <w:rsid w:val="007C3344"/>
    <w:rsid w:val="007C5F70"/>
    <w:rsid w:val="007F0469"/>
    <w:rsid w:val="007F54BE"/>
    <w:rsid w:val="00807F77"/>
    <w:rsid w:val="00812F52"/>
    <w:rsid w:val="00816572"/>
    <w:rsid w:val="00822496"/>
    <w:rsid w:val="00822AE7"/>
    <w:rsid w:val="00831800"/>
    <w:rsid w:val="00833D9C"/>
    <w:rsid w:val="0083693F"/>
    <w:rsid w:val="00837BD0"/>
    <w:rsid w:val="00860B14"/>
    <w:rsid w:val="008B3C9C"/>
    <w:rsid w:val="008C183F"/>
    <w:rsid w:val="008E02DB"/>
    <w:rsid w:val="008F6477"/>
    <w:rsid w:val="0090208C"/>
    <w:rsid w:val="00905FF9"/>
    <w:rsid w:val="0091204D"/>
    <w:rsid w:val="009158AA"/>
    <w:rsid w:val="009158EF"/>
    <w:rsid w:val="00917FF4"/>
    <w:rsid w:val="00920846"/>
    <w:rsid w:val="00920A8D"/>
    <w:rsid w:val="0092565A"/>
    <w:rsid w:val="00926872"/>
    <w:rsid w:val="00936D39"/>
    <w:rsid w:val="00940776"/>
    <w:rsid w:val="00940F18"/>
    <w:rsid w:val="0094265E"/>
    <w:rsid w:val="009556FB"/>
    <w:rsid w:val="0095588C"/>
    <w:rsid w:val="0095766B"/>
    <w:rsid w:val="00962AEE"/>
    <w:rsid w:val="00964BE8"/>
    <w:rsid w:val="00967CBE"/>
    <w:rsid w:val="00970388"/>
    <w:rsid w:val="00970EE7"/>
    <w:rsid w:val="009737E6"/>
    <w:rsid w:val="009752B4"/>
    <w:rsid w:val="00975B59"/>
    <w:rsid w:val="009762B0"/>
    <w:rsid w:val="0098283D"/>
    <w:rsid w:val="00985F6E"/>
    <w:rsid w:val="00994EAE"/>
    <w:rsid w:val="009A4D6E"/>
    <w:rsid w:val="009B67D2"/>
    <w:rsid w:val="009C3CF3"/>
    <w:rsid w:val="009E07DA"/>
    <w:rsid w:val="009E2DC6"/>
    <w:rsid w:val="009E5B06"/>
    <w:rsid w:val="009F7513"/>
    <w:rsid w:val="00A01237"/>
    <w:rsid w:val="00A033FF"/>
    <w:rsid w:val="00A06262"/>
    <w:rsid w:val="00A1571D"/>
    <w:rsid w:val="00A17852"/>
    <w:rsid w:val="00A2393C"/>
    <w:rsid w:val="00A32DD8"/>
    <w:rsid w:val="00A45CB5"/>
    <w:rsid w:val="00A5377B"/>
    <w:rsid w:val="00A5712C"/>
    <w:rsid w:val="00A71074"/>
    <w:rsid w:val="00A712D4"/>
    <w:rsid w:val="00A71CC7"/>
    <w:rsid w:val="00A71E16"/>
    <w:rsid w:val="00A7388E"/>
    <w:rsid w:val="00A75CAF"/>
    <w:rsid w:val="00A77A34"/>
    <w:rsid w:val="00A80704"/>
    <w:rsid w:val="00A81117"/>
    <w:rsid w:val="00A85F4F"/>
    <w:rsid w:val="00A93948"/>
    <w:rsid w:val="00A96D62"/>
    <w:rsid w:val="00AA0457"/>
    <w:rsid w:val="00AA1A36"/>
    <w:rsid w:val="00AB7F5E"/>
    <w:rsid w:val="00AD0AA0"/>
    <w:rsid w:val="00AD6022"/>
    <w:rsid w:val="00AD6804"/>
    <w:rsid w:val="00AE447B"/>
    <w:rsid w:val="00B00846"/>
    <w:rsid w:val="00B01813"/>
    <w:rsid w:val="00B10C4A"/>
    <w:rsid w:val="00B11B4A"/>
    <w:rsid w:val="00B13188"/>
    <w:rsid w:val="00B15D83"/>
    <w:rsid w:val="00B21AEB"/>
    <w:rsid w:val="00B25C73"/>
    <w:rsid w:val="00B35DC9"/>
    <w:rsid w:val="00B36F86"/>
    <w:rsid w:val="00B41310"/>
    <w:rsid w:val="00B42360"/>
    <w:rsid w:val="00B43857"/>
    <w:rsid w:val="00B52D1E"/>
    <w:rsid w:val="00B547C6"/>
    <w:rsid w:val="00B553A7"/>
    <w:rsid w:val="00B57510"/>
    <w:rsid w:val="00B64841"/>
    <w:rsid w:val="00B64DEB"/>
    <w:rsid w:val="00B71750"/>
    <w:rsid w:val="00B74B18"/>
    <w:rsid w:val="00B75236"/>
    <w:rsid w:val="00B806D3"/>
    <w:rsid w:val="00B8173F"/>
    <w:rsid w:val="00B81CA4"/>
    <w:rsid w:val="00B860EE"/>
    <w:rsid w:val="00B91249"/>
    <w:rsid w:val="00BA4FE7"/>
    <w:rsid w:val="00BB0E2E"/>
    <w:rsid w:val="00BC26BF"/>
    <w:rsid w:val="00BC42AC"/>
    <w:rsid w:val="00BF2392"/>
    <w:rsid w:val="00C00822"/>
    <w:rsid w:val="00C02BF7"/>
    <w:rsid w:val="00C16412"/>
    <w:rsid w:val="00C1650C"/>
    <w:rsid w:val="00C17703"/>
    <w:rsid w:val="00C250A7"/>
    <w:rsid w:val="00C269A1"/>
    <w:rsid w:val="00C3784F"/>
    <w:rsid w:val="00C37DA6"/>
    <w:rsid w:val="00C41F6C"/>
    <w:rsid w:val="00C47F8B"/>
    <w:rsid w:val="00C5489F"/>
    <w:rsid w:val="00C73007"/>
    <w:rsid w:val="00C755B0"/>
    <w:rsid w:val="00C83433"/>
    <w:rsid w:val="00C956D7"/>
    <w:rsid w:val="00CB21BF"/>
    <w:rsid w:val="00CB3758"/>
    <w:rsid w:val="00CB5B9A"/>
    <w:rsid w:val="00CD37FC"/>
    <w:rsid w:val="00CD4350"/>
    <w:rsid w:val="00CE0D72"/>
    <w:rsid w:val="00CE7267"/>
    <w:rsid w:val="00CF771C"/>
    <w:rsid w:val="00D118A3"/>
    <w:rsid w:val="00D11F27"/>
    <w:rsid w:val="00D1364E"/>
    <w:rsid w:val="00D1446A"/>
    <w:rsid w:val="00D14AE9"/>
    <w:rsid w:val="00D159C1"/>
    <w:rsid w:val="00D248C8"/>
    <w:rsid w:val="00D3238E"/>
    <w:rsid w:val="00D40794"/>
    <w:rsid w:val="00D40B47"/>
    <w:rsid w:val="00D439D3"/>
    <w:rsid w:val="00D52450"/>
    <w:rsid w:val="00D52706"/>
    <w:rsid w:val="00D65EBE"/>
    <w:rsid w:val="00D75C20"/>
    <w:rsid w:val="00D82413"/>
    <w:rsid w:val="00D839ED"/>
    <w:rsid w:val="00D86D90"/>
    <w:rsid w:val="00D9128E"/>
    <w:rsid w:val="00DA3F02"/>
    <w:rsid w:val="00DA443B"/>
    <w:rsid w:val="00DB40E3"/>
    <w:rsid w:val="00DB54C1"/>
    <w:rsid w:val="00DC16F7"/>
    <w:rsid w:val="00DC1FB0"/>
    <w:rsid w:val="00DC2DB5"/>
    <w:rsid w:val="00DC3E7B"/>
    <w:rsid w:val="00DC68CA"/>
    <w:rsid w:val="00DD2501"/>
    <w:rsid w:val="00DF1752"/>
    <w:rsid w:val="00DF6B32"/>
    <w:rsid w:val="00E05108"/>
    <w:rsid w:val="00E05656"/>
    <w:rsid w:val="00E07B56"/>
    <w:rsid w:val="00E11397"/>
    <w:rsid w:val="00E177C9"/>
    <w:rsid w:val="00E22A55"/>
    <w:rsid w:val="00E22E5D"/>
    <w:rsid w:val="00E26D47"/>
    <w:rsid w:val="00E26FF6"/>
    <w:rsid w:val="00E32902"/>
    <w:rsid w:val="00E36702"/>
    <w:rsid w:val="00E4046A"/>
    <w:rsid w:val="00E412F0"/>
    <w:rsid w:val="00E4303D"/>
    <w:rsid w:val="00E52553"/>
    <w:rsid w:val="00E624BF"/>
    <w:rsid w:val="00E650A8"/>
    <w:rsid w:val="00E77772"/>
    <w:rsid w:val="00E8164D"/>
    <w:rsid w:val="00E876B9"/>
    <w:rsid w:val="00E96717"/>
    <w:rsid w:val="00EB075E"/>
    <w:rsid w:val="00EB6F93"/>
    <w:rsid w:val="00EC47E0"/>
    <w:rsid w:val="00ED0691"/>
    <w:rsid w:val="00ED4242"/>
    <w:rsid w:val="00ED7E7F"/>
    <w:rsid w:val="00EE1555"/>
    <w:rsid w:val="00EE40D9"/>
    <w:rsid w:val="00F025D2"/>
    <w:rsid w:val="00F047AA"/>
    <w:rsid w:val="00F06D36"/>
    <w:rsid w:val="00F125B1"/>
    <w:rsid w:val="00F26DC4"/>
    <w:rsid w:val="00F3028F"/>
    <w:rsid w:val="00F33530"/>
    <w:rsid w:val="00F365B7"/>
    <w:rsid w:val="00F36CE2"/>
    <w:rsid w:val="00F458AC"/>
    <w:rsid w:val="00F47F9A"/>
    <w:rsid w:val="00F56358"/>
    <w:rsid w:val="00F6145E"/>
    <w:rsid w:val="00F64F35"/>
    <w:rsid w:val="00F720FF"/>
    <w:rsid w:val="00F7244D"/>
    <w:rsid w:val="00F72BD4"/>
    <w:rsid w:val="00F75C3C"/>
    <w:rsid w:val="00F9160E"/>
    <w:rsid w:val="00FA0467"/>
    <w:rsid w:val="00FB06CD"/>
    <w:rsid w:val="00FB08AF"/>
    <w:rsid w:val="00FB1DDC"/>
    <w:rsid w:val="00FC2133"/>
    <w:rsid w:val="00FC5505"/>
    <w:rsid w:val="00FC7FAB"/>
    <w:rsid w:val="00FD2108"/>
    <w:rsid w:val="00FD6DB0"/>
    <w:rsid w:val="00FE0CE0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</w:style>
  <w:style w:type="paragraph" w:styleId="1">
    <w:name w:val="heading 1"/>
    <w:basedOn w:val="a"/>
    <w:next w:val="a"/>
    <w:link w:val="10"/>
    <w:uiPriority w:val="9"/>
    <w:qFormat/>
    <w:rsid w:val="003636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3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6F937-23CE-4EF7-B36A-0A28227D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9</Pages>
  <Words>2805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244</cp:revision>
  <cp:lastPrinted>2016-05-04T08:10:00Z</cp:lastPrinted>
  <dcterms:created xsi:type="dcterms:W3CDTF">2015-05-06T06:06:00Z</dcterms:created>
  <dcterms:modified xsi:type="dcterms:W3CDTF">2022-10-24T11:41:00Z</dcterms:modified>
</cp:coreProperties>
</file>